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415e" w14:textId="0c94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Туран на 2022-2024 годы" от 30 декабря 2021 года № 18/15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Туран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Туран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85 102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81 184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88 416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- 3 314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3 314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3 314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имущества, находящегося в государстенной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