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448e" w14:textId="7464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Туран на 2022-2024 годы" от 30 декабря 2021 года № 18/15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Туран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77313,0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74912,0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80627,0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-3 314,0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3 314,0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3 314,0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неиспользованного (Недоисползованного) целевого трансферта, выделенного из республиканского бюджета за счет целевого трансферта из Национального фонда Республики Казакстан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(Недоисползованного)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