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4f13" w14:textId="4544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2022-2024 годы" от 30 декабря 2021 года № 18/6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165777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167771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от 30 декабря 2022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