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ea6" w14:textId="1abe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20 декабря 2022 года № 175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2022 года № 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11379810,9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4358434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7005818,9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11409259,8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124341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144759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- 153789,9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153789,9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269100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144759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29448,9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2023 году следующих размерах: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50 процентов;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в 2023 году 1613995 тысяч тенге, в 2024 году 2036170 тысяч тенге, в 2025 году 2410830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2023 – 2025 годы объемы субвенций, передаваемых из районного бюджета в бюджеты поселка и сельских округов в сумме 5501559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584420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87892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91675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111710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82717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88215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70171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75649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78678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97671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105554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82480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114599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108331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593320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90148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93436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115922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87639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88912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71979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77640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82627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99079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108051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85365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120399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111341 тысяч тенге.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617053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93754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97173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119425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91144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91554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74858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80746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85933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103042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112373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87876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125214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115794 тысяч тенге.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2023 год в сумме 94404 тысяч тенге.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