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06fc" w14:textId="fc50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Акуйик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Акуйик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125 237,9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6 408,0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118 829,9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125 751,8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2023 год передаваемый из районного бюджета в бюджет сельского округа 91 166,0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2023 год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оздоровительных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