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aebf" w14:textId="f51a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27 декабря 2021 года № 148 "О районном бюджете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17 ноября 2022 года № 286.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27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2022-2024 годы" (зарегистрировано в реестре государственной регистрации нормативных правовых актов под № 26163)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23 737 596,9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2 941 778,6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19 567,0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62 916,0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20 713 335,3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24 295 865,5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412 328,5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581 202,5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168 874,0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- 970 597,1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970 597,1 тысяч тенге;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2022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148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23 737 596,9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2 941 778,6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20 713 335,3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20 671 089,6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20 671 089,6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24 295 865,5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1 741 292,5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развитие за счет резерва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676 015,7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697 342,3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509 028,5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509 028,5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15 318 126,3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15 318 126,3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-970 597,1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дефицита(использование профицита)бюджета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970 597,1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560 564,1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560 564,1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