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80b1" w14:textId="8158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Косуйенки на 2022-2024 годы" от 30 декабря 2021 года № 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Косуйенки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Косуйенки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79 149,0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79 487,2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- 338,6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дорога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