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019" w14:textId="ad15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211 521,6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24 655,7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3 687,5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182 812,6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212 230,1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Акай установлен в размере 90 388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110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Акай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Акай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2023 год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№252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2023 год за счет областного бюджета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Кудайбердиева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Казыбек би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Баймаханова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2023 год за счет районного бюджета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Кудайбердиева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Казыбек би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Баймаханова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Б.Майлина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М.Ауезова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и спортивного тренажера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средние ремонтные работы улиц Толе би, Жанкожа батыра, Бейбитшилик, Астана, Куншигарова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государственную экспертизу дорог улиц в населенном пункте Акаи (Толе би, Жанкожа батыра, Бейбитшилик, Астана,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 Жумабаева и М.Жырау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 для установки светильников на улицах Астаны, Сырдарьи, Кармакши, Кызылорда, Байконура, Р. Жырау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заработной платы в связи с переводом государственных служащих из блока В в блок А аппарата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