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4609" w14:textId="37d4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Басыкара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2022 года № 343.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Басыкара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107147,4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3240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103502,4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107245,3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97,9 тысяч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2023 год целевые трансферты бюджету сельского округа Басыкара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Басыкара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343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Басыкара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343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Басыкара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343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районный бюджет на 2023 год в бюджет Басыкарского сельского округа целевые текущие трансферты, выделенные за счет районного бюджета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текущий трансферт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искусственного настила спортивной площадки, расположенной по улице С. Муканова, аульный округ Басыкара, село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работ по среднему ремонту улицы Т. Мусабаева (1,162 км) в селе Басыкара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насосов марки СНП 500/10 (2010 года) с перекачкой воды в селе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жидкого топлива для матора СНП 500/10, перекачивающего воду в село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жидкого топлива на отопительный сезон в административном здании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материалов для ремонта зрительских сидений басыкарского сельского клуба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343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басыкарского сельского округа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гарантированных трансфертов из Национального фонда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Басыкара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