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1ec7" w14:textId="a281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Сарыколь на 2022-2024 годы" от 29 декабря 2021 года №200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Сарыколь на 2022-2024 годы" от 29 декабря 2021 года №200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71313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69781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71853,2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№200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Сарыколь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№200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Сарыколь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