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a8c6" w14:textId="c27a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декабря 2022 года № 19/194.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- 10 656 256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6 613 270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- 279 993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- 5461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- 3 787 532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- 10 919 269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- 145 074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232 875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87 801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- 145 074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145 074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87 802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2023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субвенций, передаваемых из районного бюджета в бюджеты поселка, сельских округов в сумме 684243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субвенции, передаваемые из районного бюджета в бюджеты поселка,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Шетского района на 2023 год в сумме 130914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решения вводится в действие с 1 января 2023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№19/194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№19/194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№19/194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№19/194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2023-2025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Карима Мынбаева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село.Ортау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