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7fbb" w14:textId="8097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Каратомарского сельского округа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27 июля 2022 года № 256. Утратило силу решением Осакаровского районного маслихата Карагандинской области от 17 ноября 2023 года № 13/122</w:t>
      </w:r>
    </w:p>
    <w:p>
      <w:pPr>
        <w:spacing w:after="0"/>
        <w:ind w:left="0"/>
        <w:jc w:val="both"/>
      </w:pPr>
      <w:bookmarkStart w:name="z4" w:id="0"/>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17.11.2023 </w:t>
      </w:r>
      <w:r>
        <w:rPr>
          <w:rFonts w:ascii="Times New Roman"/>
          <w:b w:val="false"/>
          <w:i w:val="false"/>
          <w:color w:val="ff0000"/>
          <w:sz w:val="28"/>
        </w:rPr>
        <w:t>№ 13/122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Каратомарского сельского округа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Каратомарского сельского округа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Осакаровкого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июля 2022 г</w:t>
            </w:r>
            <w:r>
              <w:br/>
            </w:r>
            <w:r>
              <w:rPr>
                <w:rFonts w:ascii="Times New Roman"/>
                <w:b w:val="false"/>
                <w:i w:val="false"/>
                <w:color w:val="000000"/>
                <w:sz w:val="20"/>
              </w:rPr>
              <w:t>№ 256</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Каратомарского сельского округа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Каратомарского сельского округа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Сенокосное Каратомарского сельского округа Осакаровского района Карагандинской области (далее - села Сенокосное).</w:t>
      </w:r>
    </w:p>
    <w:bookmarkEnd w:id="6"/>
    <w:bookmarkStart w:name="z13" w:id="7"/>
    <w:p>
      <w:pPr>
        <w:spacing w:after="0"/>
        <w:ind w:left="0"/>
        <w:jc w:val="both"/>
      </w:pPr>
      <w:r>
        <w:rPr>
          <w:rFonts w:ascii="Times New Roman"/>
          <w:b w:val="false"/>
          <w:i w:val="false"/>
          <w:color w:val="000000"/>
          <w:sz w:val="28"/>
        </w:rPr>
        <w:t xml:space="preserve">
      2. В настоящем Порядке используются следующие основные понятия: </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Сенокосное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села Сенокосное для участия в сходе местного сообщества в количестве не более трех человек.</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сала Сенокосное созывается акимом Каратомарского сельского округа Осакаровского района Карагандинской области (далее- аким Каратомарского сельского округа).</w:t>
      </w:r>
    </w:p>
    <w:bookmarkEnd w:id="13"/>
    <w:bookmarkStart w:name="z20" w:id="14"/>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Каратомарского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 </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улицы села Сенокосное организуется акимом Каратомарского сельского округа.</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села Сенокосное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селе Сенокосное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Каратомарского сельского округа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Каратомарского сельского округа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улицы села Сенокосное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23"/>
    <w:bookmarkStart w:name="z30" w:id="24"/>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Каратомарского сельского округа. </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июля 2022 года</w:t>
            </w:r>
            <w:r>
              <w:br/>
            </w:r>
            <w:r>
              <w:rPr>
                <w:rFonts w:ascii="Times New Roman"/>
                <w:b w:val="false"/>
                <w:i w:val="false"/>
                <w:color w:val="000000"/>
                <w:sz w:val="20"/>
              </w:rPr>
              <w:t>№ 256</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села Сенокосное Каратомарского сельского округа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улицы села Сенокосное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представителей улицы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Айнабұлақ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Кенесары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Ыбырая Алтынсарина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Құнанбаева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Алтын Орда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Әл-Фараби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Абылай 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Қазыбек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Ұлы Дала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Тұмар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