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b0c6" w14:textId="5ad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100 "О бюджете сел, поселков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апреля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2022-2024 годы" от 23 декабря 2021 года № 100 (зарегистрировано в Реестре государственной регистрации нормативных правовых актов под № 162747)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34 854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29 271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26 756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30 549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17 580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17 580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23 994 тысяч тенге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21 941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28 323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- 4 329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26 893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23 656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26 893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Акмешит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29 199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883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26 436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29 199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26 285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24 761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37 301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- 11 016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11 016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1 397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25 933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27 390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5 679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27 909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33 588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32 046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32 046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19 377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14 737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4 640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19 377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28 560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26 163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28 560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решению.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4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5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5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5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6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6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6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26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7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2022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