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d914" w14:textId="332d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22 декабря 2021 года № VII-13/98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28 июня 2022 года № VII-21/165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районном бюджете на 2022-2024 годы" от 22 декабря 2021 года № VII-13/98 (зарегистрировано в Реестре государственной регистрации нормативных правовых актов под № 26168)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13535610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1609637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38966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11846007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14423498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71526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91890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20364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-959414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959414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91890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24053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891577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2022 года № VII- 21 /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- 13/98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2022 года № VII-21/165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- 13/98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"Промышленность, архитектурная, градостроительная и строительная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