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d08d" w14:textId="a6dd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24 декабря 2021 года № VII-14/113 "О бюджетах города районного значения, поселка,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30 марта 2022 года № VII-17/138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2022-2024 годы" от 24 декабря 2021 года № VII-14/113 (зарегистрировано в Реестре государственной регистрации нормативных правовых актов под № 163228)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369651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69303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69303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206937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77360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2786 тысяч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Абайского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Касым Аманжоловского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Нуркен Абдировского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43611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Балкантауского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Бахтинского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Бесобинского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Ынталинского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Каракольского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Кайнарбулакского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53691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51501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Кояндинского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56112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Каршигалинского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1601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Мартбек Мамыраевского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58822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Мадийского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сельского округа имени Ныгмета Нурмакова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Таттимбетовского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39441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Тегисшилдикского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44471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1281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Томарского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Шарыктинского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71775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69541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2321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Угарского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приложений 1, 2, 3, 4, 5, 6, 7, 8, 9, 10, 11, 12, 13, 14, 15, 16, 17, 18, 19, 20, 21, 22, 23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VII- 17/138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