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06ce" w14:textId="bed0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территории города Караганды и повышении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23 ноября 2022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июля 2025 года "О налогах и других обязательных платежах в бюджет" (Налоговый кодекс) Карагандинский городской маслихат 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Карагандинского городского маслихата от 25.02.2026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по городу Караганде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XXXVII сессии Карагандинского городского маслихата VІ созыва от 25 апреля 2019 года № 388 "Об утверждении схемы зонирования территории города Караганды для целей налогообложения" (зарегистрировано в Реестре государственной регистрации нормативных правовых актов за № 5326).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одновременно с вступлением в силу Налогового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2025 года и применяется к налоговым обязательствам, возникающим с 1 января 2026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Карагандинского городского маслихата от 25.02.2026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 VІІ созыва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23.11.2022 г.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Караганды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0358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 VІІ созыва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23.11.2022 г.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на основании проекта (схемы) зонирования земель по городу Караганды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