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fcb4138" w14:textId="fcb4138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Правил содержания и выгула домашних животных на территории Карагандинской области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Решение Карагандинского областного маслихата от 8 декабря 2022 года № 276.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2-2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6 Закона Республики Казахстан "О местном государственном управлении и самоуправлении" Карагандинский областной маслихат РЕШИЛ: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прилагаемые </w:t>
      </w:r>
      <w:r>
        <w:rPr>
          <w:rFonts w:ascii="Times New Roman"/>
          <w:b w:val="false"/>
          <w:i w:val="false"/>
          <w:color w:val="000000"/>
          <w:sz w:val="28"/>
        </w:rPr>
        <w:t>Правила</w:t>
      </w:r>
      <w:r>
        <w:rPr>
          <w:rFonts w:ascii="Times New Roman"/>
          <w:b w:val="false"/>
          <w:i w:val="false"/>
          <w:color w:val="000000"/>
          <w:sz w:val="28"/>
        </w:rPr>
        <w:t xml:space="preserve"> содержания и выгула домашних животных на территории Карагандинской области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Настоящее решение вводится в действие по истечении десяти календарных дней после дня его первого официального опубликования.</w:t>
      </w:r>
    </w:p>
    <w:bookmarkEnd w:id="2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Секретарь областного маслихата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С. Утешов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Карагандинского областного маслихата от 8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декабря 2022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276</w:t>
            </w:r>
          </w:p>
        </w:tc>
      </w:tr>
    </w:tbl>
    <w:bookmarkStart w:name="z9" w:id="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Правила содержания и выгула домашних животных на территории Карагандинской области</w:t>
      </w:r>
    </w:p>
    <w:bookmarkEnd w:id="3"/>
    <w:bookmarkStart w:name="z12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Правила – в редакции решения Карагандинского областного маслихата от 17.09.2026 </w:t>
      </w:r>
      <w:r>
        <w:rPr>
          <w:rFonts w:ascii="Times New Roman"/>
          <w:b w:val="false"/>
          <w:i w:val="false"/>
          <w:color w:val="ff0000"/>
          <w:sz w:val="28"/>
        </w:rPr>
        <w:t>№ 435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End w:id="4"/>
    <w:bookmarkStart w:name="z10" w:id="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5"/>
    <w:bookmarkStart w:name="z13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Настоящие Правила содержания и выгула домашних животных (далее – Правила) разработаны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1)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8 Закона Республики Казахстан "Об ответственном обращении с животными" (далее – Закон),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экологии, геологии и природных ресурсов Республики Казахстан от 20 мая 2022 года № 168 "Об утверждении типовых правил содержания и выгула домашних животных" (зарегистрирован в Реестре государственной регистрации нормативных правовых актов под № 28138) и определяют порядок содержания и выгула домашних животных.</w:t>
      </w:r>
    </w:p>
    <w:bookmarkEnd w:id="6"/>
    <w:bookmarkStart w:name="z14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В Правилах используются следующие основные понятия и термины:</w:t>
      </w:r>
    </w:p>
    <w:bookmarkEnd w:id="7"/>
    <w:bookmarkStart w:name="z15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владелец животного – физическое или юридическое лицо, которому животное принадлежит на праве собственности или ином вещном праве;</w:t>
      </w:r>
    </w:p>
    <w:bookmarkEnd w:id="8"/>
    <w:bookmarkStart w:name="z16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ответственное лицо – лицо, которое несет права и обязанности владельца животного, установленные Законом, по письменному поручению владельца животного;</w:t>
      </w:r>
    </w:p>
    <w:bookmarkEnd w:id="9"/>
    <w:bookmarkStart w:name="z17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дрессировочная площадка для собак – огороженная территория, оборудованная специальными снарядами для тренировки, специально отведенная для дрессировки собак;</w:t>
      </w:r>
    </w:p>
    <w:bookmarkEnd w:id="10"/>
    <w:bookmarkStart w:name="z18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домашние животные (животные-компаньоны) (далее - домашние животные) – животные вне зависимости от вида, которые традиционно содержатся и разводятся человеком для удовлетворения эстетических потребностей и потребностей в общении;</w:t>
      </w:r>
    </w:p>
    <w:bookmarkEnd w:id="11"/>
    <w:bookmarkStart w:name="z19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выгул домашних животных – действия владельца животного и (или) ответственного лица, предполагающие выведение животного за пределы места его содержания и направленные на удовлетворение физиологических потребностей животного в двигательной активности, отправление естественных потребностей;</w:t>
      </w:r>
    </w:p>
    <w:bookmarkEnd w:id="12"/>
    <w:bookmarkStart w:name="z20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свободный выгул домашних животных (собак) – пребывание животного без намордника и поводка вне помещения или территории содержания, в присутствии владельца, на специально отведенных территориях, на площадке для выгула собак или на дрессировочной площадке для удовлетворения естественных физических и физиологических потребностей животного;</w:t>
      </w:r>
    </w:p>
    <w:bookmarkEnd w:id="13"/>
    <w:bookmarkStart w:name="z21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самовыгул домашних животных – самостоятельное пребывание домашних животных вне места содержания без присутствия владельца животного и (или) ответственного лица;</w:t>
      </w:r>
    </w:p>
    <w:bookmarkEnd w:id="14"/>
    <w:bookmarkStart w:name="z22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место содержания – используемые владельцем животного и (или) ответственным лицом здания, строения, сооружения, помещения или земельные участки, где животное содержится.</w:t>
      </w:r>
    </w:p>
    <w:bookmarkEnd w:id="15"/>
    <w:bookmarkStart w:name="z23" w:id="1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Порядок содержания домашних животных</w:t>
      </w:r>
    </w:p>
    <w:bookmarkEnd w:id="16"/>
    <w:bookmarkStart w:name="z24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 требованиям по содержанию домашних животных относятся:</w:t>
      </w:r>
    </w:p>
    <w:bookmarkEnd w:id="17"/>
    <w:bookmarkStart w:name="z25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условия содержания домашних животных, соответствуют их биологическим, видовым и индивидуальным особенностями, удовлетворяют их естественные потребности;</w:t>
      </w:r>
    </w:p>
    <w:bookmarkEnd w:id="18"/>
    <w:bookmarkStart w:name="z26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профилактики, диагностики, лечения и ликвидации болезней домашних животных в соответствии с требованиями законодательства Республики Казахстан в области ветеринарии.</w:t>
      </w:r>
    </w:p>
    <w:bookmarkEnd w:id="19"/>
    <w:bookmarkStart w:name="z27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Владельцем и ответственным лицом домашнего животного обеспечиваются условия, не допускающие возникновения опасности здоровью людей, животных и вред окружающим.</w:t>
      </w:r>
    </w:p>
    <w:bookmarkEnd w:id="20"/>
    <w:bookmarkStart w:name="z28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Не допускается содержание домашнего животного:</w:t>
      </w:r>
    </w:p>
    <w:bookmarkEnd w:id="21"/>
    <w:bookmarkStart w:name="z29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 общественных местах, в местах содержания при нарушении требований законодательства Республики Казахстан в области ответственного обращения с животными и здравоохранения;</w:t>
      </w:r>
    </w:p>
    <w:bookmarkEnd w:id="22"/>
    <w:bookmarkStart w:name="z30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местах общего пользования (лестничные площадки, подвалы, чердаки, сопредельные балконы, лоджии и подсобные помещения общего пользования);</w:t>
      </w:r>
    </w:p>
    <w:bookmarkEnd w:id="23"/>
    <w:bookmarkStart w:name="z31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на придомовых территориях (кроме придомовых территорий индивидуальных жилых домов);</w:t>
      </w:r>
    </w:p>
    <w:bookmarkEnd w:id="24"/>
    <w:bookmarkStart w:name="z32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 кухнях и коридорах общежитий.</w:t>
      </w:r>
    </w:p>
    <w:bookmarkEnd w:id="25"/>
    <w:bookmarkStart w:name="z33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Владельцем домашнего животного и ответственным лицом не допускается загрязнение домашними животными жилых и нежилых помещений, в том числе объектов кондоминиума, общественных мест и нанесения вреда окружающей среде.</w:t>
      </w:r>
    </w:p>
    <w:bookmarkEnd w:id="26"/>
    <w:bookmarkStart w:name="z34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Содержание домашних животных в жилище (индивидуальный жилой дом, квартира, комната в общежитии, модульный (мобильный) жилой дом), занятых несколькими семьями, осуществляется с согласия всех проживающих совершеннолетних членов семей, с учетом медицинских противопоказаний.</w:t>
      </w:r>
    </w:p>
    <w:bookmarkEnd w:id="27"/>
    <w:bookmarkStart w:name="z35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Содержание домашних животных на территориях садоводческих, огороднических, дачных кооперативов, домов отдыха допускается с соблюдением требований законодательства Республики Казахстан в области здравоохранения.</w:t>
      </w:r>
    </w:p>
    <w:bookmarkEnd w:id="28"/>
    <w:bookmarkStart w:name="z36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Владелец домашнего животного или ответственное лицо при наличии домашнего животного, требующего особой ответственности владельца животного, осуществляет предупредительную надпись при входе на данную территорию.</w:t>
      </w:r>
    </w:p>
    <w:bookmarkEnd w:id="29"/>
    <w:bookmarkStart w:name="z37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Допускается заселение в гостинице владельца с собакой или кошкой по согласованию с администрацией.</w:t>
      </w:r>
    </w:p>
    <w:bookmarkEnd w:id="30"/>
    <w:bookmarkStart w:name="z38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Не допускается оставление домашних животных без присмотра. В случае невозможности присмотра, владелец домашнего животного или ответственное лицо:</w:t>
      </w:r>
    </w:p>
    <w:bookmarkEnd w:id="31"/>
    <w:bookmarkStart w:name="z39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помещает животное на временное содержание в приют для домашних животных;</w:t>
      </w:r>
    </w:p>
    <w:bookmarkEnd w:id="32"/>
    <w:bookmarkStart w:name="z40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передает его на временное содержание третьим лицам;</w:t>
      </w:r>
    </w:p>
    <w:bookmarkEnd w:id="33"/>
    <w:bookmarkStart w:name="z41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помещает в зоологическую гостиницу.</w:t>
      </w:r>
    </w:p>
    <w:bookmarkEnd w:id="34"/>
    <w:bookmarkStart w:name="z42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В случае невозможности дальнейшего содержания домашнего животного владелец домашнего животного и (или) ответственное лицо принимают меры к дальнейшему устройству домашнего животного, в том числе путем передачи его в приют для животных, пункт временного содержания животных либо физическим или юридическим лицам, способным создать необходимые условия для его содержания.</w:t>
      </w:r>
    </w:p>
    <w:bookmarkEnd w:id="35"/>
    <w:bookmarkStart w:name="z43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передаче домашнего животного в пункт временного содержания животных владелец домашнего животного или ответственное лицо обеспечивают его содержание до определения юридической судьбы животного.</w:t>
      </w:r>
    </w:p>
    <w:bookmarkEnd w:id="36"/>
    <w:bookmarkStart w:name="z44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Отказ от животного не влечет прекращения обязанностей владельца домашнего животного или ответственного лица в отношении домашнего животного до приобретения права собственности на него другим лицом, передачи домашнего животного в приют для животных либо определения юридической судьбы животного при передаче его в пункт временного содержания животных.</w:t>
      </w:r>
    </w:p>
    <w:bookmarkEnd w:id="37"/>
    <w:bookmarkStart w:name="z45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Собаки содержатся в условиях, исключающих их самовыгул и нападение на людей и животных. При отсутствии таких условий, собака находится в вольере или на привязи.</w:t>
      </w:r>
    </w:p>
    <w:bookmarkEnd w:id="38"/>
    <w:bookmarkStart w:name="z46" w:id="3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Порядок выгула домашних животных</w:t>
      </w:r>
    </w:p>
    <w:bookmarkEnd w:id="39"/>
    <w:bookmarkStart w:name="z47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Выгул домашних животных осуществляется при условии обеспечения безопасности физических лиц и животных, а также защиты имущества физических или юридических лиц от нанесения вреда.</w:t>
      </w:r>
    </w:p>
    <w:bookmarkEnd w:id="40"/>
    <w:bookmarkStart w:name="z48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Владелец домашнего животного и ответственное лицо в целях обеспечения общественной безопасности соблюдает выгул домашних животных в порядке, установленном настоящими Правилами.</w:t>
      </w:r>
    </w:p>
    <w:bookmarkEnd w:id="41"/>
    <w:bookmarkStart w:name="z49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Выгул домашних животных, требующих особой ответственности владельца животного, без намордника и поводка, превышающего 1,5 (полутора) метра, независимо от места выгула не допускается, за исключением случаев, если домашнее животное, требующее особой ответственности владельца животного, находится на огороженной территории, принадлежащей владельцу животного и (или) ответственному лицу на праве собственности или ином законном основании.</w:t>
      </w:r>
    </w:p>
    <w:bookmarkEnd w:id="42"/>
    <w:bookmarkStart w:name="z50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выгуле домашних животных (за исключением домашних животных, требующих особой ответственности) владельцами и ответственными лицами соблюдаются следующие требования:</w:t>
      </w:r>
    </w:p>
    <w:bookmarkEnd w:id="43"/>
    <w:bookmarkStart w:name="z51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собака находится в общественных местах на поводке не превышающего 2 (два) метра;</w:t>
      </w:r>
    </w:p>
    <w:bookmarkEnd w:id="44"/>
    <w:bookmarkStart w:name="z52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намордник надевается на собаку при его транспортировке, в толпе людей, а также в местах, обозначенных местными исполнительными органами, организациями, учреждениями;</w:t>
      </w:r>
    </w:p>
    <w:bookmarkEnd w:id="45"/>
    <w:bookmarkStart w:name="z53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кошки любых пород и их метисы выгуливаются на шлейке и поводке;</w:t>
      </w:r>
    </w:p>
    <w:bookmarkEnd w:id="46"/>
    <w:bookmarkStart w:name="z54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при переходе через улицу, вблизи магистралей домашнее животное берется на короткий поводок не превышающий 1,5 (полутора) метров, во избежание дорожно-транспортных происшествий и его гибели на проезжей части;</w:t>
      </w:r>
    </w:p>
    <w:bookmarkEnd w:id="47"/>
    <w:bookmarkStart w:name="z55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владелец может оставлять собаку на привязи и в наморднике на коротком поводке, не превышающем 1,5 (полутора) метра, исключающим произвольное развязывание, рядом со зданием на время, в течение которого владелец находится внутри этого здания;</w:t>
      </w:r>
    </w:p>
    <w:bookmarkEnd w:id="48"/>
    <w:bookmarkStart w:name="z56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в местах, где выгул собак запрещен, владелец собаки или ответственное лицо может пересечь территорию с собакой в наморднике и на коротком поводке, не превышающем 1,5 (полутора) метра, не создавая опасности окружающим;</w:t>
      </w:r>
    </w:p>
    <w:bookmarkEnd w:id="49"/>
    <w:bookmarkStart w:name="z57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свободный выгул собак допускается на специально отведенных территориях, на площадке для выгула собак.</w:t>
      </w:r>
    </w:p>
    <w:bookmarkEnd w:id="50"/>
    <w:bookmarkStart w:name="z58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Места, запрещающие выгул собак, должны быть помечены соответствующим знаком.</w:t>
      </w:r>
    </w:p>
    <w:bookmarkEnd w:id="51"/>
    <w:bookmarkStart w:name="z59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Владельцы и ответственные лица, имеющие закрепленные территории, охраняемые собаками содержат собак на своих базах, складах, производственных помещениях в свободном выгуле только в ночное время и на огороженной территории. В дневное время собаки находятся в вольере или на привязи.</w:t>
      </w:r>
    </w:p>
    <w:bookmarkEnd w:id="52"/>
    <w:bookmarkStart w:name="z60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На территории населенного пункта не допускается:</w:t>
      </w:r>
    </w:p>
    <w:bookmarkEnd w:id="53"/>
    <w:bookmarkStart w:name="z61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самовыгул собак;</w:t>
      </w:r>
    </w:p>
    <w:bookmarkEnd w:id="54"/>
    <w:bookmarkStart w:name="z62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выгуливать домашних животных и находиться с ними в общественных местах и транспорте лицам, не способными контролировать их поведение, в том числе находящимися в состоянии алкогольного, наркотического, токсикоманического опьянения;</w:t>
      </w:r>
    </w:p>
    <w:bookmarkEnd w:id="55"/>
    <w:bookmarkStart w:name="z63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выгуливать домашних животных на территориях детских дошкольных, образовательных, физкультурно-спортивных и медицинских, лечебных организаций, организаций культуры, детских и спортивных игровых площадок и на территориях, где установлены запрещающие знаки выгула домашних животных, кроме случаев организации спортивных и иных мероприятий по согласованию с администрацией;</w:t>
      </w:r>
    </w:p>
    <w:bookmarkEnd w:id="56"/>
    <w:bookmarkStart w:name="z64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купать и мыть домашних животных на территории, где разрешено купание людей, в прудах, фонтанах и водозаборах.</w:t>
      </w:r>
    </w:p>
    <w:bookmarkEnd w:id="57"/>
    <w:bookmarkStart w:name="z65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Нахождение и содержание домашних животных на территории коммерческих, некоммерческих, религиозных организаций, детских, лечебных или образовательных учреждений определяется собственником (администрацией) этих организаций и учреждений с соблюдением действующего законодательства Республики Казахстан.</w:t>
      </w:r>
    </w:p>
    <w:bookmarkEnd w:id="58"/>
    <w:bookmarkStart w:name="z66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Местные исполнительные органы в области ответственного обращения с животными определяют места, в которых запрещены выгул домашних животных либо нахождение с животными с иной целью, а также при необходимости оборудуют места для выгула домашних животных.</w:t>
      </w:r>
    </w:p>
    <w:bookmarkEnd w:id="59"/>
    <w:bookmarkStart w:name="z67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 </w:t>
      </w:r>
    </w:p>
    <w:bookmarkEnd w:id="60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