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a1335" w14:textId="5da1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взаимодействия государственных органов по вопросам соблюдения в сетях телекоммуникаций требований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27 сентября 2022 года № 409.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по вопросам соблюдения в сетях телекоммуникаций требований законодательства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подписания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финансовому мониторингу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финансового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сентября 2022 года № 409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предусматривется в редакции приказа и.о. Министра культуры и информации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159-НҚ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взаимодействия государственных органов по вопросам соблюдения в сетях телекоммуникаций требований законодательства Республики Казахстан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– в редакции приказа и.о. Министра культуры и информации РК от 07.04.2026 </w:t>
      </w:r>
      <w:r>
        <w:rPr>
          <w:rFonts w:ascii="Times New Roman"/>
          <w:b w:val="false"/>
          <w:i w:val="false"/>
          <w:color w:val="ff0000"/>
          <w:sz w:val="28"/>
        </w:rPr>
        <w:t>№ 159-НҚ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4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взаимодействия государственных органов по вопросам соблюдения в сетях телекоммуникаций требований законодательства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 и определяют порядок взаимодействия государственных органов по вопросам соблюдения требований законодательства Республики Казахстан в масс-медиа, сетях телекоммуникаций или онлайн-платформах.</w:t>
      </w:r>
    </w:p>
    <w:bookmarkEnd w:id="8"/>
    <w:bookmarkStart w:name="z4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4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10"/>
    <w:bookmarkStart w:name="z4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масс-медиа – средство массовой информации и интернет-ресурс;</w:t>
      </w:r>
    </w:p>
    <w:bookmarkEnd w:id="11"/>
    <w:bookmarkStart w:name="z4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масс-медиа (далее – уполномоченный орган) – центральный исполнительный орган, осуществляющий государственное регулирование в области масс-медиа;</w:t>
      </w:r>
    </w:p>
    <w:bookmarkEnd w:id="12"/>
    <w:bookmarkStart w:name="z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онлайн-платформе пользователем онлайн-платформы посредством созданного им аккаунта, публичного сообщества, за исключением интернет-ресурса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коммерции;</w:t>
      </w:r>
    </w:p>
    <w:bookmarkEnd w:id="13"/>
    <w:bookmarkStart w:name="z5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(абонентских, соединительных линий и каналов связи), систем передачи и абонентских устройств;</w:t>
      </w:r>
    </w:p>
    <w:bookmarkEnd w:id="14"/>
    <w:bookmarkStart w:name="z5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система электронного документооборота – система обмена электронными документами, отношения между участниками которой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и иными нормативными правовыми актами Республики Казахстан.</w:t>
      </w:r>
    </w:p>
    <w:bookmarkEnd w:id="15"/>
    <w:bookmarkStart w:name="z5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по вопросам соблюдения требований законодательства Республики Казахстан в масс-медиа, сетях телекоммуникаций или онлайн-платформах</w:t>
      </w:r>
    </w:p>
    <w:bookmarkEnd w:id="16"/>
    <w:bookmarkStart w:name="z5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Взаимодействие государственных органов по вопросам соблюдения требований законодательства в масс-медиа, сетях телекоммуникаций или онлайн-платформах осуществляется в пределах их компетенции с использованием информационных систем или системы электронного документооборота в соответствии с требованиями настоящих Правил.</w:t>
      </w:r>
    </w:p>
    <w:bookmarkEnd w:id="17"/>
    <w:bookmarkStart w:name="z5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Информационные системы предназначены для систематизации, проводимой государственными органами работы по выявлению, учету и приостановлению доступа к запрещенной или иным образом ограниченной к распространению вступившими в законную силу судебными актами или законами Республики Казахстан информации в масс-медиа, сетях телекоммуникаций или онлайн-платформах.</w:t>
      </w:r>
    </w:p>
    <w:bookmarkEnd w:id="18"/>
    <w:bookmarkStart w:name="z5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Государственные органы формируют и направляют в уполномоченный орган список сотрудников, в том числе подведомственных организаций, которые в пределах своей компетенции выявляют и ведут учет материалов, распространяемых в масс-медиа, сетях телекоммуникаций или онлайн-платформах и вносят интернет-ресурсы и ссылки, содержащие информацию, нарушающую требования законодательства Республики Казахстан, в информационную систему по форме согласно приложению 1 к настоящим Правилам.</w:t>
      </w:r>
    </w:p>
    <w:bookmarkEnd w:id="19"/>
    <w:bookmarkStart w:name="z5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органы, указанные в настоящем пункте, обновляют список своих сотрудников не реже одного раза в полугодие и направляют в уполномоченный орган обновленный список.</w:t>
      </w:r>
    </w:p>
    <w:bookmarkEnd w:id="20"/>
    <w:bookmarkStart w:name="z5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вносимые в информационные системы, соответствуют требованиям их законности.</w:t>
      </w:r>
    </w:p>
    <w:bookmarkEnd w:id="21"/>
    <w:bookmarkStart w:name="z5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Уполномоченным органом один раз в полугодие формируется список учетных записей, не имеющих признаки активности и не используемых пользователями информационной системы.</w:t>
      </w:r>
    </w:p>
    <w:bookmarkEnd w:id="22"/>
    <w:bookmarkStart w:name="z6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Государственные органы в пределах своей компетенции проводят мониторинг материалов в масс-медиа, сетях телекоммуникаций или онлайн-платформах, запрещенных или иным образом ограниченных к распространению вступившими в законную силу судебными актами или законами Республики Казахстан.</w:t>
      </w:r>
    </w:p>
    <w:bookmarkEnd w:id="23"/>
    <w:bookmarkStart w:name="z6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Государственные органы при выявлении в масс-медиа, сетях телекоммуникаций или онлайн-платформах материалов, запрещенных или иным образом ограниченных к распространению вступившими в законную силу судебными актами или законами Республики Казахстан, направляют в уполномоченный орган уведомление через информационную систему.</w:t>
      </w:r>
    </w:p>
    <w:bookmarkEnd w:id="24"/>
    <w:bookmarkStart w:name="z6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уведомления государственный орган обеспечивает заполнение требуемых в информационной системе данных в полном объеме: законность и обоснованность, сведений, вносимых информационную систему, скриншоты выявленных материалов, подтверждающих их противоправность.</w:t>
      </w:r>
    </w:p>
    <w:bookmarkEnd w:id="25"/>
    <w:bookmarkStart w:name="z6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Государственные органы вносят в информационную систему выявленные факты распространения в масс-медиа, сетях телекоммуникаций или онлайн-платформах запрещенной или иным образом ограниченной к распространению вступившими в законную силу судебными актами или законами Республики Казахстан информации, либо направляют в уполномоченный орган уведомление по форме согласно приложению 2 к настоящим Правилам за подписью первого руководителя или его заместителя посредством системы электронного документооборота.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Уполномоченный орган по подтвержденным фактам распространения с использованием масс-медиа, сетей телекоммуникаций или онлайн-платформ, запрещенной или иным образом ограниченной к распространению вступившими в законную силу судебными актами или законами Республики Казахстан информации, принимает меры по ограничению доступа к ней на территории Республики Казахстан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связи".</w:t>
      </w:r>
    </w:p>
    <w:bookmarkEnd w:id="27"/>
    <w:bookmarkStart w:name="z6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 неподтвержденным фактам распространения в масс-медиа, сетях телекоммуникаций или онлайн-платформах, запрещенной или иным образом ограниченная к распространению вступившими в законную силу судебными актами или законами Республики Казахстан информации, поступившая от государственного органа посредством информационной системы информация отклоняется с указанием обоснования об отсутствии нарушения законодательства Республики Казахстан.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сетях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"/>
    <w:bookmarkStart w:name="z6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органа)</w:t>
      </w:r>
    </w:p>
    <w:bookmarkEnd w:id="30"/>
    <w:bookmarkStart w:name="z6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31"/>
    <w:bookmarkStart w:name="z7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взаимодействия государственных органов по вопросам соблюдения в сетях телекоммуникаций требований законодательства Республики Казахстан,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направляем сведения о сотрудниках, в компетенцию которых входит проведение выявления и учет нарушений, распространяемых в масс-медиа, сетях телекоммуникаций или онлайн-платформах и внесении интернет-ресурсов и ссылок с противоправным контентом в информационную систему.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электронная почта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Сотовый телефон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</w:t>
      </w:r>
    </w:p>
    <w:bookmarkEnd w:id="34"/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35"/>
    <w:p>
      <w:pPr>
        <w:spacing w:after="0"/>
        <w:ind w:left="0"/>
        <w:jc w:val="both"/>
      </w:pPr>
      <w:bookmarkStart w:name="z74" w:id="36"/>
      <w:r>
        <w:rPr>
          <w:rFonts w:ascii="Times New Roman"/>
          <w:b w:val="false"/>
          <w:i w:val="false"/>
          <w:color w:val="000000"/>
          <w:sz w:val="28"/>
        </w:rPr>
        <w:t>
      ________ ____________________________________________________________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(подпись)       (фамилия,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соблюдения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сетях телекоммуникаций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7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7"/>
    <w:bookmarkStart w:name="z7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(Наименование уполномоченного органа)</w:t>
      </w:r>
    </w:p>
    <w:bookmarkEnd w:id="38"/>
    <w:bookmarkStart w:name="z7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39"/>
    <w:bookmarkStart w:name="z7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Правилами взаимодействия государственных органов по вопросам соблюдения в сетях телекоммуникаций требований законодательства Республики Казахстан, утвержденными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направляем сведения об информации, запрещенной к распространению законами Республики Казахстан и (или) вступившими в законную силу решениями суда.</w:t>
      </w:r>
    </w:p>
    <w:bookmarkEnd w:id="40"/>
    <w:bookmarkStart w:name="z8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Вид нарушения _______________________________________________.</w:t>
      </w:r>
    </w:p>
    <w:bookmarkEnd w:id="41"/>
    <w:bookmarkStart w:name="z8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 законодательного акта Республики Казахстан ________________.</w:t>
      </w:r>
    </w:p>
    <w:bookmarkEnd w:id="42"/>
    <w:bookmarkStart w:name="z8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выявленных фактов нарушений законодательства Республики Казахстан (указываются адреса в сети передачи данных, (IP-адрес) и (или) доменное имя и (или) идентификатор интернет-ресурса и (или) его интернет-страницы), тип используемого интернет-ресурсом протокола сети передачи данных, идентификационные, коды абонентского устройства (MAC-адрес устройства, IMEI-код средства связи):</w:t>
      </w:r>
    </w:p>
    <w:bookmarkEnd w:id="43"/>
    <w:bookmarkStart w:name="z8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______________________;</w:t>
      </w:r>
    </w:p>
    <w:bookmarkEnd w:id="44"/>
    <w:bookmarkStart w:name="z8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______________________;</w:t>
      </w:r>
    </w:p>
    <w:bookmarkEnd w:id="45"/>
    <w:bookmarkStart w:name="z8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______________________;</w:t>
      </w:r>
    </w:p>
    <w:bookmarkEnd w:id="46"/>
    <w:bookmarkStart w:name="z8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______________________.</w:t>
      </w:r>
    </w:p>
    <w:bookmarkEnd w:id="47"/>
    <w:bookmarkStart w:name="z8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Законность и обоснованность сведений, указанных в настоящем уведомлении, подтверждаю.</w:t>
      </w:r>
    </w:p>
    <w:bookmarkEnd w:id="48"/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должностное лицо</w:t>
      </w:r>
    </w:p>
    <w:bookmarkEnd w:id="49"/>
    <w:bookmarkStart w:name="z8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50"/>
    <w:p>
      <w:pPr>
        <w:spacing w:after="0"/>
        <w:ind w:left="0"/>
        <w:jc w:val="both"/>
      </w:pPr>
      <w:bookmarkStart w:name="z90" w:id="51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_____________________________________________________________________ 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должность       (подпись)       (фамилия, имя, отчество (при его наличии)</w:t>
      </w:r>
    </w:p>
    <w:bookmarkStart w:name="z9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количество строк зависит от количества выявленных фактов нарушения законодательства Республики Казахстан, включаемых в уведомление.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