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49a7" w14:textId="0e14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ноября 2022 года № 452/НҚ.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 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"Товарищества с ограниченной ответственностью:"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"Товарищества с ограниченной ответственностью: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"Астрофизический институт имени В.Г. Фесенкова";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ионосферы";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космической техники и технологий".".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