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4e26" w14:textId="3ba4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22 декабря 2021 года № 14/117 "О бюджете города Жезказган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29 ноября 2022 года № 31/231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2022-2024 годы" от 22 декабря 2021 года №14/117 (зарегистрировано в Реестре государственной регистрации нормативных правовых актов под №26111)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25 525 436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14 601 795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42 649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10 187 057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26 629 399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- 1 101 065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1 101 065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654 673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1 755 738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2022 год предусмотрены целевые текущие трансферы и трансферты на развитие из областного и республиканского бюджетов в сумме 8 443 624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нефтяного сектора.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со встроенным вводом/выводом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бизнес-идей,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серебрянный возраст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автобусов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 квартирного кредитного жилого дома по улице 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30-квартирного кредитного жилого дома по улице 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арендного жилого дома по улице Алашахана, 34Е города Жезказган, области Ұлытау.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жилому дому по улице Алашахана 34Н города Жезказган (остальные сети)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многофункционального корта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спортивного тренажера станция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