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99e5" w14:textId="6619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Шускому району на 2022-2023 годы</w:t>
      </w:r>
    </w:p>
    <w:p>
      <w:pPr>
        <w:spacing w:after="0"/>
        <w:ind w:left="0"/>
        <w:jc w:val="both"/>
      </w:pPr>
      <w:r>
        <w:rPr>
          <w:rFonts w:ascii="Times New Roman"/>
          <w:b w:val="false"/>
          <w:i w:val="false"/>
          <w:color w:val="000000"/>
          <w:sz w:val="28"/>
        </w:rPr>
        <w:t>Решение Шуского районного маслихата Жамбылской области от 29 июля 2022 года № 32-6</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Шуский районный маслихат РЕШИЛ:</w:t>
      </w:r>
    </w:p>
    <w:bookmarkEnd w:id="0"/>
    <w:bookmarkStart w:name="z8" w:id="1"/>
    <w:p>
      <w:pPr>
        <w:spacing w:after="0"/>
        <w:ind w:left="0"/>
        <w:jc w:val="both"/>
      </w:pPr>
      <w:r>
        <w:rPr>
          <w:rFonts w:ascii="Times New Roman"/>
          <w:b w:val="false"/>
          <w:i w:val="false"/>
          <w:color w:val="000000"/>
          <w:sz w:val="28"/>
        </w:rPr>
        <w:t>
      1. Утвердить План по управлению пастбищами и их использованию в селах и сельских округах Шуского района на 2022-2023 годы согласно приложениям к настоящему решению:</w:t>
      </w:r>
    </w:p>
    <w:bookmarkEnd w:id="1"/>
    <w:bookmarkStart w:name="z9" w:id="2"/>
    <w:p>
      <w:pPr>
        <w:spacing w:after="0"/>
        <w:ind w:left="0"/>
        <w:jc w:val="both"/>
      </w:pPr>
      <w:r>
        <w:rPr>
          <w:rFonts w:ascii="Times New Roman"/>
          <w:b w:val="false"/>
          <w:i w:val="false"/>
          <w:color w:val="000000"/>
          <w:sz w:val="28"/>
        </w:rPr>
        <w:t xml:space="preserve">
      1) план по управлению пастбищами и их использованию по Аксускому сельскому округу согластно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2) план по управлению пастбищами и их использованию по Актобинскому сельскому округу согластно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11" w:id="4"/>
    <w:p>
      <w:pPr>
        <w:spacing w:after="0"/>
        <w:ind w:left="0"/>
        <w:jc w:val="both"/>
      </w:pPr>
      <w:r>
        <w:rPr>
          <w:rFonts w:ascii="Times New Roman"/>
          <w:b w:val="false"/>
          <w:i w:val="false"/>
          <w:color w:val="000000"/>
          <w:sz w:val="28"/>
        </w:rPr>
        <w:t xml:space="preserve">
      3) план по управлению пастбищами и их использованию по Алгинскому сельскому округу согластно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4"/>
    <w:bookmarkStart w:name="z12" w:id="5"/>
    <w:p>
      <w:pPr>
        <w:spacing w:after="0"/>
        <w:ind w:left="0"/>
        <w:jc w:val="both"/>
      </w:pPr>
      <w:r>
        <w:rPr>
          <w:rFonts w:ascii="Times New Roman"/>
          <w:b w:val="false"/>
          <w:i w:val="false"/>
          <w:color w:val="000000"/>
          <w:sz w:val="28"/>
        </w:rPr>
        <w:t xml:space="preserve">
      4) план по управлению пастбищами и их использованию по Балуан Шолакскомусельскому округу согластно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
    <w:bookmarkStart w:name="z13" w:id="6"/>
    <w:p>
      <w:pPr>
        <w:spacing w:after="0"/>
        <w:ind w:left="0"/>
        <w:jc w:val="both"/>
      </w:pPr>
      <w:r>
        <w:rPr>
          <w:rFonts w:ascii="Times New Roman"/>
          <w:b w:val="false"/>
          <w:i w:val="false"/>
          <w:color w:val="000000"/>
          <w:sz w:val="28"/>
        </w:rPr>
        <w:t xml:space="preserve">
      5) план по управлению пастбищами и их использованию по Бирликустемскому сельскому округу согластно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6"/>
    <w:bookmarkStart w:name="z14" w:id="7"/>
    <w:p>
      <w:pPr>
        <w:spacing w:after="0"/>
        <w:ind w:left="0"/>
        <w:jc w:val="both"/>
      </w:pPr>
      <w:r>
        <w:rPr>
          <w:rFonts w:ascii="Times New Roman"/>
          <w:b w:val="false"/>
          <w:i w:val="false"/>
          <w:color w:val="000000"/>
          <w:sz w:val="28"/>
        </w:rPr>
        <w:t xml:space="preserve">
      6) план по управлению пастбищами и их использованию по Далакайнарскому сельскому округу согластно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7"/>
    <w:bookmarkStart w:name="z15" w:id="8"/>
    <w:p>
      <w:pPr>
        <w:spacing w:after="0"/>
        <w:ind w:left="0"/>
        <w:jc w:val="both"/>
      </w:pPr>
      <w:r>
        <w:rPr>
          <w:rFonts w:ascii="Times New Roman"/>
          <w:b w:val="false"/>
          <w:i w:val="false"/>
          <w:color w:val="000000"/>
          <w:sz w:val="28"/>
        </w:rPr>
        <w:t xml:space="preserve">
      7) план по управлению пастбищами и их использованию по Дулатскому сельскому округу согластно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8"/>
    <w:bookmarkStart w:name="z16" w:id="9"/>
    <w:p>
      <w:pPr>
        <w:spacing w:after="0"/>
        <w:ind w:left="0"/>
        <w:jc w:val="both"/>
      </w:pPr>
      <w:r>
        <w:rPr>
          <w:rFonts w:ascii="Times New Roman"/>
          <w:b w:val="false"/>
          <w:i w:val="false"/>
          <w:color w:val="000000"/>
          <w:sz w:val="28"/>
        </w:rPr>
        <w:t xml:space="preserve">
      8) план по управлению пастбищами и их использованию по Ески- Шускому сельскому округу согластно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9"/>
    <w:bookmarkStart w:name="z17" w:id="10"/>
    <w:p>
      <w:pPr>
        <w:spacing w:after="0"/>
        <w:ind w:left="0"/>
        <w:jc w:val="both"/>
      </w:pPr>
      <w:r>
        <w:rPr>
          <w:rFonts w:ascii="Times New Roman"/>
          <w:b w:val="false"/>
          <w:i w:val="false"/>
          <w:color w:val="000000"/>
          <w:sz w:val="28"/>
        </w:rPr>
        <w:t xml:space="preserve">
      9) план по управлению пастбищами и их использованию по Жана жолскому сельскому округу согластно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10"/>
    <w:bookmarkStart w:name="z18" w:id="11"/>
    <w:p>
      <w:pPr>
        <w:spacing w:after="0"/>
        <w:ind w:left="0"/>
        <w:jc w:val="both"/>
      </w:pPr>
      <w:r>
        <w:rPr>
          <w:rFonts w:ascii="Times New Roman"/>
          <w:b w:val="false"/>
          <w:i w:val="false"/>
          <w:color w:val="000000"/>
          <w:sz w:val="28"/>
        </w:rPr>
        <w:t xml:space="preserve">
      10) план по управлению пастбищами и их использованию по Жанакогамскому сельскому округу согластно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1"/>
    <w:bookmarkStart w:name="z19" w:id="12"/>
    <w:p>
      <w:pPr>
        <w:spacing w:after="0"/>
        <w:ind w:left="0"/>
        <w:jc w:val="both"/>
      </w:pPr>
      <w:r>
        <w:rPr>
          <w:rFonts w:ascii="Times New Roman"/>
          <w:b w:val="false"/>
          <w:i w:val="false"/>
          <w:color w:val="000000"/>
          <w:sz w:val="28"/>
        </w:rPr>
        <w:t xml:space="preserve">
      11) план по управлению пастбищами и их использованию по Коккайнарскому сельскому округу согластно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bookmarkEnd w:id="12"/>
    <w:bookmarkStart w:name="z20" w:id="13"/>
    <w:p>
      <w:pPr>
        <w:spacing w:after="0"/>
        <w:ind w:left="0"/>
        <w:jc w:val="both"/>
      </w:pPr>
      <w:r>
        <w:rPr>
          <w:rFonts w:ascii="Times New Roman"/>
          <w:b w:val="false"/>
          <w:i w:val="false"/>
          <w:color w:val="000000"/>
          <w:sz w:val="28"/>
        </w:rPr>
        <w:t xml:space="preserve">
      12) план по управлению пастбищами и их использованию по Корагатинскому сельскому округу согластно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решению;</w:t>
      </w:r>
    </w:p>
    <w:bookmarkEnd w:id="13"/>
    <w:bookmarkStart w:name="z21" w:id="14"/>
    <w:p>
      <w:pPr>
        <w:spacing w:after="0"/>
        <w:ind w:left="0"/>
        <w:jc w:val="both"/>
      </w:pPr>
      <w:r>
        <w:rPr>
          <w:rFonts w:ascii="Times New Roman"/>
          <w:b w:val="false"/>
          <w:i w:val="false"/>
          <w:color w:val="000000"/>
          <w:sz w:val="28"/>
        </w:rPr>
        <w:t xml:space="preserve">
      13) план по управлению пастбищами и их использованию по Ондирискому сельскому округу согластно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решению;</w:t>
      </w:r>
    </w:p>
    <w:bookmarkEnd w:id="14"/>
    <w:bookmarkStart w:name="z22" w:id="15"/>
    <w:p>
      <w:pPr>
        <w:spacing w:after="0"/>
        <w:ind w:left="0"/>
        <w:jc w:val="both"/>
      </w:pPr>
      <w:r>
        <w:rPr>
          <w:rFonts w:ascii="Times New Roman"/>
          <w:b w:val="false"/>
          <w:i w:val="false"/>
          <w:color w:val="000000"/>
          <w:sz w:val="28"/>
        </w:rPr>
        <w:t xml:space="preserve">
      14) план по управлению пастбищами и их использованию по селу Конаев согластно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решению;</w:t>
      </w:r>
    </w:p>
    <w:bookmarkEnd w:id="15"/>
    <w:bookmarkStart w:name="z23" w:id="16"/>
    <w:p>
      <w:pPr>
        <w:spacing w:after="0"/>
        <w:ind w:left="0"/>
        <w:jc w:val="both"/>
      </w:pPr>
      <w:r>
        <w:rPr>
          <w:rFonts w:ascii="Times New Roman"/>
          <w:b w:val="false"/>
          <w:i w:val="false"/>
          <w:color w:val="000000"/>
          <w:sz w:val="28"/>
        </w:rPr>
        <w:t xml:space="preserve">
      15) план по управлению пастбищами и их использованию по Тасоткелскому сельскому округу согластно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решению;</w:t>
      </w:r>
    </w:p>
    <w:bookmarkEnd w:id="16"/>
    <w:bookmarkStart w:name="z24" w:id="17"/>
    <w:p>
      <w:pPr>
        <w:spacing w:after="0"/>
        <w:ind w:left="0"/>
        <w:jc w:val="both"/>
      </w:pPr>
      <w:r>
        <w:rPr>
          <w:rFonts w:ascii="Times New Roman"/>
          <w:b w:val="false"/>
          <w:i w:val="false"/>
          <w:color w:val="000000"/>
          <w:sz w:val="28"/>
        </w:rPr>
        <w:t xml:space="preserve">
      16) план по управлению пастбищами и их использованию по Толе бийскому сельскому округу согластно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решению;</w:t>
      </w:r>
    </w:p>
    <w:bookmarkEnd w:id="17"/>
    <w:bookmarkStart w:name="z25" w:id="18"/>
    <w:p>
      <w:pPr>
        <w:spacing w:after="0"/>
        <w:ind w:left="0"/>
        <w:jc w:val="both"/>
      </w:pPr>
      <w:r>
        <w:rPr>
          <w:rFonts w:ascii="Times New Roman"/>
          <w:b w:val="false"/>
          <w:i w:val="false"/>
          <w:color w:val="000000"/>
          <w:sz w:val="28"/>
        </w:rPr>
        <w:t xml:space="preserve">
      17) план по управлению пастбищами и их использованию по Шокпарскому сельскому округу согластно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решению;</w:t>
      </w:r>
    </w:p>
    <w:bookmarkEnd w:id="18"/>
    <w:bookmarkStart w:name="z26" w:id="19"/>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экономике, финансов, бюджету, налогу, развитию местного самоуправления, природопользованию, промышленности, строительства, транспорта, связи, сельского хозяйства и предпринимательства и рассмотрению проектов договоров по закупу земельных участков и прочего недвижимого имущества.</w:t>
      </w:r>
    </w:p>
    <w:bookmarkEnd w:id="19"/>
    <w:bookmarkStart w:name="z27" w:id="20"/>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Шуского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 32-6</w:t>
            </w:r>
          </w:p>
        </w:tc>
      </w:tr>
    </w:tbl>
    <w:bookmarkStart w:name="z32" w:id="21"/>
    <w:p>
      <w:pPr>
        <w:spacing w:after="0"/>
        <w:ind w:left="0"/>
        <w:jc w:val="left"/>
      </w:pPr>
      <w:r>
        <w:rPr>
          <w:rFonts w:ascii="Times New Roman"/>
          <w:b/>
          <w:i w:val="false"/>
          <w:color w:val="000000"/>
        </w:rPr>
        <w:t xml:space="preserve"> План по управлению пастбищами и их использованию в Аксуском сельском округе на 2022-2023 годы</w:t>
      </w:r>
    </w:p>
    <w:bookmarkEnd w:id="21"/>
    <w:bookmarkStart w:name="z33" w:id="22"/>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3"/>
    <w:bookmarkStart w:name="z35" w:id="24"/>
    <w:p>
      <w:pPr>
        <w:spacing w:after="0"/>
        <w:ind w:left="0"/>
        <w:jc w:val="both"/>
      </w:pPr>
      <w:r>
        <w:rPr>
          <w:rFonts w:ascii="Times New Roman"/>
          <w:b w:val="false"/>
          <w:i w:val="false"/>
          <w:color w:val="000000"/>
          <w:sz w:val="28"/>
        </w:rPr>
        <w:t>
      План содержит:</w:t>
      </w:r>
    </w:p>
    <w:bookmarkEnd w:id="24"/>
    <w:bookmarkStart w:name="z36" w:id="25"/>
    <w:p>
      <w:pPr>
        <w:spacing w:after="0"/>
        <w:ind w:left="0"/>
        <w:jc w:val="both"/>
      </w:pPr>
      <w:r>
        <w:rPr>
          <w:rFonts w:ascii="Times New Roman"/>
          <w:b w:val="false"/>
          <w:i w:val="false"/>
          <w:color w:val="000000"/>
          <w:sz w:val="28"/>
        </w:rPr>
        <w:t>
      1) схему (карту) расположения пастбищ на территории Аксуского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25"/>
    <w:bookmarkStart w:name="z37" w:id="26"/>
    <w:p>
      <w:pPr>
        <w:spacing w:after="0"/>
        <w:ind w:left="0"/>
        <w:jc w:val="both"/>
      </w:pPr>
      <w:r>
        <w:rPr>
          <w:rFonts w:ascii="Times New Roman"/>
          <w:b w:val="false"/>
          <w:i w:val="false"/>
          <w:color w:val="000000"/>
          <w:sz w:val="28"/>
        </w:rPr>
        <w:t>
      2) приемлемые схемы пастбищеоборотов (Приложение 2);</w:t>
      </w:r>
    </w:p>
    <w:bookmarkEnd w:id="26"/>
    <w:bookmarkStart w:name="z38" w:id="2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27"/>
    <w:bookmarkStart w:name="z39" w:id="28"/>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28"/>
    <w:bookmarkStart w:name="z40" w:id="2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29"/>
    <w:bookmarkStart w:name="z41" w:id="3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30"/>
    <w:bookmarkStart w:name="z42" w:id="3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31"/>
    <w:bookmarkStart w:name="z43" w:id="32"/>
    <w:p>
      <w:pPr>
        <w:spacing w:after="0"/>
        <w:ind w:left="0"/>
        <w:jc w:val="both"/>
      </w:pPr>
      <w:r>
        <w:rPr>
          <w:rFonts w:ascii="Times New Roman"/>
          <w:b w:val="false"/>
          <w:i w:val="false"/>
          <w:color w:val="000000"/>
          <w:sz w:val="28"/>
        </w:rPr>
        <w:t>
      План управления и использования пастбищ:</w:t>
      </w:r>
    </w:p>
    <w:bookmarkEnd w:id="32"/>
    <w:bookmarkStart w:name="z44" w:id="33"/>
    <w:p>
      <w:pPr>
        <w:spacing w:after="0"/>
        <w:ind w:left="0"/>
        <w:jc w:val="both"/>
      </w:pPr>
      <w:r>
        <w:rPr>
          <w:rFonts w:ascii="Times New Roman"/>
          <w:b w:val="false"/>
          <w:i w:val="false"/>
          <w:color w:val="000000"/>
          <w:sz w:val="28"/>
        </w:rPr>
        <w:t>
      1. Сведений о состоянии геоботанического обследования пастбищ;</w:t>
      </w:r>
    </w:p>
    <w:bookmarkEnd w:id="33"/>
    <w:bookmarkStart w:name="z45" w:id="34"/>
    <w:p>
      <w:pPr>
        <w:spacing w:after="0"/>
        <w:ind w:left="0"/>
        <w:jc w:val="both"/>
      </w:pPr>
      <w:r>
        <w:rPr>
          <w:rFonts w:ascii="Times New Roman"/>
          <w:b w:val="false"/>
          <w:i w:val="false"/>
          <w:color w:val="000000"/>
          <w:sz w:val="28"/>
        </w:rPr>
        <w:t>
      2. Сведений о ветеринарно-санитарных объектах;</w:t>
      </w:r>
    </w:p>
    <w:bookmarkEnd w:id="34"/>
    <w:bookmarkStart w:name="z46" w:id="35"/>
    <w:p>
      <w:pPr>
        <w:spacing w:after="0"/>
        <w:ind w:left="0"/>
        <w:jc w:val="both"/>
      </w:pPr>
      <w:r>
        <w:rPr>
          <w:rFonts w:ascii="Times New Roman"/>
          <w:b w:val="false"/>
          <w:i w:val="false"/>
          <w:color w:val="000000"/>
          <w:sz w:val="28"/>
        </w:rPr>
        <w:t>
      3.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35"/>
    <w:bookmarkStart w:name="z47" w:id="36"/>
    <w:p>
      <w:pPr>
        <w:spacing w:after="0"/>
        <w:ind w:left="0"/>
        <w:jc w:val="both"/>
      </w:pPr>
      <w:r>
        <w:rPr>
          <w:rFonts w:ascii="Times New Roman"/>
          <w:b w:val="false"/>
          <w:i w:val="false"/>
          <w:color w:val="000000"/>
          <w:sz w:val="28"/>
        </w:rPr>
        <w:t>
      4. Данных о количестве гуртов, отар, табунов, сформированных по видам и половозрастным группам сельскохозяйственных животных;</w:t>
      </w:r>
    </w:p>
    <w:bookmarkEnd w:id="36"/>
    <w:bookmarkStart w:name="z48" w:id="37"/>
    <w:p>
      <w:pPr>
        <w:spacing w:after="0"/>
        <w:ind w:left="0"/>
        <w:jc w:val="both"/>
      </w:pPr>
      <w:r>
        <w:rPr>
          <w:rFonts w:ascii="Times New Roman"/>
          <w:b w:val="false"/>
          <w:i w:val="false"/>
          <w:color w:val="000000"/>
          <w:sz w:val="28"/>
        </w:rPr>
        <w:t>
      5. Сведений о формировании поголовья сельскохозяйственных животных для выпаса на отгонных пастбищах;</w:t>
      </w:r>
    </w:p>
    <w:bookmarkEnd w:id="37"/>
    <w:bookmarkStart w:name="z49" w:id="38"/>
    <w:p>
      <w:pPr>
        <w:spacing w:after="0"/>
        <w:ind w:left="0"/>
        <w:jc w:val="both"/>
      </w:pPr>
      <w:r>
        <w:rPr>
          <w:rFonts w:ascii="Times New Roman"/>
          <w:b w:val="false"/>
          <w:i w:val="false"/>
          <w:color w:val="000000"/>
          <w:sz w:val="28"/>
        </w:rPr>
        <w:t>
      6. Особенностей выпаса сельскохозяйственных животных на культурных и аридных пастбищах;</w:t>
      </w:r>
    </w:p>
    <w:bookmarkEnd w:id="38"/>
    <w:bookmarkStart w:name="z50" w:id="39"/>
    <w:p>
      <w:pPr>
        <w:spacing w:after="0"/>
        <w:ind w:left="0"/>
        <w:jc w:val="both"/>
      </w:pPr>
      <w:r>
        <w:rPr>
          <w:rFonts w:ascii="Times New Roman"/>
          <w:b w:val="false"/>
          <w:i w:val="false"/>
          <w:color w:val="000000"/>
          <w:sz w:val="28"/>
        </w:rPr>
        <w:t>
      7. Сведений о сервитутах для прогона скота и иных данных, предоставленных государственными органами, физическими и (или) юридическими лицами.</w:t>
      </w:r>
    </w:p>
    <w:bookmarkEnd w:id="39"/>
    <w:bookmarkStart w:name="z51" w:id="40"/>
    <w:p>
      <w:pPr>
        <w:spacing w:after="0"/>
        <w:ind w:left="0"/>
        <w:jc w:val="both"/>
      </w:pPr>
      <w:r>
        <w:rPr>
          <w:rFonts w:ascii="Times New Roman"/>
          <w:b w:val="false"/>
          <w:i w:val="false"/>
          <w:color w:val="000000"/>
          <w:sz w:val="28"/>
        </w:rPr>
        <w:t>
      Административно-территориальной единицы по: Аксуском сельском округе имеются 2 сельских населенных пункта.</w:t>
      </w:r>
    </w:p>
    <w:bookmarkEnd w:id="40"/>
    <w:bookmarkStart w:name="z52" w:id="41"/>
    <w:p>
      <w:pPr>
        <w:spacing w:after="0"/>
        <w:ind w:left="0"/>
        <w:jc w:val="both"/>
      </w:pPr>
      <w:r>
        <w:rPr>
          <w:rFonts w:ascii="Times New Roman"/>
          <w:b w:val="false"/>
          <w:i w:val="false"/>
          <w:color w:val="000000"/>
          <w:sz w:val="28"/>
        </w:rPr>
        <w:t>
      Общая площадь территории Аксуского сельского округа 31302,4 гектар, из них пашни – 13576,3 га, пастбищные земли – 12247,4 гектар.</w:t>
      </w:r>
    </w:p>
    <w:bookmarkEnd w:id="41"/>
    <w:bookmarkStart w:name="z53" w:id="42"/>
    <w:p>
      <w:pPr>
        <w:spacing w:after="0"/>
        <w:ind w:left="0"/>
        <w:jc w:val="both"/>
      </w:pPr>
      <w:r>
        <w:rPr>
          <w:rFonts w:ascii="Times New Roman"/>
          <w:b w:val="false"/>
          <w:i w:val="false"/>
          <w:color w:val="000000"/>
          <w:sz w:val="28"/>
        </w:rPr>
        <w:t>
      По категориям земли подразделяются на:</w:t>
      </w:r>
    </w:p>
    <w:bookmarkEnd w:id="42"/>
    <w:bookmarkStart w:name="z54" w:id="43"/>
    <w:p>
      <w:pPr>
        <w:spacing w:after="0"/>
        <w:ind w:left="0"/>
        <w:jc w:val="both"/>
      </w:pPr>
      <w:r>
        <w:rPr>
          <w:rFonts w:ascii="Times New Roman"/>
          <w:b w:val="false"/>
          <w:i w:val="false"/>
          <w:color w:val="000000"/>
          <w:sz w:val="28"/>
        </w:rPr>
        <w:t>
      земли сельскохозяйственного назначения – 22762,0 гектар;</w:t>
      </w:r>
    </w:p>
    <w:bookmarkEnd w:id="43"/>
    <w:bookmarkStart w:name="z55" w:id="44"/>
    <w:p>
      <w:pPr>
        <w:spacing w:after="0"/>
        <w:ind w:left="0"/>
        <w:jc w:val="both"/>
      </w:pPr>
      <w:r>
        <w:rPr>
          <w:rFonts w:ascii="Times New Roman"/>
          <w:b w:val="false"/>
          <w:i w:val="false"/>
          <w:color w:val="000000"/>
          <w:sz w:val="28"/>
        </w:rPr>
        <w:t>
      земли населенных пунктов –2077 гектар;</w:t>
      </w:r>
    </w:p>
    <w:bookmarkEnd w:id="44"/>
    <w:bookmarkStart w:name="z56" w:id="45"/>
    <w:p>
      <w:pPr>
        <w:spacing w:after="0"/>
        <w:ind w:left="0"/>
        <w:jc w:val="both"/>
      </w:pPr>
      <w:r>
        <w:rPr>
          <w:rFonts w:ascii="Times New Roman"/>
          <w:b w:val="false"/>
          <w:i w:val="false"/>
          <w:color w:val="000000"/>
          <w:sz w:val="28"/>
        </w:rPr>
        <w:t>
      другие земли– 1737,0 гектар;</w:t>
      </w:r>
    </w:p>
    <w:bookmarkEnd w:id="45"/>
    <w:bookmarkStart w:name="z57" w:id="46"/>
    <w:p>
      <w:pPr>
        <w:spacing w:after="0"/>
        <w:ind w:left="0"/>
        <w:jc w:val="both"/>
      </w:pPr>
      <w:r>
        <w:rPr>
          <w:rFonts w:ascii="Times New Roman"/>
          <w:b w:val="false"/>
          <w:i w:val="false"/>
          <w:color w:val="000000"/>
          <w:sz w:val="28"/>
        </w:rPr>
        <w:t>
      земли запаса–659,26 гектар.</w:t>
      </w:r>
    </w:p>
    <w:bookmarkEnd w:id="46"/>
    <w:bookmarkStart w:name="z58" w:id="47"/>
    <w:p>
      <w:pPr>
        <w:spacing w:after="0"/>
        <w:ind w:left="0"/>
        <w:jc w:val="both"/>
      </w:pPr>
      <w:r>
        <w:rPr>
          <w:rFonts w:ascii="Times New Roman"/>
          <w:b w:val="false"/>
          <w:i w:val="false"/>
          <w:color w:val="000000"/>
          <w:sz w:val="28"/>
        </w:rPr>
        <w:t>
      Геоботаническое состояние:</w:t>
      </w:r>
    </w:p>
    <w:bookmarkEnd w:id="47"/>
    <w:bookmarkStart w:name="z59" w:id="48"/>
    <w:p>
      <w:pPr>
        <w:spacing w:after="0"/>
        <w:ind w:left="0"/>
        <w:jc w:val="both"/>
      </w:pPr>
      <w:r>
        <w:rPr>
          <w:rFonts w:ascii="Times New Roman"/>
          <w:b w:val="false"/>
          <w:i w:val="false"/>
          <w:color w:val="000000"/>
          <w:sz w:val="28"/>
        </w:rPr>
        <w:t>
      В силу природных условий территория Аксуского сельского округа в пределах степной зоны континентальный, зима умеренно мягкая, иногда с коротким холодным циклоном, лето знойное. К агроклиматическим показателям и на климатные условия сильно влияют Киргизский Алатау и Унгурли, Терскейские хребеты, которые ближе расположены на территорию округа. В связи с этим зимой и к весне превосходит ветер с востока с холодным циклоном. Средняя температура воздуха в январе месяце составляет – 10; – 15 °C, а в июле месяце +25; +30 °C. Среднегодовое количество осадков составляет 150-300 мм..</w:t>
      </w:r>
    </w:p>
    <w:bookmarkEnd w:id="48"/>
    <w:bookmarkStart w:name="z60" w:id="49"/>
    <w:p>
      <w:pPr>
        <w:spacing w:after="0"/>
        <w:ind w:left="0"/>
        <w:jc w:val="both"/>
      </w:pPr>
      <w:r>
        <w:rPr>
          <w:rFonts w:ascii="Times New Roman"/>
          <w:b w:val="false"/>
          <w:i w:val="false"/>
          <w:color w:val="000000"/>
          <w:sz w:val="28"/>
        </w:rPr>
        <w:t>
      Продолжительность безморозных периодов составляет 90-120 дней. Лето жаркое, продолжительность составляет 110-130 дней. Основной сельскохозяйственной деятельностью Аксуского сельского округа является земледелье и животноводство. В разновидность которого входит скотоводство, производство мясных и молочных продукций, выращивание зерновых культур. Выращиваются такие разновидности как: пшеница, ячмень, кукуруза, арбуз и так далее в том числе для кормления скота выращиваются многолетние травы. В связи с интенсивным развитием скотоводства в районе возрастает объем использование пастбищных угодий. Содержание животных в районе в течении года делится на два вида по сезонам. Летний сезон пастбищ начинается в конце апреля - начале мая и заканчивается в конце октября - начале ноября. Зимой крупный рогатый скот содержится за счет кормовых культур, изготовленных из натуральных травы, зерновых культур, которые выращены из плодотворных семян. Рельеф земли Территория округа находится в Восточно-Сибирской низменности, основная часть территории находится в равномерной плоскости, местами рельеф меняется холмами и неровностями, Особенность рельефа заключается в том, что основную часть окружают заросли и степи. В различных территориях разбросанные малыми деревьями как тополь и карагач. Природные условия округа включая климат, почву и ландшафт идеально подходят для сельскохозяйственной деятельности. Его плодородная земля очень комфортна для использования и получения естественных и высоко производительных результатов при выращивании различных сельскохозяйственных культур. Микрорельеф, то есть земная поверхность соответствует сложно-системным слоям почвы. Значительная часть поверхности почвы подходит для использования в районе выращивания и уборки сельскохозяйственных культур, обработки почвы и подходит для животноводства, то есть ландшафт очень удобен для механической обработки почв и выращивания сельскохозяйственных продуктов питания. Растения: Зона землепользования расположена в сухой зоне. На большей части территории растут такие растения как: полынь, верблюжья колючка, болотная трава, камыш, кустарники, и т.д. Площадь естественной растительности для скота распространяется по всему округа. Пастбища в основном представлены такими разновидностями растений как полынно-колючим, полынно-кустарно-злаковым, полынно-овчарничато-камышным, так же полынно-зерновой-кустарниковой растительностью и составляют сложную скрещенную экосистему местной флоры. Пастбища полностью основаны на распределении сельскохозяйственного скота и из-за неравномерного распределения пастбищами на растительном покрове образуются различные виды трав, которые не используются животными в виде пищи. В результате чего это приводит к уменьшению естественных, питательных трав и снижению фертильности пастбищ, что приводит к снижению срока продолжительности эффективного использования. В связи с этим необходимо скорректировать сроки и правила управления пастбищами, сократить время пребывания на пастбищах до одной единицы и заняться посадкой многолетних трав в некоторые часто использующиеся территории округа.</w:t>
      </w:r>
    </w:p>
    <w:bookmarkEnd w:id="49"/>
    <w:bookmarkStart w:name="z61" w:id="50"/>
    <w:p>
      <w:pPr>
        <w:spacing w:after="0"/>
        <w:ind w:left="0"/>
        <w:jc w:val="both"/>
      </w:pPr>
      <w:r>
        <w:rPr>
          <w:rFonts w:ascii="Times New Roman"/>
          <w:b w:val="false"/>
          <w:i w:val="false"/>
          <w:color w:val="000000"/>
          <w:sz w:val="28"/>
        </w:rPr>
        <w:t>
      Ветеринарно-санитарные объекты:</w:t>
      </w:r>
    </w:p>
    <w:bookmarkEnd w:id="50"/>
    <w:bookmarkStart w:name="z62" w:id="51"/>
    <w:p>
      <w:pPr>
        <w:spacing w:after="0"/>
        <w:ind w:left="0"/>
        <w:jc w:val="both"/>
      </w:pPr>
      <w:r>
        <w:rPr>
          <w:rFonts w:ascii="Times New Roman"/>
          <w:b w:val="false"/>
          <w:i w:val="false"/>
          <w:color w:val="000000"/>
          <w:sz w:val="28"/>
        </w:rPr>
        <w:t xml:space="preserve">
      В Аксуском сельском округе имеется 3 ветеринарно-санитарных пункта. На территорий округа расположены 1 ветеринарный пункт, 1 яма Беккари для захоронения павших животных и 1 сибирских очага. Трупы животных, убитых сибирской язвой, обносят по периметру забором (металлическим или бетонным) высотой не менее 1,5 метра, чтобы люди и животные не могли проникнуть в могильники. "Сибирская язва" отмечена бляшками (дата начала заболевания). Туши животных от сибирской язвы, а также сырье и продукты от животных сжигают в специальных помещениях. Прах будет сброшен в яму Беккари. </w:t>
      </w:r>
    </w:p>
    <w:bookmarkEnd w:id="51"/>
    <w:bookmarkStart w:name="z63" w:id="52"/>
    <w:p>
      <w:pPr>
        <w:spacing w:after="0"/>
        <w:ind w:left="0"/>
        <w:jc w:val="both"/>
      </w:pPr>
      <w:r>
        <w:rPr>
          <w:rFonts w:ascii="Times New Roman"/>
          <w:b w:val="false"/>
          <w:i w:val="false"/>
          <w:color w:val="000000"/>
          <w:sz w:val="28"/>
        </w:rPr>
        <w:t>
      Данные о поголовье скота:</w:t>
      </w:r>
    </w:p>
    <w:bookmarkEnd w:id="52"/>
    <w:bookmarkStart w:name="z64" w:id="53"/>
    <w:p>
      <w:pPr>
        <w:spacing w:after="0"/>
        <w:ind w:left="0"/>
        <w:jc w:val="both"/>
      </w:pPr>
      <w:r>
        <w:rPr>
          <w:rFonts w:ascii="Times New Roman"/>
          <w:b w:val="false"/>
          <w:i w:val="false"/>
          <w:color w:val="000000"/>
          <w:sz w:val="28"/>
        </w:rPr>
        <w:t>
      На 01.01.2022 года в Аксуском сельском округенасчитывается (личное подворье населения и поголовьеКХ) крупного рогатого скота 2960 голов, из них маточное поголовье 1900 голов, мелкого рогатого скота 14084 голов, 1553 головлошадей. Из них:</w:t>
      </w:r>
    </w:p>
    <w:bookmarkEnd w:id="53"/>
    <w:bookmarkStart w:name="z65" w:id="54"/>
    <w:p>
      <w:pPr>
        <w:spacing w:after="0"/>
        <w:ind w:left="0"/>
        <w:jc w:val="both"/>
      </w:pPr>
      <w:r>
        <w:rPr>
          <w:rFonts w:ascii="Times New Roman"/>
          <w:b w:val="false"/>
          <w:i w:val="false"/>
          <w:color w:val="000000"/>
          <w:sz w:val="28"/>
        </w:rPr>
        <w:t>
      в селе Аксу: Объем пастбищ 950 гектар.</w:t>
      </w:r>
    </w:p>
    <w:bookmarkEnd w:id="54"/>
    <w:bookmarkStart w:name="z66" w:id="55"/>
    <w:p>
      <w:pPr>
        <w:spacing w:after="0"/>
        <w:ind w:left="0"/>
        <w:jc w:val="both"/>
      </w:pPr>
      <w:r>
        <w:rPr>
          <w:rFonts w:ascii="Times New Roman"/>
          <w:b w:val="false"/>
          <w:i w:val="false"/>
          <w:color w:val="000000"/>
          <w:sz w:val="28"/>
        </w:rPr>
        <w:t>
      крупного рогатого скота 558 головы, из них маточное поголовье 300 голов, мелкого рогатого скота 4350 голов, 558 голов лошадей.</w:t>
      </w:r>
    </w:p>
    <w:bookmarkEnd w:id="55"/>
    <w:bookmarkStart w:name="z67" w:id="56"/>
    <w:p>
      <w:pPr>
        <w:spacing w:after="0"/>
        <w:ind w:left="0"/>
        <w:jc w:val="both"/>
      </w:pPr>
      <w:r>
        <w:rPr>
          <w:rFonts w:ascii="Times New Roman"/>
          <w:b w:val="false"/>
          <w:i w:val="false"/>
          <w:color w:val="000000"/>
          <w:sz w:val="28"/>
        </w:rPr>
        <w:t>
      в селе Оразалы: Объем пастбищ 1252,9 гектар.</w:t>
      </w:r>
    </w:p>
    <w:bookmarkEnd w:id="56"/>
    <w:bookmarkStart w:name="z68" w:id="57"/>
    <w:p>
      <w:pPr>
        <w:spacing w:after="0"/>
        <w:ind w:left="0"/>
        <w:jc w:val="both"/>
      </w:pPr>
      <w:r>
        <w:rPr>
          <w:rFonts w:ascii="Times New Roman"/>
          <w:b w:val="false"/>
          <w:i w:val="false"/>
          <w:color w:val="000000"/>
          <w:sz w:val="28"/>
        </w:rPr>
        <w:t>
      крупного рогатого скота 834 голов, из них маточное поголовье 600 голов, мелкого рогатого скота 2885 голов, 372 головлошадей.</w:t>
      </w:r>
    </w:p>
    <w:bookmarkEnd w:id="57"/>
    <w:bookmarkStart w:name="z69" w:id="58"/>
    <w:p>
      <w:pPr>
        <w:spacing w:after="0"/>
        <w:ind w:left="0"/>
        <w:jc w:val="both"/>
      </w:pPr>
      <w:r>
        <w:rPr>
          <w:rFonts w:ascii="Times New Roman"/>
          <w:b w:val="false"/>
          <w:i w:val="false"/>
          <w:color w:val="000000"/>
          <w:sz w:val="28"/>
        </w:rPr>
        <w:t>
      Общий площадь пастбищ составляет – 2202,9 гектар.</w:t>
      </w:r>
    </w:p>
    <w:bookmarkEnd w:id="58"/>
    <w:bookmarkStart w:name="z70" w:id="59"/>
    <w:p>
      <w:pPr>
        <w:spacing w:after="0"/>
        <w:ind w:left="0"/>
        <w:jc w:val="both"/>
      </w:pPr>
      <w:r>
        <w:rPr>
          <w:rFonts w:ascii="Times New Roman"/>
          <w:b w:val="false"/>
          <w:i w:val="false"/>
          <w:color w:val="000000"/>
          <w:sz w:val="28"/>
        </w:rPr>
        <w:t>
      Поголовье вкрестьянских и фермерских хозяйствах Аксуского сельского округа составляет: крупного рогатого скота 1568 голов, из них маточное поголовье 1000 голов, мелкого рогатого скота 6849 голов, 623 голов лошадей.</w:t>
      </w:r>
    </w:p>
    <w:bookmarkEnd w:id="59"/>
    <w:bookmarkStart w:name="z71" w:id="60"/>
    <w:p>
      <w:pPr>
        <w:spacing w:after="0"/>
        <w:ind w:left="0"/>
        <w:jc w:val="both"/>
      </w:pPr>
      <w:r>
        <w:rPr>
          <w:rFonts w:ascii="Times New Roman"/>
          <w:b w:val="false"/>
          <w:i w:val="false"/>
          <w:color w:val="000000"/>
          <w:sz w:val="28"/>
        </w:rPr>
        <w:t>
      Площадь пастбищь крестьянских и фермерских хозяйств составляет 7596,87 гектар.</w:t>
      </w:r>
    </w:p>
    <w:bookmarkEnd w:id="60"/>
    <w:bookmarkStart w:name="z72" w:id="61"/>
    <w:p>
      <w:pPr>
        <w:spacing w:after="0"/>
        <w:ind w:left="0"/>
        <w:jc w:val="both"/>
      </w:pPr>
      <w:r>
        <w:rPr>
          <w:rFonts w:ascii="Times New Roman"/>
          <w:b w:val="false"/>
          <w:i w:val="false"/>
          <w:color w:val="000000"/>
          <w:sz w:val="28"/>
        </w:rPr>
        <w:t>
      Для обеспечения сельскохозяйственных животных по Аксускому сельскому округу имеются всего 12247,4 гектар пастбищных угодий. В черте населенных пунктов числится 2202,9 гектар пастбищ.</w:t>
      </w:r>
    </w:p>
    <w:bookmarkEnd w:id="61"/>
    <w:bookmarkStart w:name="z73" w:id="62"/>
    <w:p>
      <w:pPr>
        <w:spacing w:after="0"/>
        <w:ind w:left="0"/>
        <w:jc w:val="both"/>
      </w:pPr>
      <w:r>
        <w:rPr>
          <w:rFonts w:ascii="Times New Roman"/>
          <w:b w:val="false"/>
          <w:i w:val="false"/>
          <w:color w:val="000000"/>
          <w:sz w:val="28"/>
        </w:rPr>
        <w:t>
      Количество скота, выходящего на пастбища:</w:t>
      </w:r>
    </w:p>
    <w:bookmarkEnd w:id="62"/>
    <w:bookmarkStart w:name="z74" w:id="63"/>
    <w:p>
      <w:pPr>
        <w:spacing w:after="0"/>
        <w:ind w:left="0"/>
        <w:jc w:val="both"/>
      </w:pPr>
      <w:r>
        <w:rPr>
          <w:rFonts w:ascii="Times New Roman"/>
          <w:b w:val="false"/>
          <w:i w:val="false"/>
          <w:color w:val="000000"/>
          <w:sz w:val="28"/>
        </w:rPr>
        <w:t>
      Аксуском сельском округе имеется 4-стада КРС, 10-стада лошадей, 7-отара МРС.</w:t>
      </w:r>
    </w:p>
    <w:bookmarkEnd w:id="63"/>
    <w:bookmarkStart w:name="z75" w:id="64"/>
    <w:p>
      <w:pPr>
        <w:spacing w:after="0"/>
        <w:ind w:left="0"/>
        <w:jc w:val="both"/>
      </w:pPr>
      <w:r>
        <w:rPr>
          <w:rFonts w:ascii="Times New Roman"/>
          <w:b w:val="false"/>
          <w:i w:val="false"/>
          <w:color w:val="000000"/>
          <w:sz w:val="28"/>
        </w:rPr>
        <w:t>
      В Аксуском сельском округе нет культурных и аридных пастбищ.</w:t>
      </w:r>
    </w:p>
    <w:bookmarkEnd w:id="64"/>
    <w:bookmarkStart w:name="z76" w:id="65"/>
    <w:p>
      <w:pPr>
        <w:spacing w:after="0"/>
        <w:ind w:left="0"/>
        <w:jc w:val="both"/>
      </w:pPr>
      <w:r>
        <w:rPr>
          <w:rFonts w:ascii="Times New Roman"/>
          <w:b w:val="false"/>
          <w:i w:val="false"/>
          <w:color w:val="000000"/>
          <w:sz w:val="28"/>
        </w:rPr>
        <w:t>
      В Аксуском сельском округе сервитуты для прогона скота не установлены.</w:t>
      </w:r>
    </w:p>
    <w:bookmarkEnd w:id="65"/>
    <w:bookmarkStart w:name="z77" w:id="66"/>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 Аксу, с.Оразалы) по содержанию маточного (дойного) поголовья сельскохозяйственных животных при имеющихся пастбищных угодьях населенных пунктов в размере 2202,9 га, потребностьсоставляет2 880 га, при норме нагрузки0,8х4 га. / 900 голов. Из 2880 га - минусовать 2202,9 га = потребность пастбищь составляет 677,1 га. Сложившуюся потребность пастбищных угодий необходимо восполнить за счет выкупа земель для государственных нужд.</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 отдаленных выпасе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bl>
    <w:bookmarkStart w:name="z78" w:id="67"/>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6632,0 га, при норме нагрузки на голову КРС – (0,8*4) га. / гол., МРС – (0,1*4) га. / гол., лошадей – (1*4) га. / гол.</w:t>
      </w:r>
    </w:p>
    <w:bookmarkEnd w:id="67"/>
    <w:bookmarkStart w:name="z79" w:id="68"/>
    <w:p>
      <w:pPr>
        <w:spacing w:after="0"/>
        <w:ind w:left="0"/>
        <w:jc w:val="both"/>
      </w:pPr>
      <w:r>
        <w:rPr>
          <w:rFonts w:ascii="Times New Roman"/>
          <w:b w:val="false"/>
          <w:i w:val="false"/>
          <w:color w:val="000000"/>
          <w:sz w:val="28"/>
        </w:rPr>
        <w:t>
      Потребность:</w:t>
      </w:r>
    </w:p>
    <w:bookmarkEnd w:id="68"/>
    <w:bookmarkStart w:name="z80" w:id="69"/>
    <w:p>
      <w:pPr>
        <w:spacing w:after="0"/>
        <w:ind w:left="0"/>
        <w:jc w:val="both"/>
      </w:pPr>
      <w:r>
        <w:rPr>
          <w:rFonts w:ascii="Times New Roman"/>
          <w:b w:val="false"/>
          <w:i w:val="false"/>
          <w:color w:val="000000"/>
          <w:sz w:val="28"/>
        </w:rPr>
        <w:t>
      для КРС–850гол. * (0,8*4) га. /бас= 2720 га.</w:t>
      </w:r>
    </w:p>
    <w:bookmarkEnd w:id="69"/>
    <w:bookmarkStart w:name="z81" w:id="70"/>
    <w:p>
      <w:pPr>
        <w:spacing w:after="0"/>
        <w:ind w:left="0"/>
        <w:jc w:val="both"/>
      </w:pPr>
      <w:r>
        <w:rPr>
          <w:rFonts w:ascii="Times New Roman"/>
          <w:b w:val="false"/>
          <w:i w:val="false"/>
          <w:color w:val="000000"/>
          <w:sz w:val="28"/>
        </w:rPr>
        <w:t>
      для МРС–6230 гол. * (0,1*4) га. /бас= 2492 га.</w:t>
      </w:r>
    </w:p>
    <w:bookmarkEnd w:id="70"/>
    <w:bookmarkStart w:name="z82" w:id="71"/>
    <w:p>
      <w:pPr>
        <w:spacing w:after="0"/>
        <w:ind w:left="0"/>
        <w:jc w:val="both"/>
      </w:pPr>
      <w:r>
        <w:rPr>
          <w:rFonts w:ascii="Times New Roman"/>
          <w:b w:val="false"/>
          <w:i w:val="false"/>
          <w:color w:val="000000"/>
          <w:sz w:val="28"/>
        </w:rPr>
        <w:t>
      для лошадей–355гол.* (1*4) га. / бас = 1420 га.</w:t>
      </w:r>
    </w:p>
    <w:bookmarkEnd w:id="71"/>
    <w:bookmarkStart w:name="z83" w:id="72"/>
    <w:p>
      <w:pPr>
        <w:spacing w:after="0"/>
        <w:ind w:left="0"/>
        <w:jc w:val="both"/>
      </w:pPr>
      <w:r>
        <w:rPr>
          <w:rFonts w:ascii="Times New Roman"/>
          <w:b w:val="false"/>
          <w:i w:val="false"/>
          <w:color w:val="000000"/>
          <w:sz w:val="28"/>
        </w:rPr>
        <w:t>
      2720++2492+1420 = 6632,0 га.</w:t>
      </w:r>
    </w:p>
    <w:bookmarkEnd w:id="72"/>
    <w:bookmarkStart w:name="z84" w:id="73"/>
    <w:p>
      <w:pPr>
        <w:spacing w:after="0"/>
        <w:ind w:left="0"/>
        <w:jc w:val="both"/>
      </w:pPr>
      <w:r>
        <w:rPr>
          <w:rFonts w:ascii="Times New Roman"/>
          <w:b w:val="false"/>
          <w:i w:val="false"/>
          <w:color w:val="000000"/>
          <w:sz w:val="28"/>
        </w:rPr>
        <w:t>
      Сложивщаяся потребность пастбищных угодий составляет в размере 6632,0 га. От потребности 6632,0 га -2202,9 га=4429,1 га выходит недостающее количествопастбищь. Сложившуюся потребность пастбищных угодий необходимо восполнить за счет выкупа земель для государственных нужд от нижеперечисленных 7 крестьянских хозяйств которые расположены и находятся на 5-7 радиусе округа, общее количество земель 1681,68 га:</w:t>
      </w:r>
    </w:p>
    <w:bookmarkEnd w:id="73"/>
    <w:bookmarkStart w:name="z85" w:id="74"/>
    <w:p>
      <w:pPr>
        <w:spacing w:after="0"/>
        <w:ind w:left="0"/>
        <w:jc w:val="both"/>
      </w:pPr>
      <w:r>
        <w:rPr>
          <w:rFonts w:ascii="Times New Roman"/>
          <w:b w:val="false"/>
          <w:i w:val="false"/>
          <w:color w:val="000000"/>
          <w:sz w:val="28"/>
        </w:rPr>
        <w:t>
      1. к/х "Жеті жар" Садыков Абдреш 209,0 га пастбищные земли;</w:t>
      </w:r>
    </w:p>
    <w:bookmarkEnd w:id="74"/>
    <w:bookmarkStart w:name="z86" w:id="75"/>
    <w:p>
      <w:pPr>
        <w:spacing w:after="0"/>
        <w:ind w:left="0"/>
        <w:jc w:val="both"/>
      </w:pPr>
      <w:r>
        <w:rPr>
          <w:rFonts w:ascii="Times New Roman"/>
          <w:b w:val="false"/>
          <w:i w:val="false"/>
          <w:color w:val="000000"/>
          <w:sz w:val="28"/>
        </w:rPr>
        <w:t>
      2. к/х "Дайырбек" Ихласов Азамат 412,6 га пастбищные земли ;</w:t>
      </w:r>
    </w:p>
    <w:bookmarkEnd w:id="75"/>
    <w:bookmarkStart w:name="z87" w:id="76"/>
    <w:p>
      <w:pPr>
        <w:spacing w:after="0"/>
        <w:ind w:left="0"/>
        <w:jc w:val="both"/>
      </w:pPr>
      <w:r>
        <w:rPr>
          <w:rFonts w:ascii="Times New Roman"/>
          <w:b w:val="false"/>
          <w:i w:val="false"/>
          <w:color w:val="000000"/>
          <w:sz w:val="28"/>
        </w:rPr>
        <w:t>
      3. к/х "Малик-Айдар" Ниязбеков Малик 36 га пастбищные земли ;</w:t>
      </w:r>
    </w:p>
    <w:bookmarkEnd w:id="76"/>
    <w:bookmarkStart w:name="z88" w:id="77"/>
    <w:p>
      <w:pPr>
        <w:spacing w:after="0"/>
        <w:ind w:left="0"/>
        <w:jc w:val="both"/>
      </w:pPr>
      <w:r>
        <w:rPr>
          <w:rFonts w:ascii="Times New Roman"/>
          <w:b w:val="false"/>
          <w:i w:val="false"/>
          <w:color w:val="000000"/>
          <w:sz w:val="28"/>
        </w:rPr>
        <w:t>
      4. к/х "Едіге" Шауенов Нурмахан 348,7 га пастбищные земли;</w:t>
      </w:r>
    </w:p>
    <w:bookmarkEnd w:id="77"/>
    <w:bookmarkStart w:name="z89" w:id="78"/>
    <w:p>
      <w:pPr>
        <w:spacing w:after="0"/>
        <w:ind w:left="0"/>
        <w:jc w:val="both"/>
      </w:pPr>
      <w:r>
        <w:rPr>
          <w:rFonts w:ascii="Times New Roman"/>
          <w:b w:val="false"/>
          <w:i w:val="false"/>
          <w:color w:val="000000"/>
          <w:sz w:val="28"/>
        </w:rPr>
        <w:t>
      5. к/х "Манапбай" Бошқаев Манапбай 38,4 га пастбищные земли ;</w:t>
      </w:r>
    </w:p>
    <w:bookmarkEnd w:id="78"/>
    <w:bookmarkStart w:name="z90" w:id="79"/>
    <w:p>
      <w:pPr>
        <w:spacing w:after="0"/>
        <w:ind w:left="0"/>
        <w:jc w:val="both"/>
      </w:pPr>
      <w:r>
        <w:rPr>
          <w:rFonts w:ascii="Times New Roman"/>
          <w:b w:val="false"/>
          <w:i w:val="false"/>
          <w:color w:val="000000"/>
          <w:sz w:val="28"/>
        </w:rPr>
        <w:t>
      6. к/х "Ескендір" Бошқаев Төлеухан 115,78 га пастбищные земли;</w:t>
      </w:r>
    </w:p>
    <w:bookmarkEnd w:id="79"/>
    <w:bookmarkStart w:name="z91" w:id="80"/>
    <w:p>
      <w:pPr>
        <w:spacing w:after="0"/>
        <w:ind w:left="0"/>
        <w:jc w:val="both"/>
      </w:pPr>
      <w:r>
        <w:rPr>
          <w:rFonts w:ascii="Times New Roman"/>
          <w:b w:val="false"/>
          <w:i w:val="false"/>
          <w:color w:val="000000"/>
          <w:sz w:val="28"/>
        </w:rPr>
        <w:t>
      7. к/х "Беріктас" Кошаулиев Жасулан 521,2 га пастбищные земли ;</w:t>
      </w:r>
    </w:p>
    <w:bookmarkEnd w:id="80"/>
    <w:bookmarkStart w:name="z92" w:id="81"/>
    <w:p>
      <w:pPr>
        <w:spacing w:after="0"/>
        <w:ind w:left="0"/>
        <w:jc w:val="both"/>
      </w:pPr>
      <w:r>
        <w:rPr>
          <w:rFonts w:ascii="Times New Roman"/>
          <w:b w:val="false"/>
          <w:i w:val="false"/>
          <w:color w:val="000000"/>
          <w:sz w:val="28"/>
        </w:rPr>
        <w:t>
      Всего земли подлежащее к изьятию за счет выкупа земель для государственных нужд составляет 1681,68 га. Из всего недостающего количества пастбищь 4429,1 га - 1681,68 га =2747,42 га остается.</w:t>
      </w:r>
    </w:p>
    <w:bookmarkEnd w:id="81"/>
    <w:bookmarkStart w:name="z93" w:id="82"/>
    <w:p>
      <w:pPr>
        <w:spacing w:after="0"/>
        <w:ind w:left="0"/>
        <w:jc w:val="both"/>
      </w:pPr>
      <w:r>
        <w:rPr>
          <w:rFonts w:ascii="Times New Roman"/>
          <w:b w:val="false"/>
          <w:i w:val="false"/>
          <w:color w:val="000000"/>
          <w:sz w:val="28"/>
        </w:rPr>
        <w:t>
      В соответствии с Приложением 6 к настоящему Плану недостающее пастбище 2747,42 га решается за счет перевода скота местного населения на отдаленные пастбища Аксуского сельского округа на земли Казводхоза 1151,4 га; 2747,42 га - 1151,4 га=1596,02 га. Остальные потребности пастбищь 1596,02 га должны быть удовлетворены.</w:t>
      </w:r>
    </w:p>
    <w:bookmarkEnd w:id="82"/>
    <w:bookmarkStart w:name="z94" w:id="83"/>
    <w:p>
      <w:pPr>
        <w:spacing w:after="0"/>
        <w:ind w:left="0"/>
        <w:jc w:val="both"/>
      </w:pPr>
      <w:r>
        <w:rPr>
          <w:rFonts w:ascii="Times New Roman"/>
          <w:b w:val="false"/>
          <w:i w:val="false"/>
          <w:color w:val="000000"/>
          <w:sz w:val="28"/>
        </w:rPr>
        <w:t>
      Остаток 1596,02 га недостающее пастбище решҰн с составлением договора-меморандума с 83 крестьянскими хозяйствами на площадь пастбищь 7596,87 га для выпаса сельскохозяйственных животных населения.</w:t>
      </w:r>
    </w:p>
    <w:bookmarkEnd w:id="83"/>
    <w:bookmarkStart w:name="z95" w:id="84"/>
    <w:p>
      <w:pPr>
        <w:spacing w:after="0"/>
        <w:ind w:left="0"/>
        <w:jc w:val="both"/>
      </w:pPr>
      <w:r>
        <w:rPr>
          <w:rFonts w:ascii="Times New Roman"/>
          <w:b w:val="false"/>
          <w:i w:val="false"/>
          <w:color w:val="000000"/>
          <w:sz w:val="28"/>
        </w:rPr>
        <w:t>
      Способы решенияпастбищ в Аксуском сельском округе выглядит следующим образом:</w:t>
      </w:r>
    </w:p>
    <w:bookmarkEnd w:id="84"/>
    <w:bookmarkStart w:name="z96" w:id="85"/>
    <w:p>
      <w:pPr>
        <w:spacing w:after="0"/>
        <w:ind w:left="0"/>
        <w:jc w:val="both"/>
      </w:pPr>
      <w:r>
        <w:rPr>
          <w:rFonts w:ascii="Times New Roman"/>
          <w:b w:val="false"/>
          <w:i w:val="false"/>
          <w:color w:val="000000"/>
          <w:sz w:val="28"/>
        </w:rPr>
        <w:t>
      1. При имеющихся пастбищных угодьях населенных пунктов – 2202,9 га;</w:t>
      </w:r>
    </w:p>
    <w:bookmarkEnd w:id="85"/>
    <w:bookmarkStart w:name="z97" w:id="86"/>
    <w:p>
      <w:pPr>
        <w:spacing w:after="0"/>
        <w:ind w:left="0"/>
        <w:jc w:val="both"/>
      </w:pPr>
      <w:r>
        <w:rPr>
          <w:rFonts w:ascii="Times New Roman"/>
          <w:b w:val="false"/>
          <w:i w:val="false"/>
          <w:color w:val="000000"/>
          <w:sz w:val="28"/>
        </w:rPr>
        <w:t>
      2.Выпас КРС /маточные коровы/ – 850 голов;</w:t>
      </w:r>
    </w:p>
    <w:bookmarkEnd w:id="86"/>
    <w:bookmarkStart w:name="z98" w:id="87"/>
    <w:p>
      <w:pPr>
        <w:spacing w:after="0"/>
        <w:ind w:left="0"/>
        <w:jc w:val="both"/>
      </w:pPr>
      <w:r>
        <w:rPr>
          <w:rFonts w:ascii="Times New Roman"/>
          <w:b w:val="false"/>
          <w:i w:val="false"/>
          <w:color w:val="000000"/>
          <w:sz w:val="28"/>
        </w:rPr>
        <w:t>
      3. Возврат пастбищ в радиусе 5-7 от населенного пункта, 7крестьянских хозяйств - всего 1681,68 га.возвращение пастбищ;</w:t>
      </w:r>
    </w:p>
    <w:bookmarkEnd w:id="87"/>
    <w:bookmarkStart w:name="z99" w:id="88"/>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статьей-36</w:t>
      </w:r>
      <w:r>
        <w:rPr>
          <w:rFonts w:ascii="Times New Roman"/>
          <w:b w:val="false"/>
          <w:i w:val="false"/>
          <w:color w:val="000000"/>
          <w:sz w:val="28"/>
        </w:rPr>
        <w:t xml:space="preserve"> Земельного кодекса Республики Казахстан под сезонные пастбища отведено земли Казводхоза1151,4 га на территории Аксуского сельского округа;</w:t>
      </w:r>
    </w:p>
    <w:bookmarkEnd w:id="88"/>
    <w:bookmarkStart w:name="z100" w:id="89"/>
    <w:p>
      <w:pPr>
        <w:spacing w:after="0"/>
        <w:ind w:left="0"/>
        <w:jc w:val="both"/>
      </w:pPr>
      <w:r>
        <w:rPr>
          <w:rFonts w:ascii="Times New Roman"/>
          <w:b w:val="false"/>
          <w:i w:val="false"/>
          <w:color w:val="000000"/>
          <w:sz w:val="28"/>
        </w:rPr>
        <w:t>
      5. Есть потребность в выделении пастбищ в округе крупных фермерских хозяйств с крупными пастбищами в 7596,87 га. путем подписания меморандума о совместном выпасе сельскохозяйственных животных и местного поголовья местных фермеров - 150 голов крупного рогатого скота, 1500 голов мелкого рогатого скота - 130 голов лошадей;</w:t>
      </w:r>
    </w:p>
    <w:bookmarkEnd w:id="89"/>
    <w:bookmarkStart w:name="z101" w:id="90"/>
    <w:p>
      <w:pPr>
        <w:spacing w:after="0"/>
        <w:ind w:left="0"/>
        <w:jc w:val="both"/>
      </w:pPr>
      <w:r>
        <w:rPr>
          <w:rFonts w:ascii="Times New Roman"/>
          <w:b w:val="false"/>
          <w:i w:val="false"/>
          <w:color w:val="000000"/>
          <w:sz w:val="28"/>
        </w:rPr>
        <w:t>
      6. 997,3 га. после первого места (после сбора урожая) посевов сельскохозяйственных культурпутем подписания меморандума о выпасе 210 голов крупного рогатого скота и 800 голов мелкого рогатого скота;</w:t>
      </w:r>
    </w:p>
    <w:bookmarkEnd w:id="90"/>
    <w:bookmarkStart w:name="z102" w:id="91"/>
    <w:p>
      <w:pPr>
        <w:spacing w:after="0"/>
        <w:ind w:left="0"/>
        <w:jc w:val="both"/>
      </w:pPr>
      <w:r>
        <w:rPr>
          <w:rFonts w:ascii="Times New Roman"/>
          <w:b w:val="false"/>
          <w:i w:val="false"/>
          <w:color w:val="000000"/>
          <w:sz w:val="28"/>
        </w:rPr>
        <w:t>
      Все необходимые пастбище будут возмещены 4429,1 га из вышеуказанных подразделов.</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08" w:id="92"/>
    <w:p>
      <w:pPr>
        <w:spacing w:after="0"/>
        <w:ind w:left="0"/>
        <w:jc w:val="left"/>
      </w:pPr>
      <w:r>
        <w:rPr>
          <w:rFonts w:ascii="Times New Roman"/>
          <w:b/>
          <w:i w:val="false"/>
          <w:color w:val="000000"/>
        </w:rPr>
        <w:t xml:space="preserve"> Схема (карта) расположения пастбищ на территории Аксуского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92"/>
    <w:bookmarkStart w:name="z10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4"/>
    <w:p>
      <w:pPr>
        <w:spacing w:after="0"/>
        <w:ind w:left="0"/>
        <w:jc w:val="both"/>
      </w:pPr>
      <w:r>
        <w:rPr>
          <w:rFonts w:ascii="Times New Roman"/>
          <w:b w:val="false"/>
          <w:i w:val="false"/>
          <w:color w:val="000000"/>
          <w:sz w:val="28"/>
        </w:rPr>
        <w:t>
      Условные обозначения:</w:t>
      </w:r>
    </w:p>
    <w:bookmarkEnd w:id="94"/>
    <w:bookmarkStart w:name="z11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6"/>
    <w:p>
      <w:pPr>
        <w:spacing w:after="0"/>
        <w:ind w:left="0"/>
        <w:jc w:val="left"/>
      </w:pPr>
      <w:r>
        <w:rPr>
          <w:rFonts w:ascii="Times New Roman"/>
          <w:b/>
          <w:i w:val="false"/>
          <w:color w:val="000000"/>
        </w:rPr>
        <w:t xml:space="preserve"> Пояснительная</w:t>
      </w:r>
    </w:p>
    <w:bookmarkEnd w:id="96"/>
    <w:bookmarkStart w:name="z113" w:id="97"/>
    <w:p>
      <w:pPr>
        <w:spacing w:after="0"/>
        <w:ind w:left="0"/>
        <w:jc w:val="both"/>
      </w:pPr>
      <w:r>
        <w:rPr>
          <w:rFonts w:ascii="Times New Roman"/>
          <w:b w:val="false"/>
          <w:i w:val="false"/>
          <w:color w:val="000000"/>
          <w:sz w:val="28"/>
        </w:rPr>
        <w:t xml:space="preserve">
      В Аксуском сельском округе расположены поселки Аксу и Оразалы, площадь пастбищ этих населенных пунктов составляет 2202,9га, площадь пастбища принадлежащих фермерским хозяйствам составляет 7596,87 га. С запасного земельного фонда расположенного в округе площадь предусмотренных участков для пастбищ составляет 659,26 га. </w:t>
      </w:r>
    </w:p>
    <w:bookmarkEnd w:id="97"/>
    <w:bookmarkStart w:name="z114" w:id="98"/>
    <w:p>
      <w:pPr>
        <w:spacing w:after="0"/>
        <w:ind w:left="0"/>
        <w:jc w:val="both"/>
      </w:pPr>
      <w:r>
        <w:rPr>
          <w:rFonts w:ascii="Times New Roman"/>
          <w:b w:val="false"/>
          <w:i w:val="false"/>
          <w:color w:val="000000"/>
          <w:sz w:val="28"/>
        </w:rPr>
        <w:t>
      В Аксуском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98"/>
    <w:bookmarkStart w:name="z115" w:id="99"/>
    <w:p>
      <w:pPr>
        <w:spacing w:after="0"/>
        <w:ind w:left="0"/>
        <w:jc w:val="left"/>
      </w:pPr>
      <w:r>
        <w:rPr>
          <w:rFonts w:ascii="Times New Roman"/>
          <w:b/>
          <w:i w:val="false"/>
          <w:color w:val="000000"/>
        </w:rPr>
        <w:t xml:space="preserve"> Список собственников земельных участков на территории Аксуского сельского округа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Ихласов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412,6+ 162,0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Итекеев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Сулейманкулов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Бошқаев Ө.</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Тасибеков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Бектияров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Шауенов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348+(417 выкуп)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Бошанбеков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Жайықбаев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Малибеков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Ламзаев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Абдыкерим..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Болаткулов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Есалиев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Нусипалиев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Бошқаев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Бошқаев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Кошаулиев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Кокимов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Шотарбаев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Байботаев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Жузимкулов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Айтқожаев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Мықтыбеков Бекзада.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Уктешбаев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Мықтыбеков Болатжан.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Тленчиев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Тоғайбаева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Жилкибаева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Бошанбеков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Нуркелдиев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Тлекеев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Итекеев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Бүргебай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Утельбаев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2 389, 05</w:t>
            </w:r>
          </w:p>
        </w:tc>
      </w:tr>
    </w:tbl>
    <w:bookmarkStart w:name="z117" w:id="100"/>
    <w:p>
      <w:pPr>
        <w:spacing w:after="0"/>
        <w:ind w:left="0"/>
        <w:jc w:val="left"/>
      </w:pPr>
      <w:r>
        <w:rPr>
          <w:rFonts w:ascii="Times New Roman"/>
          <w:b/>
          <w:i w:val="false"/>
          <w:color w:val="000000"/>
        </w:rPr>
        <w:t xml:space="preserve"> Ақсу ауылдық округі бойынша елді мекендер бөлінісінде</w:t>
      </w:r>
    </w:p>
    <w:bookmarkEnd w:id="100"/>
    <w:bookmarkStart w:name="z118" w:id="101"/>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Обеспеченность потребности,</w:t>
            </w:r>
          </w:p>
          <w:bookmarkEnd w:id="10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Ақсу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Оразалы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1" w:id="103"/>
    <w:p>
      <w:pPr>
        <w:spacing w:after="0"/>
        <w:ind w:left="0"/>
        <w:jc w:val="both"/>
      </w:pPr>
      <w:r>
        <w:rPr>
          <w:rFonts w:ascii="Times New Roman"/>
          <w:b w:val="false"/>
          <w:i w:val="false"/>
          <w:color w:val="000000"/>
          <w:sz w:val="28"/>
        </w:rPr>
        <w:t xml:space="preserve">
      Примечание: Недостающее количество 677,1 гапастбищных угодий для дойных коров обеспечивается за счет выкупа для государственных нужд согласно подпункту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w:t>
      </w:r>
    </w:p>
    <w:bookmarkEnd w:id="103"/>
    <w:bookmarkStart w:name="z122" w:id="104"/>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Аксускому сельскому округу</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Наличие скота</w:t>
            </w:r>
          </w:p>
          <w:bookmarkEnd w:id="105"/>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ченностьпотре 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1</w:t>
            </w:r>
          </w:p>
          <w:bookmarkEnd w:id="106"/>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с. Ақсу</w:t>
            </w:r>
          </w:p>
          <w:bookmarkEnd w:id="107"/>
          <w:p>
            <w:pPr>
              <w:spacing w:after="20"/>
              <w:ind w:left="20"/>
              <w:jc w:val="both"/>
            </w:pPr>
            <w:r>
              <w:rPr>
                <w:rFonts w:ascii="Times New Roman"/>
                <w:b w:val="false"/>
                <w:i w:val="false"/>
                <w:color w:val="000000"/>
                <w:sz w:val="20"/>
              </w:rPr>
              <w:t>
с. Оразалы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3 0 8</w:t>
            </w:r>
          </w:p>
          <w:bookmarkEnd w:id="108"/>
          <w:p>
            <w:pPr>
              <w:spacing w:after="20"/>
              <w:ind w:left="20"/>
              <w:jc w:val="both"/>
            </w:pPr>
            <w:r>
              <w:rPr>
                <w:rFonts w:ascii="Times New Roman"/>
                <w:b w:val="false"/>
                <w:i w:val="false"/>
                <w:color w:val="000000"/>
                <w:sz w:val="20"/>
              </w:rPr>
              <w:t>
5 4 2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3 6 5 0</w:t>
            </w:r>
          </w:p>
          <w:bookmarkEnd w:id="109"/>
          <w:p>
            <w:pPr>
              <w:spacing w:after="20"/>
              <w:ind w:left="20"/>
              <w:jc w:val="both"/>
            </w:pPr>
            <w:r>
              <w:rPr>
                <w:rFonts w:ascii="Times New Roman"/>
                <w:b w:val="false"/>
                <w:i w:val="false"/>
                <w:color w:val="000000"/>
                <w:sz w:val="20"/>
              </w:rPr>
              <w:t>
2 5 8 0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208</w:t>
            </w:r>
          </w:p>
          <w:bookmarkEnd w:id="110"/>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0,8* 4</w:t>
            </w:r>
          </w:p>
          <w:bookmarkEnd w:id="111"/>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0,1*4</w:t>
            </w:r>
          </w:p>
          <w:bookmarkEnd w:id="112"/>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1* 4</w:t>
            </w:r>
          </w:p>
          <w:bookmarkEnd w:id="113"/>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985, 6</w:t>
            </w:r>
          </w:p>
          <w:bookmarkEnd w:id="114"/>
          <w:p>
            <w:pPr>
              <w:spacing w:after="20"/>
              <w:ind w:left="20"/>
              <w:jc w:val="both"/>
            </w:pPr>
            <w:r>
              <w:rPr>
                <w:rFonts w:ascii="Times New Roman"/>
                <w:b w:val="false"/>
                <w:i w:val="false"/>
                <w:color w:val="000000"/>
                <w:sz w:val="20"/>
              </w:rPr>
              <w:t>
1 734, 4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1460</w:t>
            </w:r>
          </w:p>
          <w:bookmarkEnd w:id="115"/>
          <w:p>
            <w:pPr>
              <w:spacing w:after="20"/>
              <w:ind w:left="20"/>
              <w:jc w:val="both"/>
            </w:pPr>
            <w:r>
              <w:rPr>
                <w:rFonts w:ascii="Times New Roman"/>
                <w:b w:val="false"/>
                <w:i w:val="false"/>
                <w:color w:val="000000"/>
                <w:sz w:val="20"/>
              </w:rPr>
              <w:t>
1032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832</w:t>
            </w:r>
          </w:p>
          <w:bookmarkEnd w:id="116"/>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3 277, 6</w:t>
            </w:r>
          </w:p>
          <w:bookmarkEnd w:id="117"/>
          <w:p>
            <w:pPr>
              <w:spacing w:after="20"/>
              <w:ind w:left="20"/>
              <w:jc w:val="both"/>
            </w:pPr>
            <w:r>
              <w:rPr>
                <w:rFonts w:ascii="Times New Roman"/>
                <w:b w:val="false"/>
                <w:i w:val="false"/>
                <w:color w:val="000000"/>
                <w:sz w:val="20"/>
              </w:rPr>
              <w:t>
3 354, 4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Сайлиев А. -50га; Избасаров Р.–97га;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Сарсембаев Н.- 514,47га;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Сулейманкулов Б.- 236,18га; ; Бошанбеков Б.- 70га; Малибеков К.- 73,6га; Мамаев Қ.- 21,9га; Айтқожаев А.- 170га; Бекназарова У.-81,9га; Кокимов С.- 103га; Ахметов С.- 107,3га; Жузимкулов Г.- 85,7га; Айтқожаев А.- 200га; Қараулов Б.-46,6га; Қалиев О.- 221,7га; ; Анарбеков Ж.- 48га; Тоғайбаева Б. -19,5га; Тулендиев Н.-26га; Мамаева А.- 21,9га; Қуанышев С.- 60,33га; Жунисов С.- 156,16га; ; Жилкибаева К.-94,4га; Бошанбеков Қ.- 57,5га;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Дмитриев А.- 10га; ; Жапаров М.- 45,6га;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Жанабаев Е.-17,29га; Қанаев Б.- 120га;</w:t>
            </w:r>
          </w:p>
          <w:p>
            <w:pPr>
              <w:spacing w:after="20"/>
              <w:ind w:left="20"/>
              <w:jc w:val="both"/>
            </w:pPr>
            <w:r>
              <w:rPr>
                <w:rFonts w:ascii="Times New Roman"/>
                <w:b w:val="false"/>
                <w:i w:val="false"/>
                <w:color w:val="000000"/>
                <w:sz w:val="20"/>
              </w:rPr>
              <w:t>
</w:t>
            </w:r>
            <w:r>
              <w:rPr>
                <w:rFonts w:ascii="Times New Roman"/>
                <w:b w:val="false"/>
                <w:i w:val="false"/>
                <w:color w:val="000000"/>
                <w:sz w:val="20"/>
              </w:rPr>
              <w:t>; Қараулов Р.- 88,7га; Сарсембаев Ш.- 38,8га;</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-2883,53</w:t>
            </w:r>
          </w:p>
          <w:p>
            <w:pPr>
              <w:spacing w:after="20"/>
              <w:ind w:left="20"/>
              <w:jc w:val="both"/>
            </w:pPr>
            <w:r>
              <w:rPr>
                <w:rFonts w:ascii="Times New Roman"/>
                <w:b w:val="false"/>
                <w:i w:val="false"/>
                <w:color w:val="000000"/>
                <w:sz w:val="20"/>
              </w:rPr>
              <w:t>
</w:t>
            </w:r>
            <w:r>
              <w:rPr>
                <w:rFonts w:ascii="Times New Roman"/>
                <w:b w:val="false"/>
                <w:i w:val="false"/>
                <w:color w:val="000000"/>
                <w:sz w:val="20"/>
              </w:rPr>
              <w:t>Дуйсекбаев Н. -82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Жумалиев Е.-209,88га;</w:t>
            </w:r>
          </w:p>
          <w:p>
            <w:pPr>
              <w:spacing w:after="20"/>
              <w:ind w:left="20"/>
              <w:jc w:val="both"/>
            </w:pPr>
            <w:r>
              <w:rPr>
                <w:rFonts w:ascii="Times New Roman"/>
                <w:b w:val="false"/>
                <w:i w:val="false"/>
                <w:color w:val="000000"/>
                <w:sz w:val="20"/>
              </w:rPr>
              <w:t>
</w:t>
            </w:r>
            <w:r>
              <w:rPr>
                <w:rFonts w:ascii="Times New Roman"/>
                <w:b w:val="false"/>
                <w:i w:val="false"/>
                <w:color w:val="000000"/>
                <w:sz w:val="20"/>
              </w:rPr>
              <w:t>Итекеев Қ.-203,9га; Бозайбаев А.-72,8га;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Бошқаев Ө.- 199,56га;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Қазанатов К.- 37,1га; Молдабаев Т.-65га;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Тасибеков Т.- 18,1га; Бектияров Т.-97,7га; Жайықбаев А.- 107га;</w:t>
            </w:r>
          </w:p>
          <w:p>
            <w:pPr>
              <w:spacing w:after="20"/>
              <w:ind w:left="20"/>
              <w:jc w:val="both"/>
            </w:pPr>
            <w:r>
              <w:rPr>
                <w:rFonts w:ascii="Times New Roman"/>
                <w:b w:val="false"/>
                <w:i w:val="false"/>
                <w:color w:val="000000"/>
                <w:sz w:val="20"/>
              </w:rPr>
              <w:t>
</w:t>
            </w:r>
            <w:r>
              <w:rPr>
                <w:rFonts w:ascii="Times New Roman"/>
                <w:b w:val="false"/>
                <w:i w:val="false"/>
                <w:color w:val="000000"/>
                <w:sz w:val="20"/>
              </w:rPr>
              <w:t>Ламзаев Е.- 15,7га; Дуйсебаев Абдыкерим- 37га; Болаткулов Ж.- 60,6га;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Жакипбаев Р.- 15га; Калыков М.- 14,9га;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Есалиев О.- 53,7га; Нусипалиев Т.-51,3га; Кусаинов Р.- 175га; Айткулова Б. -38,2га;</w:t>
            </w:r>
          </w:p>
          <w:p>
            <w:pPr>
              <w:spacing w:after="20"/>
              <w:ind w:left="20"/>
              <w:jc w:val="both"/>
            </w:pPr>
            <w:r>
              <w:rPr>
                <w:rFonts w:ascii="Times New Roman"/>
                <w:b w:val="false"/>
                <w:i w:val="false"/>
                <w:color w:val="000000"/>
                <w:sz w:val="20"/>
              </w:rPr>
              <w:t>
</w:t>
            </w:r>
            <w:r>
              <w:rPr>
                <w:rFonts w:ascii="Times New Roman"/>
                <w:b w:val="false"/>
                <w:i w:val="false"/>
                <w:color w:val="000000"/>
                <w:sz w:val="20"/>
              </w:rPr>
              <w:t>Шотарбаев Ж.- 8,3га;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Болаев А.- 25,74га; Байботаев А.- 50,1га; Шалаев Ж.- 9,9га; Нургожаев Б.- 33,6га; Туякбаев Д.- 9,3га;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Бошаев Ж.- 100га; Жиентаев Б.- 14,4га; Мықтыбеков Б.- 43,6га; Уктешбаев Б.- 105га; Мықтыбеков Б.- 14,5га;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Абикеев Б.- 9,4га; Тленчиев Б.-30,7га;</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Нурбеков Р.-52,2га;</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Нуркелдиев Б.- 126,2га; Сейтжанов А.- 10,2га;</w:t>
            </w:r>
          </w:p>
          <w:p>
            <w:pPr>
              <w:spacing w:after="20"/>
              <w:ind w:left="20"/>
              <w:jc w:val="both"/>
            </w:pPr>
            <w:r>
              <w:rPr>
                <w:rFonts w:ascii="Times New Roman"/>
                <w:b w:val="false"/>
                <w:i w:val="false"/>
                <w:color w:val="000000"/>
                <w:sz w:val="20"/>
              </w:rPr>
              <w:t>
</w:t>
            </w:r>
            <w:r>
              <w:rPr>
                <w:rFonts w:ascii="Times New Roman"/>
                <w:b w:val="false"/>
                <w:i w:val="false"/>
                <w:color w:val="000000"/>
                <w:sz w:val="20"/>
              </w:rPr>
              <w:t>Дуйсебаев Бекболат- 52,7га;</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Омаров Ж.-10,8га; Ажикеев Б.-13,9га; Тлекеев А.- 20,5га; Жумадилов Б.- 3,88га;</w:t>
            </w:r>
          </w:p>
          <w:p>
            <w:pPr>
              <w:spacing w:after="20"/>
              <w:ind w:left="20"/>
              <w:jc w:val="both"/>
            </w:pPr>
            <w:r>
              <w:rPr>
                <w:rFonts w:ascii="Times New Roman"/>
                <w:b w:val="false"/>
                <w:i w:val="false"/>
                <w:color w:val="000000"/>
                <w:sz w:val="20"/>
              </w:rPr>
              <w:t>
</w:t>
            </w:r>
            <w:r>
              <w:rPr>
                <w:rFonts w:ascii="Times New Roman"/>
                <w:b w:val="false"/>
                <w:i w:val="false"/>
                <w:color w:val="000000"/>
                <w:sz w:val="20"/>
              </w:rPr>
              <w:t>Итекеев Р.- 12га; Есенаев М.- 33,5га; Султанов Б.- 9,7га; Султанбеков Т.- 14,5га; Бургебай Е.- 12,6га;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Утельбаев Н.- 19,5га; Туяқбаев Болатхан- 54,1га;</w:t>
            </w:r>
          </w:p>
          <w:p>
            <w:pPr>
              <w:spacing w:after="20"/>
              <w:ind w:left="20"/>
              <w:jc w:val="both"/>
            </w:pPr>
            <w:r>
              <w:rPr>
                <w:rFonts w:ascii="Times New Roman"/>
                <w:b w:val="false"/>
                <w:i w:val="false"/>
                <w:color w:val="000000"/>
                <w:sz w:val="20"/>
              </w:rPr>
              <w:t>
Всего: - 7202,47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9"/>
          <w:p>
            <w:pPr>
              <w:spacing w:after="20"/>
              <w:ind w:left="20"/>
              <w:jc w:val="both"/>
            </w:pPr>
            <w:r>
              <w:rPr>
                <w:rFonts w:ascii="Times New Roman"/>
                <w:b w:val="false"/>
                <w:i w:val="false"/>
                <w:color w:val="000000"/>
                <w:sz w:val="20"/>
              </w:rPr>
              <w:t>
87 %</w:t>
            </w:r>
          </w:p>
          <w:bookmarkEnd w:id="119"/>
          <w:p>
            <w:pPr>
              <w:spacing w:after="20"/>
              <w:ind w:left="20"/>
              <w:jc w:val="both"/>
            </w:pPr>
            <w:r>
              <w:rPr>
                <w:rFonts w:ascii="Times New Roman"/>
                <w:b w:val="false"/>
                <w:i w:val="false"/>
                <w:color w:val="000000"/>
                <w:sz w:val="20"/>
              </w:rPr>
              <w:t>
114 %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10 086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69" w:id="120"/>
    <w:p>
      <w:pPr>
        <w:spacing w:after="0"/>
        <w:ind w:left="0"/>
        <w:jc w:val="left"/>
      </w:pPr>
      <w:r>
        <w:rPr>
          <w:rFonts w:ascii="Times New Roman"/>
          <w:b/>
          <w:i w:val="false"/>
          <w:color w:val="000000"/>
        </w:rPr>
        <w:t xml:space="preserve"> Приемлемые схемы пастбищеоборотов</w:t>
      </w:r>
    </w:p>
    <w:bookmarkEnd w:id="120"/>
    <w:bookmarkStart w:name="z170" w:id="121"/>
    <w:p>
      <w:pPr>
        <w:spacing w:after="0"/>
        <w:ind w:left="0"/>
        <w:jc w:val="both"/>
      </w:pPr>
      <w:r>
        <w:rPr>
          <w:rFonts w:ascii="Times New Roman"/>
          <w:b w:val="false"/>
          <w:i w:val="false"/>
          <w:color w:val="000000"/>
          <w:sz w:val="28"/>
        </w:rPr>
        <w:t>
      Условные обозначения:</w:t>
      </w:r>
    </w:p>
    <w:bookmarkEnd w:id="121"/>
    <w:bookmarkStart w:name="z17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5207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23"/>
    <w:p>
      <w:pPr>
        <w:spacing w:after="0"/>
        <w:ind w:left="0"/>
        <w:jc w:val="both"/>
      </w:pPr>
      <w:r>
        <w:rPr>
          <w:rFonts w:ascii="Times New Roman"/>
          <w:b w:val="false"/>
          <w:i w:val="false"/>
          <w:color w:val="000000"/>
          <w:sz w:val="28"/>
        </w:rPr>
        <w:t>
      В целях удобного пользования пастбищами в Аксуском сельском округе планируется пасти стада крупного рогатого скота и овец из поселков Аксу и Оразалы весной и летом до осени на пастбище площадью 2202,9 га. На пастбищах землепользователей с которыми заключен меморандум, расположенных на территорий округа с площадью 7596,87 га, а так же на землях земли запаса площадью 659,26 га, в весенне-летние периоды будут постись одиночные животные (крупный рогатый скот, овцы, лошади) до осени. Осенью после подписания меморандума с руководителями фермерских хозяйств сбора пашни, планируется выпас крупного рогатого скота, овец и коз на пахотных землях принадлежащих фермерским хозяйствам площадью 997,3 га.</w:t>
      </w:r>
    </w:p>
    <w:bookmarkEnd w:id="123"/>
    <w:bookmarkStart w:name="z173" w:id="124"/>
    <w:p>
      <w:pPr>
        <w:spacing w:after="0"/>
        <w:ind w:left="0"/>
        <w:jc w:val="both"/>
      </w:pPr>
      <w:r>
        <w:rPr>
          <w:rFonts w:ascii="Times New Roman"/>
          <w:b w:val="false"/>
          <w:i w:val="false"/>
          <w:color w:val="000000"/>
          <w:sz w:val="28"/>
        </w:rPr>
        <w:t>
      В Аксуском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79" w:id="12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5"/>
    <w:bookmarkStart w:name="z180"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27"/>
    <w:p>
      <w:pPr>
        <w:spacing w:after="0"/>
        <w:ind w:left="0"/>
        <w:jc w:val="both"/>
      </w:pPr>
      <w:r>
        <w:rPr>
          <w:rFonts w:ascii="Times New Roman"/>
          <w:b w:val="false"/>
          <w:i w:val="false"/>
          <w:color w:val="000000"/>
          <w:sz w:val="28"/>
        </w:rPr>
        <w:t>
      Условные обозначения:</w:t>
      </w:r>
    </w:p>
    <w:bookmarkEnd w:id="127"/>
    <w:bookmarkStart w:name="z18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29"/>
    <w:p>
      <w:pPr>
        <w:spacing w:after="0"/>
        <w:ind w:left="0"/>
        <w:jc w:val="left"/>
      </w:pPr>
      <w:r>
        <w:rPr>
          <w:rFonts w:ascii="Times New Roman"/>
          <w:b/>
          <w:i w:val="false"/>
          <w:color w:val="000000"/>
        </w:rPr>
        <w:t xml:space="preserve"> Пояснительная </w:t>
      </w:r>
    </w:p>
    <w:bookmarkEnd w:id="129"/>
    <w:bookmarkStart w:name="z184" w:id="130"/>
    <w:p>
      <w:pPr>
        <w:spacing w:after="0"/>
        <w:ind w:left="0"/>
        <w:jc w:val="both"/>
      </w:pPr>
      <w:r>
        <w:rPr>
          <w:rFonts w:ascii="Times New Roman"/>
          <w:b w:val="false"/>
          <w:i w:val="false"/>
          <w:color w:val="000000"/>
          <w:sz w:val="28"/>
        </w:rPr>
        <w:t>
      Поголовье крупного рогатого скота и овец из сел Кольбастау и Талапты Аксуского сельского округа будут пастись весной и летом до осени на внутренних пастбищах площадью 2202,9 га. На пастбищах землепользователей с которыми заключен меморандум, расположенных на территорий округа с площадью 7596,87 га, а так же на землях земли запаса округа площадью 659,26 га, в весенне-летние периоды будут пастись одиночные животные (крупный рогатый скот, овцы, лошади) до осени. Осенью после подписания меморандума с руководителями фермерских хозяйств сбора пашни, планируется выпас крупного рогатого скота, овец и коз на пахотных землях принадлежащих фермерским хозяйствам площадью 997,3 га.</w:t>
      </w:r>
    </w:p>
    <w:bookmarkEnd w:id="130"/>
    <w:bookmarkStart w:name="z185" w:id="131"/>
    <w:p>
      <w:pPr>
        <w:spacing w:after="0"/>
        <w:ind w:left="0"/>
        <w:jc w:val="both"/>
      </w:pPr>
      <w:r>
        <w:rPr>
          <w:rFonts w:ascii="Times New Roman"/>
          <w:b w:val="false"/>
          <w:i w:val="false"/>
          <w:color w:val="000000"/>
          <w:sz w:val="28"/>
        </w:rPr>
        <w:t>
      В Аксуском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91" w:id="13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132"/>
    <w:bookmarkStart w:name="z192" w:id="133"/>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33"/>
    <w:bookmarkStart w:name="z193" w:id="134"/>
    <w:p>
      <w:pPr>
        <w:spacing w:after="0"/>
        <w:ind w:left="0"/>
        <w:jc w:val="both"/>
      </w:pPr>
      <w:r>
        <w:rPr>
          <w:rFonts w:ascii="Times New Roman"/>
          <w:b w:val="false"/>
          <w:i w:val="false"/>
          <w:color w:val="000000"/>
          <w:sz w:val="28"/>
        </w:rPr>
        <w:t>
      Водообеспеченность сельскохозяйственных животных на территории Аксуского сельского округа хорошее. На территории Аксуского сельского округа имеется 2 канала (Оразалы, Атбашы) водоснабжения, в которых были проведены ремонтные работы и очищены. Скот села Аксу пьет воду из канала Оразалы, сельскохозяйственные животные села Оразалы пьет воду из канала Атбашы. Кроме этого вблизи поселка Аксу стекает река Аксу и река Кара-Балта. Вблизи поселка Оразалы батыр стекает река Шу. Эти река хорошо способствует водоснабжению полей и сельскохозяйственных животных.</w:t>
      </w:r>
    </w:p>
    <w:bookmarkEnd w:id="134"/>
    <w:bookmarkStart w:name="z194" w:id="135"/>
    <w:p>
      <w:pPr>
        <w:spacing w:after="0"/>
        <w:ind w:left="0"/>
        <w:jc w:val="both"/>
      </w:pPr>
      <w:r>
        <w:rPr>
          <w:rFonts w:ascii="Times New Roman"/>
          <w:b w:val="false"/>
          <w:i w:val="false"/>
          <w:color w:val="000000"/>
          <w:sz w:val="28"/>
        </w:rPr>
        <w:t>
      В Аксуском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35"/>
    <w:bookmarkStart w:name="z195"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37"/>
    <w:p>
      <w:pPr>
        <w:spacing w:after="0"/>
        <w:ind w:left="0"/>
        <w:jc w:val="both"/>
      </w:pPr>
      <w:r>
        <w:rPr>
          <w:rFonts w:ascii="Times New Roman"/>
          <w:b w:val="false"/>
          <w:i w:val="false"/>
          <w:color w:val="000000"/>
          <w:sz w:val="28"/>
        </w:rPr>
        <w:t>
      Условные обозначения:</w:t>
      </w:r>
    </w:p>
    <w:bookmarkEnd w:id="137"/>
    <w:bookmarkStart w:name="z19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39"/>
    <w:p>
      <w:pPr>
        <w:spacing w:after="0"/>
        <w:ind w:left="0"/>
        <w:jc w:val="left"/>
      </w:pPr>
      <w:r>
        <w:rPr>
          <w:rFonts w:ascii="Times New Roman"/>
          <w:b/>
          <w:i w:val="false"/>
          <w:color w:val="000000"/>
        </w:rPr>
        <w:t xml:space="preserve"> Пояснительная</w:t>
      </w:r>
    </w:p>
    <w:bookmarkEnd w:id="139"/>
    <w:bookmarkStart w:name="z199" w:id="140"/>
    <w:p>
      <w:pPr>
        <w:spacing w:after="0"/>
        <w:ind w:left="0"/>
        <w:jc w:val="both"/>
      </w:pPr>
      <w:r>
        <w:rPr>
          <w:rFonts w:ascii="Times New Roman"/>
          <w:b w:val="false"/>
          <w:i w:val="false"/>
          <w:color w:val="000000"/>
          <w:sz w:val="28"/>
        </w:rPr>
        <w:t>
      Водообеспеченность скота в Аксуском сельском округе на хорошем уровне. В Аксуском сельском округе имеется 2 канала: Оразалы (левая часть, 5 км)и Атбашы (правая часть, 6 км). На территорий округа имеется два водохранилищье "Аксу" и "Саргау". Из этих водохранилищь в основном стоки поступают по магистральному каналу и вливаются в каналы Оразалы и Атбашы. Обе каналы были отремонтированы и очищены.Животноводство села Аксу (крупный рогатый скот, овцы, лошади) пьют воду из этого Оразалы канала и из реки Аксу и Кара-Балта, который стекает возле села, также из воды водохранилищь Ташуткеля. А в селе Оразалы (крупный рогатый скот, овцы, лошади) пьют воду из Атбашы канала и из реки Шу который стекает возле поселка, также из воды водохранилищь Ташуткеля.</w:t>
      </w:r>
    </w:p>
    <w:bookmarkEnd w:id="140"/>
    <w:bookmarkStart w:name="z200" w:id="141"/>
    <w:p>
      <w:pPr>
        <w:spacing w:after="0"/>
        <w:ind w:left="0"/>
        <w:jc w:val="both"/>
      </w:pPr>
      <w:r>
        <w:rPr>
          <w:rFonts w:ascii="Times New Roman"/>
          <w:b w:val="false"/>
          <w:i w:val="false"/>
          <w:color w:val="000000"/>
          <w:sz w:val="28"/>
        </w:rPr>
        <w:t>
      В Аксуском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0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43"/>
    <w:p>
      <w:pPr>
        <w:spacing w:after="0"/>
        <w:ind w:left="0"/>
        <w:jc w:val="both"/>
      </w:pPr>
      <w:r>
        <w:rPr>
          <w:rFonts w:ascii="Times New Roman"/>
          <w:b w:val="false"/>
          <w:i w:val="false"/>
          <w:color w:val="000000"/>
          <w:sz w:val="28"/>
        </w:rPr>
        <w:t>
      Условные обозначения:</w:t>
      </w:r>
    </w:p>
    <w:bookmarkEnd w:id="143"/>
    <w:bookmarkStart w:name="z20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45"/>
    <w:p>
      <w:pPr>
        <w:spacing w:after="0"/>
        <w:ind w:left="0"/>
        <w:jc w:val="left"/>
      </w:pPr>
      <w:r>
        <w:rPr>
          <w:rFonts w:ascii="Times New Roman"/>
          <w:b/>
          <w:i w:val="false"/>
          <w:color w:val="000000"/>
        </w:rPr>
        <w:t xml:space="preserve"> Пояснительная</w:t>
      </w:r>
    </w:p>
    <w:bookmarkEnd w:id="145"/>
    <w:bookmarkStart w:name="z210" w:id="146"/>
    <w:p>
      <w:pPr>
        <w:spacing w:after="0"/>
        <w:ind w:left="0"/>
        <w:jc w:val="both"/>
      </w:pPr>
      <w:r>
        <w:rPr>
          <w:rFonts w:ascii="Times New Roman"/>
          <w:b w:val="false"/>
          <w:i w:val="false"/>
          <w:color w:val="000000"/>
          <w:sz w:val="28"/>
        </w:rPr>
        <w:t>
      За размещение скота на отдаленных пастбищах физических и (или) юридических лицне обеспеченных пастбищамив Аксуском сельском округевесной на пастбищах выпускаются крупный рогатый скот, овцы, лошади из следующих земли: земли Казводхоза 1151,4 га, по возврату земли 5-7 радиусов по распределению молодняка 521,2 га, и земли запаса 659,26 га, подписание меморандума с пастбищными 7596,87 га землепользователями расположенными на территорий округа. Осенью после сбора урожая 997,3 гасельхозугодий будет подписан меморандум с руководителями фермерских хозяйств. После расчистки пахотных земель крупный рогатый скот, овец и коз с июля переведут на пастбища.</w:t>
      </w:r>
    </w:p>
    <w:bookmarkEnd w:id="146"/>
    <w:bookmarkStart w:name="z211" w:id="147"/>
    <w:p>
      <w:pPr>
        <w:spacing w:after="0"/>
        <w:ind w:left="0"/>
        <w:jc w:val="both"/>
      </w:pPr>
      <w:r>
        <w:rPr>
          <w:rFonts w:ascii="Times New Roman"/>
          <w:b w:val="false"/>
          <w:i w:val="false"/>
          <w:color w:val="000000"/>
          <w:sz w:val="28"/>
        </w:rPr>
        <w:t>
      В Аксуском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1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49"/>
    <w:p>
      <w:pPr>
        <w:spacing w:after="0"/>
        <w:ind w:left="0"/>
        <w:jc w:val="both"/>
      </w:pPr>
      <w:r>
        <w:rPr>
          <w:rFonts w:ascii="Times New Roman"/>
          <w:b w:val="false"/>
          <w:i w:val="false"/>
          <w:color w:val="000000"/>
          <w:sz w:val="28"/>
        </w:rPr>
        <w:t>
      Условные обозначения:</w:t>
      </w:r>
    </w:p>
    <w:bookmarkEnd w:id="149"/>
    <w:bookmarkStart w:name="z21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51"/>
    <w:p>
      <w:pPr>
        <w:spacing w:after="0"/>
        <w:ind w:left="0"/>
        <w:jc w:val="left"/>
      </w:pPr>
      <w:r>
        <w:rPr>
          <w:rFonts w:ascii="Times New Roman"/>
          <w:b/>
          <w:i w:val="false"/>
          <w:color w:val="000000"/>
        </w:rPr>
        <w:t xml:space="preserve"> Пояснительная</w:t>
      </w:r>
    </w:p>
    <w:bookmarkEnd w:id="151"/>
    <w:bookmarkStart w:name="z221" w:id="152"/>
    <w:p>
      <w:pPr>
        <w:spacing w:after="0"/>
        <w:ind w:left="0"/>
        <w:jc w:val="both"/>
      </w:pPr>
      <w:r>
        <w:rPr>
          <w:rFonts w:ascii="Times New Roman"/>
          <w:b w:val="false"/>
          <w:i w:val="false"/>
          <w:color w:val="000000"/>
          <w:sz w:val="28"/>
        </w:rPr>
        <w:t>
      Внутренние и внешние границы выпаса скота определяются из этих пояснительных подпунктов указанных выше, а также способствует полному обеспечению оросительной системы и устранению недостатки пастбищ и способствуют бесперебойной работе системы.</w:t>
      </w:r>
    </w:p>
    <w:bookmarkEnd w:id="152"/>
    <w:bookmarkStart w:name="z222" w:id="153"/>
    <w:p>
      <w:pPr>
        <w:spacing w:after="0"/>
        <w:ind w:left="0"/>
        <w:jc w:val="both"/>
      </w:pPr>
      <w:r>
        <w:rPr>
          <w:rFonts w:ascii="Times New Roman"/>
          <w:b w:val="false"/>
          <w:i w:val="false"/>
          <w:color w:val="000000"/>
          <w:sz w:val="28"/>
        </w:rPr>
        <w:t>
      В Аксуском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28" w:id="15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5"/>
          <w:p>
            <w:pPr>
              <w:spacing w:after="20"/>
              <w:ind w:left="20"/>
              <w:jc w:val="both"/>
            </w:pPr>
            <w:r>
              <w:rPr>
                <w:rFonts w:ascii="Times New Roman"/>
                <w:b w:val="false"/>
                <w:i w:val="false"/>
                <w:color w:val="000000"/>
                <w:sz w:val="20"/>
              </w:rPr>
              <w:t>
Наименование</w:t>
            </w:r>
          </w:p>
          <w:bookmarkEnd w:id="155"/>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6"/>
          <w:p>
            <w:pPr>
              <w:spacing w:after="20"/>
              <w:ind w:left="20"/>
              <w:jc w:val="both"/>
            </w:pPr>
            <w:r>
              <w:rPr>
                <w:rFonts w:ascii="Times New Roman"/>
                <w:b w:val="false"/>
                <w:i w:val="false"/>
                <w:color w:val="000000"/>
                <w:sz w:val="20"/>
              </w:rPr>
              <w:t xml:space="preserve">
Количество загонов </w:t>
            </w:r>
          </w:p>
          <w:bookmarkEnd w:id="156"/>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7"/>
          <w:p>
            <w:pPr>
              <w:spacing w:after="20"/>
              <w:ind w:left="20"/>
              <w:jc w:val="both"/>
            </w:pPr>
            <w:r>
              <w:rPr>
                <w:rFonts w:ascii="Times New Roman"/>
                <w:b w:val="false"/>
                <w:i w:val="false"/>
                <w:color w:val="000000"/>
                <w:sz w:val="20"/>
              </w:rPr>
              <w:t xml:space="preserve">
Количество загонов </w:t>
            </w:r>
          </w:p>
          <w:bookmarkEnd w:id="157"/>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32" w:id="158"/>
    <w:p>
      <w:pPr>
        <w:spacing w:after="0"/>
        <w:ind w:left="0"/>
        <w:jc w:val="both"/>
      </w:pPr>
      <w:r>
        <w:rPr>
          <w:rFonts w:ascii="Times New Roman"/>
          <w:b w:val="false"/>
          <w:i w:val="false"/>
          <w:color w:val="000000"/>
          <w:sz w:val="28"/>
        </w:rPr>
        <w:t>
      Примечание: расшифровка аббревиатур:</w:t>
      </w:r>
    </w:p>
    <w:bookmarkEnd w:id="158"/>
    <w:bookmarkStart w:name="z233" w:id="159"/>
    <w:p>
      <w:pPr>
        <w:spacing w:after="0"/>
        <w:ind w:left="0"/>
        <w:jc w:val="both"/>
      </w:pPr>
      <w:r>
        <w:rPr>
          <w:rFonts w:ascii="Times New Roman"/>
          <w:b w:val="false"/>
          <w:i w:val="false"/>
          <w:color w:val="000000"/>
          <w:sz w:val="28"/>
        </w:rPr>
        <w:t>
      ВЛС – весенне-летний сезон;</w:t>
      </w:r>
    </w:p>
    <w:bookmarkEnd w:id="159"/>
    <w:bookmarkStart w:name="z234" w:id="160"/>
    <w:p>
      <w:pPr>
        <w:spacing w:after="0"/>
        <w:ind w:left="0"/>
        <w:jc w:val="both"/>
      </w:pPr>
      <w:r>
        <w:rPr>
          <w:rFonts w:ascii="Times New Roman"/>
          <w:b w:val="false"/>
          <w:i w:val="false"/>
          <w:color w:val="000000"/>
          <w:sz w:val="28"/>
        </w:rPr>
        <w:t>
      ЛОС – летне-осенний сезон;</w:t>
      </w:r>
    </w:p>
    <w:bookmarkEnd w:id="160"/>
    <w:bookmarkStart w:name="z235" w:id="161"/>
    <w:p>
      <w:pPr>
        <w:spacing w:after="0"/>
        <w:ind w:left="0"/>
        <w:jc w:val="both"/>
      </w:pPr>
      <w:r>
        <w:rPr>
          <w:rFonts w:ascii="Times New Roman"/>
          <w:b w:val="false"/>
          <w:i w:val="false"/>
          <w:color w:val="000000"/>
          <w:sz w:val="28"/>
        </w:rPr>
        <w:t>
      ЛС – летний сезон;</w:t>
      </w:r>
    </w:p>
    <w:bookmarkEnd w:id="161"/>
    <w:bookmarkStart w:name="z236" w:id="162"/>
    <w:p>
      <w:pPr>
        <w:spacing w:after="0"/>
        <w:ind w:left="0"/>
        <w:jc w:val="both"/>
      </w:pPr>
      <w:r>
        <w:rPr>
          <w:rFonts w:ascii="Times New Roman"/>
          <w:b w:val="false"/>
          <w:i w:val="false"/>
          <w:color w:val="000000"/>
          <w:sz w:val="28"/>
        </w:rPr>
        <w:t>
      ОЗ – отдыхающий загон.</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 32-6</w:t>
            </w:r>
          </w:p>
        </w:tc>
      </w:tr>
    </w:tbl>
    <w:bookmarkStart w:name="z240" w:id="163"/>
    <w:p>
      <w:pPr>
        <w:spacing w:after="0"/>
        <w:ind w:left="0"/>
        <w:jc w:val="left"/>
      </w:pPr>
      <w:r>
        <w:rPr>
          <w:rFonts w:ascii="Times New Roman"/>
          <w:b/>
          <w:i w:val="false"/>
          <w:color w:val="000000"/>
        </w:rPr>
        <w:t xml:space="preserve"> План по управлению пастбищами и их использованию в Актобинском сельском округе на 2022-2024 годы</w:t>
      </w:r>
    </w:p>
    <w:bookmarkEnd w:id="163"/>
    <w:bookmarkStart w:name="z241" w:id="164"/>
    <w:p>
      <w:pPr>
        <w:spacing w:after="0"/>
        <w:ind w:left="0"/>
        <w:jc w:val="both"/>
      </w:pPr>
      <w:r>
        <w:rPr>
          <w:rFonts w:ascii="Times New Roman"/>
          <w:b w:val="false"/>
          <w:i w:val="false"/>
          <w:color w:val="000000"/>
          <w:sz w:val="28"/>
        </w:rPr>
        <w:t>
      Настоящий План по управлению пастбищами и их использованию в Жуалынском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64"/>
    <w:bookmarkStart w:name="z242" w:id="16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65"/>
    <w:bookmarkStart w:name="z243" w:id="166"/>
    <w:p>
      <w:pPr>
        <w:spacing w:after="0"/>
        <w:ind w:left="0"/>
        <w:jc w:val="both"/>
      </w:pPr>
      <w:r>
        <w:rPr>
          <w:rFonts w:ascii="Times New Roman"/>
          <w:b w:val="false"/>
          <w:i w:val="false"/>
          <w:color w:val="000000"/>
          <w:sz w:val="28"/>
        </w:rPr>
        <w:t>
      План содержит:</w:t>
      </w:r>
    </w:p>
    <w:bookmarkEnd w:id="166"/>
    <w:bookmarkStart w:name="z244" w:id="167"/>
    <w:p>
      <w:pPr>
        <w:spacing w:after="0"/>
        <w:ind w:left="0"/>
        <w:jc w:val="both"/>
      </w:pPr>
      <w:r>
        <w:rPr>
          <w:rFonts w:ascii="Times New Roman"/>
          <w:b w:val="false"/>
          <w:i w:val="false"/>
          <w:color w:val="000000"/>
          <w:sz w:val="28"/>
        </w:rPr>
        <w:t>
      1) схему (карту) расположения пастбищ на территории Актобинского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67"/>
    <w:bookmarkStart w:name="z245" w:id="168"/>
    <w:p>
      <w:pPr>
        <w:spacing w:after="0"/>
        <w:ind w:left="0"/>
        <w:jc w:val="both"/>
      </w:pPr>
      <w:r>
        <w:rPr>
          <w:rFonts w:ascii="Times New Roman"/>
          <w:b w:val="false"/>
          <w:i w:val="false"/>
          <w:color w:val="000000"/>
          <w:sz w:val="28"/>
        </w:rPr>
        <w:t>
      2) приемлемые схемы пастбищеоборотов (Приложение 2);</w:t>
      </w:r>
    </w:p>
    <w:bookmarkEnd w:id="168"/>
    <w:bookmarkStart w:name="z246" w:id="16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69"/>
    <w:bookmarkStart w:name="z247" w:id="17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70"/>
    <w:bookmarkStart w:name="z248" w:id="17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71"/>
    <w:bookmarkStart w:name="z249" w:id="17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172"/>
    <w:bookmarkStart w:name="z250" w:id="17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73"/>
    <w:bookmarkStart w:name="z251" w:id="174"/>
    <w:p>
      <w:pPr>
        <w:spacing w:after="0"/>
        <w:ind w:left="0"/>
        <w:jc w:val="both"/>
      </w:pPr>
      <w:r>
        <w:rPr>
          <w:rFonts w:ascii="Times New Roman"/>
          <w:b w:val="false"/>
          <w:i w:val="false"/>
          <w:color w:val="000000"/>
          <w:sz w:val="28"/>
        </w:rPr>
        <w:t>
      План упаравления и использования пастбищ:</w:t>
      </w:r>
    </w:p>
    <w:bookmarkEnd w:id="174"/>
    <w:bookmarkStart w:name="z252" w:id="175"/>
    <w:p>
      <w:pPr>
        <w:spacing w:after="0"/>
        <w:ind w:left="0"/>
        <w:jc w:val="both"/>
      </w:pPr>
      <w:r>
        <w:rPr>
          <w:rFonts w:ascii="Times New Roman"/>
          <w:b w:val="false"/>
          <w:i w:val="false"/>
          <w:color w:val="000000"/>
          <w:sz w:val="28"/>
        </w:rPr>
        <w:t>
      1. Сведений о состоянии геоботанического обследования пастбищ;</w:t>
      </w:r>
    </w:p>
    <w:bookmarkEnd w:id="175"/>
    <w:bookmarkStart w:name="z253" w:id="176"/>
    <w:p>
      <w:pPr>
        <w:spacing w:after="0"/>
        <w:ind w:left="0"/>
        <w:jc w:val="both"/>
      </w:pPr>
      <w:r>
        <w:rPr>
          <w:rFonts w:ascii="Times New Roman"/>
          <w:b w:val="false"/>
          <w:i w:val="false"/>
          <w:color w:val="000000"/>
          <w:sz w:val="28"/>
        </w:rPr>
        <w:t>
      2. Сведений о ветеринарно-санитарных объектах;</w:t>
      </w:r>
    </w:p>
    <w:bookmarkEnd w:id="176"/>
    <w:bookmarkStart w:name="z254" w:id="177"/>
    <w:p>
      <w:pPr>
        <w:spacing w:after="0"/>
        <w:ind w:left="0"/>
        <w:jc w:val="both"/>
      </w:pPr>
      <w:r>
        <w:rPr>
          <w:rFonts w:ascii="Times New Roman"/>
          <w:b w:val="false"/>
          <w:i w:val="false"/>
          <w:color w:val="000000"/>
          <w:sz w:val="28"/>
        </w:rPr>
        <w:t>
      3.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177"/>
    <w:bookmarkStart w:name="z255" w:id="178"/>
    <w:p>
      <w:pPr>
        <w:spacing w:after="0"/>
        <w:ind w:left="0"/>
        <w:jc w:val="both"/>
      </w:pPr>
      <w:r>
        <w:rPr>
          <w:rFonts w:ascii="Times New Roman"/>
          <w:b w:val="false"/>
          <w:i w:val="false"/>
          <w:color w:val="000000"/>
          <w:sz w:val="28"/>
        </w:rPr>
        <w:t>
      4. Данных о количестве гуртов, отар, табунов, сформированных по видам и половозрастным группам сельскохозяйственных животных;</w:t>
      </w:r>
    </w:p>
    <w:bookmarkEnd w:id="178"/>
    <w:bookmarkStart w:name="z256" w:id="179"/>
    <w:p>
      <w:pPr>
        <w:spacing w:after="0"/>
        <w:ind w:left="0"/>
        <w:jc w:val="both"/>
      </w:pPr>
      <w:r>
        <w:rPr>
          <w:rFonts w:ascii="Times New Roman"/>
          <w:b w:val="false"/>
          <w:i w:val="false"/>
          <w:color w:val="000000"/>
          <w:sz w:val="28"/>
        </w:rPr>
        <w:t>
      5. Сведений о формировании поголовья сельскохозяйственных животных для выпаса на отгонных пастбищах;</w:t>
      </w:r>
    </w:p>
    <w:bookmarkEnd w:id="179"/>
    <w:bookmarkStart w:name="z257" w:id="180"/>
    <w:p>
      <w:pPr>
        <w:spacing w:after="0"/>
        <w:ind w:left="0"/>
        <w:jc w:val="both"/>
      </w:pPr>
      <w:r>
        <w:rPr>
          <w:rFonts w:ascii="Times New Roman"/>
          <w:b w:val="false"/>
          <w:i w:val="false"/>
          <w:color w:val="000000"/>
          <w:sz w:val="28"/>
        </w:rPr>
        <w:t>
      6. Особенностей выпаса сельскохозяйственных животных на культурных и аридных пастбищах;</w:t>
      </w:r>
    </w:p>
    <w:bookmarkEnd w:id="180"/>
    <w:bookmarkStart w:name="z258" w:id="181"/>
    <w:p>
      <w:pPr>
        <w:spacing w:after="0"/>
        <w:ind w:left="0"/>
        <w:jc w:val="both"/>
      </w:pPr>
      <w:r>
        <w:rPr>
          <w:rFonts w:ascii="Times New Roman"/>
          <w:b w:val="false"/>
          <w:i w:val="false"/>
          <w:color w:val="000000"/>
          <w:sz w:val="28"/>
        </w:rPr>
        <w:t>
      7. Сведений о сервитутах для прогона скота и иных данных, предоставленных государственными органами, физическими и (или) юридическими лицами.</w:t>
      </w:r>
    </w:p>
    <w:bookmarkEnd w:id="181"/>
    <w:bookmarkStart w:name="z259" w:id="182"/>
    <w:p>
      <w:pPr>
        <w:spacing w:after="0"/>
        <w:ind w:left="0"/>
        <w:jc w:val="both"/>
      </w:pPr>
      <w:r>
        <w:rPr>
          <w:rFonts w:ascii="Times New Roman"/>
          <w:b w:val="false"/>
          <w:i w:val="false"/>
          <w:color w:val="000000"/>
          <w:sz w:val="28"/>
        </w:rPr>
        <w:t>
      По административно-территориальной единице: В Актобинском сельском округе имеется 1 сельский населенный пункт.</w:t>
      </w:r>
    </w:p>
    <w:bookmarkEnd w:id="182"/>
    <w:bookmarkStart w:name="z260" w:id="183"/>
    <w:p>
      <w:pPr>
        <w:spacing w:after="0"/>
        <w:ind w:left="0"/>
        <w:jc w:val="both"/>
      </w:pPr>
      <w:r>
        <w:rPr>
          <w:rFonts w:ascii="Times New Roman"/>
          <w:b w:val="false"/>
          <w:i w:val="false"/>
          <w:color w:val="000000"/>
          <w:sz w:val="28"/>
        </w:rPr>
        <w:t>
      Общая площадь территории Актобинского сельского округа110264,85 га, из них пашни – 6710га, пастбищные земли – 33466,4га.</w:t>
      </w:r>
    </w:p>
    <w:bookmarkEnd w:id="183"/>
    <w:bookmarkStart w:name="z261" w:id="184"/>
    <w:p>
      <w:pPr>
        <w:spacing w:after="0"/>
        <w:ind w:left="0"/>
        <w:jc w:val="both"/>
      </w:pPr>
      <w:r>
        <w:rPr>
          <w:rFonts w:ascii="Times New Roman"/>
          <w:b w:val="false"/>
          <w:i w:val="false"/>
          <w:color w:val="000000"/>
          <w:sz w:val="28"/>
        </w:rPr>
        <w:t>
      По категориям земли подразделяются на:</w:t>
      </w:r>
    </w:p>
    <w:bookmarkEnd w:id="184"/>
    <w:bookmarkStart w:name="z262" w:id="185"/>
    <w:p>
      <w:pPr>
        <w:spacing w:after="0"/>
        <w:ind w:left="0"/>
        <w:jc w:val="both"/>
      </w:pPr>
      <w:r>
        <w:rPr>
          <w:rFonts w:ascii="Times New Roman"/>
          <w:b w:val="false"/>
          <w:i w:val="false"/>
          <w:color w:val="000000"/>
          <w:sz w:val="28"/>
        </w:rPr>
        <w:t>
      земли сельскохозяйственного назначения –23393га;</w:t>
      </w:r>
    </w:p>
    <w:bookmarkEnd w:id="185"/>
    <w:bookmarkStart w:name="z263" w:id="186"/>
    <w:p>
      <w:pPr>
        <w:spacing w:after="0"/>
        <w:ind w:left="0"/>
        <w:jc w:val="both"/>
      </w:pPr>
      <w:r>
        <w:rPr>
          <w:rFonts w:ascii="Times New Roman"/>
          <w:b w:val="false"/>
          <w:i w:val="false"/>
          <w:color w:val="000000"/>
          <w:sz w:val="28"/>
        </w:rPr>
        <w:t>
      земли населенных пунктов –4101га;</w:t>
      </w:r>
    </w:p>
    <w:bookmarkEnd w:id="186"/>
    <w:bookmarkStart w:name="z264" w:id="187"/>
    <w:p>
      <w:pPr>
        <w:spacing w:after="0"/>
        <w:ind w:left="0"/>
        <w:jc w:val="both"/>
      </w:pPr>
      <w:r>
        <w:rPr>
          <w:rFonts w:ascii="Times New Roman"/>
          <w:b w:val="false"/>
          <w:i w:val="false"/>
          <w:color w:val="000000"/>
          <w:sz w:val="28"/>
        </w:rPr>
        <w:t>
      земли промышленности, транспорта, связи, космоса, обороны, национальной безопасности и других несельскохозяйственных целей –81,4 га;</w:t>
      </w:r>
    </w:p>
    <w:bookmarkEnd w:id="187"/>
    <w:bookmarkStart w:name="z265" w:id="188"/>
    <w:p>
      <w:pPr>
        <w:spacing w:after="0"/>
        <w:ind w:left="0"/>
        <w:jc w:val="both"/>
      </w:pPr>
      <w:r>
        <w:rPr>
          <w:rFonts w:ascii="Times New Roman"/>
          <w:b w:val="false"/>
          <w:i w:val="false"/>
          <w:color w:val="000000"/>
          <w:sz w:val="28"/>
        </w:rPr>
        <w:t>
      Геоботаническое состояние:</w:t>
      </w:r>
    </w:p>
    <w:bookmarkEnd w:id="188"/>
    <w:bookmarkStart w:name="z266" w:id="189"/>
    <w:p>
      <w:pPr>
        <w:spacing w:after="0"/>
        <w:ind w:left="0"/>
        <w:jc w:val="both"/>
      </w:pPr>
      <w:r>
        <w:rPr>
          <w:rFonts w:ascii="Times New Roman"/>
          <w:b w:val="false"/>
          <w:i w:val="false"/>
          <w:color w:val="000000"/>
          <w:sz w:val="28"/>
        </w:rPr>
        <w:t>
      По природным условиям территория Актюбинского сельского округа находится в пределах степной зоны, а расположение Шу-Илийских гор оказывает существенное влияние на агроклиматические показатели и климатические условия. Зимой преобладают восточные ветры с повторяемостью от 30 до 60% из-за азиатского циклона. В результате зима в районе холодная, а средняя температура составляет -7-100С.</w:t>
      </w:r>
    </w:p>
    <w:bookmarkEnd w:id="189"/>
    <w:bookmarkStart w:name="z267" w:id="190"/>
    <w:p>
      <w:pPr>
        <w:spacing w:after="0"/>
        <w:ind w:left="0"/>
        <w:jc w:val="both"/>
      </w:pPr>
      <w:r>
        <w:rPr>
          <w:rFonts w:ascii="Times New Roman"/>
          <w:b w:val="false"/>
          <w:i w:val="false"/>
          <w:color w:val="000000"/>
          <w:sz w:val="28"/>
        </w:rPr>
        <w:t>
      Весеннее время характеризуется неустойчивым тепловым режимом. Последние заморозки могут повториться во второй половине апреля и начале мая. Средняя продолжительность безморозного периода составляет 140-180 дней. Лето жаркое, продолжительностью 120-140 дней. Высокие температуры сопровождаются засушливой погодой. Средняя температура июля +24,5+25,50С.</w:t>
      </w:r>
    </w:p>
    <w:bookmarkEnd w:id="190"/>
    <w:bookmarkStart w:name="z268" w:id="191"/>
    <w:p>
      <w:pPr>
        <w:spacing w:after="0"/>
        <w:ind w:left="0"/>
        <w:jc w:val="both"/>
      </w:pPr>
      <w:r>
        <w:rPr>
          <w:rFonts w:ascii="Times New Roman"/>
          <w:b w:val="false"/>
          <w:i w:val="false"/>
          <w:color w:val="000000"/>
          <w:sz w:val="28"/>
        </w:rPr>
        <w:t>
      Ветеринарно-санитарные объекты:</w:t>
      </w:r>
    </w:p>
    <w:bookmarkEnd w:id="191"/>
    <w:bookmarkStart w:name="z269" w:id="192"/>
    <w:p>
      <w:pPr>
        <w:spacing w:after="0"/>
        <w:ind w:left="0"/>
        <w:jc w:val="both"/>
      </w:pPr>
      <w:r>
        <w:rPr>
          <w:rFonts w:ascii="Times New Roman"/>
          <w:b w:val="false"/>
          <w:i w:val="false"/>
          <w:color w:val="000000"/>
          <w:sz w:val="28"/>
        </w:rPr>
        <w:t>
      В Актюбинском сельском округе имеется 5 ветеринарно-санитарных пунктов. На северо-западе поселка Актобе расположены 1 ветеринарная станция, 1 жонбайская яма для захоронения павших животных и 3 сибирских очага (Тогыз - 28 км, Уштобе - 55 км, Шошалы - 35 км). Трупы животных, убитых сибирской язвой, обносят по периметру забором (металлическим или бетонным) высотой не менее 1,5 метра, чтобы люди и животные не могли проникнуть в могильники. "Сибирская язва" отмечена бляшками (дата начала заболевания). Туши животных от сибирской язвы, а также сырье и продукты от животных сжигают в специальных помещениях. Прах будет сброшен в яму Жонбай.</w:t>
      </w:r>
    </w:p>
    <w:bookmarkEnd w:id="192"/>
    <w:bookmarkStart w:name="z270" w:id="193"/>
    <w:p>
      <w:pPr>
        <w:spacing w:after="0"/>
        <w:ind w:left="0"/>
        <w:jc w:val="both"/>
      </w:pPr>
      <w:r>
        <w:rPr>
          <w:rFonts w:ascii="Times New Roman"/>
          <w:b w:val="false"/>
          <w:i w:val="false"/>
          <w:color w:val="000000"/>
          <w:sz w:val="28"/>
        </w:rPr>
        <w:t>
      Данные о поголовье скота:</w:t>
      </w:r>
    </w:p>
    <w:bookmarkEnd w:id="193"/>
    <w:bookmarkStart w:name="z271" w:id="194"/>
    <w:p>
      <w:pPr>
        <w:spacing w:after="0"/>
        <w:ind w:left="0"/>
        <w:jc w:val="both"/>
      </w:pPr>
      <w:r>
        <w:rPr>
          <w:rFonts w:ascii="Times New Roman"/>
          <w:b w:val="false"/>
          <w:i w:val="false"/>
          <w:color w:val="000000"/>
          <w:sz w:val="28"/>
        </w:rPr>
        <w:t>
      По состоянию на 31 декабря 2021 года в Актюбинском сельском округе (ЛПХ) имеется 4805 голов крупного рогатого скота, в том числе маток 1854 головы, мелкого рогатого скота 53940 голов, лошадей 853 головы. Включая:</w:t>
      </w:r>
    </w:p>
    <w:bookmarkEnd w:id="194"/>
    <w:bookmarkStart w:name="z272" w:id="195"/>
    <w:p>
      <w:pPr>
        <w:spacing w:after="0"/>
        <w:ind w:left="0"/>
        <w:jc w:val="both"/>
      </w:pPr>
      <w:r>
        <w:rPr>
          <w:rFonts w:ascii="Times New Roman"/>
          <w:b w:val="false"/>
          <w:i w:val="false"/>
          <w:color w:val="000000"/>
          <w:sz w:val="28"/>
        </w:rPr>
        <w:t>
      В поселке Актобе: Площадь пастбищ 5477,4 га.</w:t>
      </w:r>
    </w:p>
    <w:bookmarkEnd w:id="195"/>
    <w:bookmarkStart w:name="z273" w:id="196"/>
    <w:p>
      <w:pPr>
        <w:spacing w:after="0"/>
        <w:ind w:left="0"/>
        <w:jc w:val="both"/>
      </w:pPr>
      <w:r>
        <w:rPr>
          <w:rFonts w:ascii="Times New Roman"/>
          <w:b w:val="false"/>
          <w:i w:val="false"/>
          <w:color w:val="000000"/>
          <w:sz w:val="28"/>
        </w:rPr>
        <w:t>
      841 голов крупного рогатого скота, в том числе 335 голов овец, 9243 головы мелкого рогатого скота, 277 голов лошадей.</w:t>
      </w:r>
    </w:p>
    <w:bookmarkEnd w:id="196"/>
    <w:bookmarkStart w:name="z274" w:id="197"/>
    <w:p>
      <w:pPr>
        <w:spacing w:after="0"/>
        <w:ind w:left="0"/>
        <w:jc w:val="both"/>
      </w:pPr>
      <w:r>
        <w:rPr>
          <w:rFonts w:ascii="Times New Roman"/>
          <w:b w:val="false"/>
          <w:i w:val="false"/>
          <w:color w:val="000000"/>
          <w:sz w:val="28"/>
        </w:rPr>
        <w:t>
      Количество скота, выходящего на пастбища:</w:t>
      </w:r>
    </w:p>
    <w:bookmarkEnd w:id="197"/>
    <w:bookmarkStart w:name="z275" w:id="198"/>
    <w:p>
      <w:pPr>
        <w:spacing w:after="0"/>
        <w:ind w:left="0"/>
        <w:jc w:val="both"/>
      </w:pPr>
      <w:r>
        <w:rPr>
          <w:rFonts w:ascii="Times New Roman"/>
          <w:b w:val="false"/>
          <w:i w:val="false"/>
          <w:color w:val="000000"/>
          <w:sz w:val="28"/>
        </w:rPr>
        <w:t>
      В Актюбинском сельском округе будет выпасаться 2 стада крупного рогатого скота, 3 стада лошадей, 3 стада мелкого рогатого скота.</w:t>
      </w:r>
    </w:p>
    <w:bookmarkEnd w:id="198"/>
    <w:bookmarkStart w:name="z276" w:id="199"/>
    <w:p>
      <w:pPr>
        <w:spacing w:after="0"/>
        <w:ind w:left="0"/>
        <w:jc w:val="both"/>
      </w:pPr>
      <w:r>
        <w:rPr>
          <w:rFonts w:ascii="Times New Roman"/>
          <w:b w:val="false"/>
          <w:i w:val="false"/>
          <w:color w:val="000000"/>
          <w:sz w:val="28"/>
        </w:rPr>
        <w:t>
      Привитых и засушливых пастбищ в Актюбинском сельском округе нет.</w:t>
      </w:r>
    </w:p>
    <w:bookmarkEnd w:id="199"/>
    <w:bookmarkStart w:name="z277" w:id="200"/>
    <w:p>
      <w:pPr>
        <w:spacing w:after="0"/>
        <w:ind w:left="0"/>
        <w:jc w:val="both"/>
      </w:pPr>
      <w:r>
        <w:rPr>
          <w:rFonts w:ascii="Times New Roman"/>
          <w:b w:val="false"/>
          <w:i w:val="false"/>
          <w:color w:val="000000"/>
          <w:sz w:val="28"/>
        </w:rPr>
        <w:t>
      В Актюбинском сельском округе отсутствуют сервитуты для перегона скота.</w:t>
      </w:r>
    </w:p>
    <w:bookmarkEnd w:id="200"/>
    <w:bookmarkStart w:name="z278" w:id="201"/>
    <w:p>
      <w:pPr>
        <w:spacing w:after="0"/>
        <w:ind w:left="0"/>
        <w:jc w:val="both"/>
      </w:pPr>
      <w:r>
        <w:rPr>
          <w:rFonts w:ascii="Times New Roman"/>
          <w:b w:val="false"/>
          <w:i w:val="false"/>
          <w:color w:val="000000"/>
          <w:sz w:val="28"/>
        </w:rPr>
        <w:t>
      На основании изложенного, в соответствии со статьей 15 Закона РК "О пастбищах" для нужд местного населения (поселок Актобе) в количестве 3762,4 га для содержания самок дойных животных, с нормой нагрузки 4 га/голова 5477,4 га.Нет необходимости восполнять существующую потребность в пастбищах насильственным отчуждением земель или иного недвижимого имущества в связи с изъятием земель в общественное пользование.</w:t>
      </w:r>
    </w:p>
    <w:bookmarkEnd w:id="201"/>
    <w:bookmarkStart w:name="z279" w:id="202"/>
    <w:p>
      <w:pPr>
        <w:spacing w:after="0"/>
        <w:ind w:left="0"/>
        <w:jc w:val="both"/>
      </w:pPr>
      <w:r>
        <w:rPr>
          <w:rFonts w:ascii="Times New Roman"/>
          <w:b w:val="false"/>
          <w:i w:val="false"/>
          <w:color w:val="000000"/>
          <w:sz w:val="28"/>
        </w:rPr>
        <w:t>
      Потребность пастбищ для выпаса прочих сельскохозяйственных животных местного населения составляет 3762,4 га при норме нагрузки 0,8 га/голову на голову крупного рогатого скота, мелкого рогатого скота - 0,1 га/голову, лошадей - 1 га/голову.</w:t>
      </w:r>
    </w:p>
    <w:bookmarkEnd w:id="202"/>
    <w:bookmarkStart w:name="z280" w:id="203"/>
    <w:p>
      <w:pPr>
        <w:spacing w:after="0"/>
        <w:ind w:left="0"/>
        <w:jc w:val="both"/>
      </w:pPr>
      <w:r>
        <w:rPr>
          <w:rFonts w:ascii="Times New Roman"/>
          <w:b w:val="false"/>
          <w:i w:val="false"/>
          <w:color w:val="000000"/>
          <w:sz w:val="28"/>
        </w:rPr>
        <w:t>
      За исключением удаленного зимнего скота:</w:t>
      </w:r>
    </w:p>
    <w:bookmarkEnd w:id="203"/>
    <w:bookmarkStart w:name="z281" w:id="204"/>
    <w:p>
      <w:pPr>
        <w:spacing w:after="0"/>
        <w:ind w:left="0"/>
        <w:jc w:val="both"/>
      </w:pPr>
      <w:r>
        <w:rPr>
          <w:rFonts w:ascii="Times New Roman"/>
          <w:b w:val="false"/>
          <w:i w:val="false"/>
          <w:color w:val="000000"/>
          <w:sz w:val="28"/>
        </w:rPr>
        <w:t>
      Определение потребности:</w:t>
      </w:r>
    </w:p>
    <w:bookmarkEnd w:id="204"/>
    <w:bookmarkStart w:name="z282" w:id="205"/>
    <w:p>
      <w:pPr>
        <w:spacing w:after="0"/>
        <w:ind w:left="0"/>
        <w:jc w:val="both"/>
      </w:pPr>
      <w:r>
        <w:rPr>
          <w:rFonts w:ascii="Times New Roman"/>
          <w:b w:val="false"/>
          <w:i w:val="false"/>
          <w:color w:val="000000"/>
          <w:sz w:val="28"/>
        </w:rPr>
        <w:t>
      Для крупного рогатого скота - 405 голов * 0,8 = 324 * 4 = 1296 га;</w:t>
      </w:r>
    </w:p>
    <w:bookmarkEnd w:id="205"/>
    <w:bookmarkStart w:name="z283" w:id="206"/>
    <w:p>
      <w:pPr>
        <w:spacing w:after="0"/>
        <w:ind w:left="0"/>
        <w:jc w:val="both"/>
      </w:pPr>
      <w:r>
        <w:rPr>
          <w:rFonts w:ascii="Times New Roman"/>
          <w:b w:val="false"/>
          <w:i w:val="false"/>
          <w:color w:val="000000"/>
          <w:sz w:val="28"/>
        </w:rPr>
        <w:t>
      для мелкого рогатого скота - 5116 голов * 0,1 = 511,6 * 4 = 2046,4 га;</w:t>
      </w:r>
    </w:p>
    <w:bookmarkEnd w:id="206"/>
    <w:bookmarkStart w:name="z284" w:id="207"/>
    <w:p>
      <w:pPr>
        <w:spacing w:after="0"/>
        <w:ind w:left="0"/>
        <w:jc w:val="both"/>
      </w:pPr>
      <w:r>
        <w:rPr>
          <w:rFonts w:ascii="Times New Roman"/>
          <w:b w:val="false"/>
          <w:i w:val="false"/>
          <w:color w:val="000000"/>
          <w:sz w:val="28"/>
        </w:rPr>
        <w:t>
      для лошадей - 105 голов * 1 га / голова = 105 * 4 = 420 га;</w:t>
      </w:r>
    </w:p>
    <w:bookmarkEnd w:id="207"/>
    <w:bookmarkStart w:name="z285" w:id="208"/>
    <w:p>
      <w:pPr>
        <w:spacing w:after="0"/>
        <w:ind w:left="0"/>
        <w:jc w:val="both"/>
      </w:pPr>
      <w:r>
        <w:rPr>
          <w:rFonts w:ascii="Times New Roman"/>
          <w:b w:val="false"/>
          <w:i w:val="false"/>
          <w:color w:val="000000"/>
          <w:sz w:val="28"/>
        </w:rPr>
        <w:t>
      324 + 511,6 + 105 * 4 = 3762,4 га</w:t>
      </w:r>
    </w:p>
    <w:bookmarkEnd w:id="208"/>
    <w:bookmarkStart w:name="z286" w:id="209"/>
    <w:p>
      <w:pPr>
        <w:spacing w:after="0"/>
        <w:ind w:left="0"/>
        <w:jc w:val="both"/>
      </w:pPr>
      <w:r>
        <w:rPr>
          <w:rFonts w:ascii="Times New Roman"/>
          <w:b w:val="false"/>
          <w:i w:val="false"/>
          <w:color w:val="000000"/>
          <w:sz w:val="28"/>
        </w:rPr>
        <w:t>
      Однако имеются 2 хозяйства, расположенные в радиусе 5-7 км от населенного пункта, в частности, хозяйство "Бейбит" - 113,8 га, и хозяйство "Мырза" - 866,18 га, всего 979,88 га. подписано о совместном выпасе сельскохозяйственных животных местного населения.</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Актобинсокм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92" w:id="210"/>
    <w:p>
      <w:pPr>
        <w:spacing w:after="0"/>
        <w:ind w:left="0"/>
        <w:jc w:val="left"/>
      </w:pPr>
      <w:r>
        <w:rPr>
          <w:rFonts w:ascii="Times New Roman"/>
          <w:b/>
          <w:i w:val="false"/>
          <w:color w:val="000000"/>
        </w:rPr>
        <w:t xml:space="preserve"> Схема (карта) пастбищ на территории Актюбинского сельского округа по категориям земель, землевладельцам и землепользователям на основании правоустанавливающих документов</w:t>
      </w:r>
    </w:p>
    <w:bookmarkEnd w:id="210"/>
    <w:bookmarkStart w:name="z293"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12"/>
    <w:p>
      <w:pPr>
        <w:spacing w:after="0"/>
        <w:ind w:left="0"/>
        <w:jc w:val="both"/>
      </w:pPr>
      <w:r>
        <w:rPr>
          <w:rFonts w:ascii="Times New Roman"/>
          <w:b w:val="false"/>
          <w:i w:val="false"/>
          <w:color w:val="000000"/>
          <w:sz w:val="28"/>
        </w:rPr>
        <w:t>
      Условные обозначения:</w:t>
      </w:r>
    </w:p>
    <w:bookmarkEnd w:id="212"/>
    <w:bookmarkStart w:name="z295"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14"/>
    <w:p>
      <w:pPr>
        <w:spacing w:after="0"/>
        <w:ind w:left="0"/>
        <w:jc w:val="left"/>
      </w:pPr>
      <w:r>
        <w:rPr>
          <w:rFonts w:ascii="Times New Roman"/>
          <w:b/>
          <w:i w:val="false"/>
          <w:color w:val="000000"/>
        </w:rPr>
        <w:t xml:space="preserve"> Пояснительная</w:t>
      </w:r>
    </w:p>
    <w:bookmarkEnd w:id="214"/>
    <w:bookmarkStart w:name="z297" w:id="215"/>
    <w:p>
      <w:pPr>
        <w:spacing w:after="0"/>
        <w:ind w:left="0"/>
        <w:jc w:val="both"/>
      </w:pPr>
      <w:r>
        <w:rPr>
          <w:rFonts w:ascii="Times New Roman"/>
          <w:b w:val="false"/>
          <w:i w:val="false"/>
          <w:color w:val="000000"/>
          <w:sz w:val="28"/>
        </w:rPr>
        <w:t>
      В Актюбинском сельском округе расположен населенный пункт Актобе, пастбища данного населенного пункта составляют 3859 га, к пастбищам населенного пункта Актюбинского сельского округа добавлены 1618,443 га из земельного фонда "Шуского района".</w:t>
      </w:r>
    </w:p>
    <w:bookmarkEnd w:id="215"/>
    <w:bookmarkStart w:name="z298" w:id="216"/>
    <w:p>
      <w:pPr>
        <w:spacing w:after="0"/>
        <w:ind w:left="0"/>
        <w:jc w:val="both"/>
      </w:pPr>
      <w:r>
        <w:rPr>
          <w:rFonts w:ascii="Times New Roman"/>
          <w:b w:val="false"/>
          <w:i w:val="false"/>
          <w:color w:val="000000"/>
          <w:sz w:val="28"/>
        </w:rPr>
        <w:t>
      В сельском округе Актобе знаки специальных скотопрогонных дорог не установлены, их вывозят на пастбища по уже существующим дорогам между земельными участками.</w:t>
      </w:r>
    </w:p>
    <w:bookmarkEnd w:id="216"/>
    <w:bookmarkStart w:name="z299" w:id="217"/>
    <w:p>
      <w:pPr>
        <w:spacing w:after="0"/>
        <w:ind w:left="0"/>
        <w:jc w:val="left"/>
      </w:pPr>
      <w:r>
        <w:rPr>
          <w:rFonts w:ascii="Times New Roman"/>
          <w:b/>
          <w:i w:val="false"/>
          <w:color w:val="000000"/>
        </w:rPr>
        <w:t xml:space="preserve"> Список владельцев земельных участков на территорий Актобинского сельского округа</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"Жидебай"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"БМТАН"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"Жайсан"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"Дутбай"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"Батай-Шу"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"Алтынай"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"БІРЛІК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"Тілеуімбет 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"Бейбіт"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Нурлан"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Шильдебаев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Жундібаев"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Асанов"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Жакыпбай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Каримов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Искаков"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Аралбаев"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"Мырза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Коспанов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"Кунту-Баба"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"Бұланбай"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Атаева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Байтурганов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"КеримкуловК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"Жамбыл"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18"/>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Актобинскому сельскому округу в разрезе населенных пунктов</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9"/>
          <w:p>
            <w:pPr>
              <w:spacing w:after="20"/>
              <w:ind w:left="20"/>
              <w:jc w:val="both"/>
            </w:pPr>
            <w:r>
              <w:rPr>
                <w:rFonts w:ascii="Times New Roman"/>
                <w:b w:val="false"/>
                <w:i w:val="false"/>
                <w:color w:val="000000"/>
                <w:sz w:val="20"/>
              </w:rPr>
              <w:t>
Обеспеченность потребности,</w:t>
            </w:r>
          </w:p>
          <w:bookmarkEnd w:id="21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bl>
    <w:bookmarkStart w:name="z304" w:id="220"/>
    <w:p>
      <w:pPr>
        <w:spacing w:after="0"/>
        <w:ind w:left="0"/>
        <w:jc w:val="both"/>
      </w:pPr>
      <w:r>
        <w:rPr>
          <w:rFonts w:ascii="Times New Roman"/>
          <w:b w:val="false"/>
          <w:i w:val="false"/>
          <w:color w:val="000000"/>
          <w:sz w:val="28"/>
        </w:rPr>
        <w:t>
      Примечание: Пастбища для дойных коров полностью покрыты.</w:t>
      </w:r>
    </w:p>
    <w:bookmarkEnd w:id="220"/>
    <w:bookmarkStart w:name="z305" w:id="22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Актобинскому сельскому округу</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22"/>
          <w:p>
            <w:pPr>
              <w:spacing w:after="20"/>
              <w:ind w:left="20"/>
              <w:jc w:val="both"/>
            </w:pPr>
            <w:r>
              <w:rPr>
                <w:rFonts w:ascii="Times New Roman"/>
                <w:b w:val="false"/>
                <w:i w:val="false"/>
                <w:color w:val="000000"/>
                <w:sz w:val="20"/>
              </w:rPr>
              <w:t>
Наличие скота</w:t>
            </w:r>
          </w:p>
          <w:bookmarkEnd w:id="222"/>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Обеспеченность потребности, %</w:t>
            </w:r>
          </w:p>
          <w:bookmarkEnd w:id="2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Актобе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314" w:id="224"/>
    <w:p>
      <w:pPr>
        <w:spacing w:after="0"/>
        <w:ind w:left="0"/>
        <w:jc w:val="left"/>
      </w:pPr>
      <w:r>
        <w:rPr>
          <w:rFonts w:ascii="Times New Roman"/>
          <w:b/>
          <w:i w:val="false"/>
          <w:color w:val="000000"/>
        </w:rPr>
        <w:t xml:space="preserve"> Приемлемые схемы пастбищеоборотов</w:t>
      </w:r>
    </w:p>
    <w:bookmarkEnd w:id="224"/>
    <w:bookmarkStart w:name="z31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26"/>
    <w:p>
      <w:pPr>
        <w:spacing w:after="0"/>
        <w:ind w:left="0"/>
        <w:jc w:val="both"/>
      </w:pPr>
      <w:r>
        <w:rPr>
          <w:rFonts w:ascii="Times New Roman"/>
          <w:b w:val="false"/>
          <w:i w:val="false"/>
          <w:color w:val="000000"/>
          <w:sz w:val="28"/>
        </w:rPr>
        <w:t>
      Условные обозначения:</w:t>
      </w:r>
    </w:p>
    <w:bookmarkEnd w:id="226"/>
    <w:bookmarkStart w:name="z31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28"/>
    <w:p>
      <w:pPr>
        <w:spacing w:after="0"/>
        <w:ind w:left="0"/>
        <w:jc w:val="left"/>
      </w:pPr>
      <w:r>
        <w:rPr>
          <w:rFonts w:ascii="Times New Roman"/>
          <w:b/>
          <w:i w:val="false"/>
          <w:color w:val="000000"/>
        </w:rPr>
        <w:t xml:space="preserve"> Пояснительная</w:t>
      </w:r>
    </w:p>
    <w:bookmarkEnd w:id="228"/>
    <w:bookmarkStart w:name="z319" w:id="229"/>
    <w:p>
      <w:pPr>
        <w:spacing w:after="0"/>
        <w:ind w:left="0"/>
        <w:jc w:val="both"/>
      </w:pPr>
      <w:r>
        <w:rPr>
          <w:rFonts w:ascii="Times New Roman"/>
          <w:b w:val="false"/>
          <w:i w:val="false"/>
          <w:color w:val="000000"/>
          <w:sz w:val="28"/>
        </w:rPr>
        <w:t>
      В целях удобного использования пастбищ в Актюбинском сельском округе до осени планируется выпас крупного и мелкого рогатого скота села Актобе в весенне-летний период на 3859 га пастбищных земель населеного пункта и 1618,443 га пастбищ отданных от земельного фонда "Шуского района" до осеннего сезона. Между местным исполнительным органом и с руководителями крестьянских хозяйств был составлен меморандум, в осеннее время года, после уборки пашни, находящейся в хозяйственном владении, планируется совместная пастьба КРС, МРС и лошадей.</w:t>
      </w:r>
    </w:p>
    <w:bookmarkEnd w:id="229"/>
    <w:bookmarkStart w:name="z320" w:id="230"/>
    <w:p>
      <w:pPr>
        <w:spacing w:after="0"/>
        <w:ind w:left="0"/>
        <w:jc w:val="both"/>
      </w:pPr>
      <w:r>
        <w:rPr>
          <w:rFonts w:ascii="Times New Roman"/>
          <w:b w:val="false"/>
          <w:i w:val="false"/>
          <w:color w:val="000000"/>
          <w:sz w:val="28"/>
        </w:rPr>
        <w:t>
      В сельском округе Актобе знаки специальных скотопрогонных дорог не установлены, их вывозят на пастбища по уже существующим дорогам между земельными участками.</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326" w:id="2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31"/>
    <w:bookmarkStart w:name="z327"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33"/>
    <w:p>
      <w:pPr>
        <w:spacing w:after="0"/>
        <w:ind w:left="0"/>
        <w:jc w:val="both"/>
      </w:pPr>
      <w:r>
        <w:rPr>
          <w:rFonts w:ascii="Times New Roman"/>
          <w:b w:val="false"/>
          <w:i w:val="false"/>
          <w:color w:val="000000"/>
          <w:sz w:val="28"/>
        </w:rPr>
        <w:t>
      Условные обозначения:</w:t>
      </w:r>
    </w:p>
    <w:bookmarkEnd w:id="233"/>
    <w:bookmarkStart w:name="z329"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35"/>
    <w:p>
      <w:pPr>
        <w:spacing w:after="0"/>
        <w:ind w:left="0"/>
        <w:jc w:val="left"/>
      </w:pPr>
      <w:r>
        <w:rPr>
          <w:rFonts w:ascii="Times New Roman"/>
          <w:b/>
          <w:i w:val="false"/>
          <w:color w:val="000000"/>
        </w:rPr>
        <w:t xml:space="preserve"> Пояснительная</w:t>
      </w:r>
    </w:p>
    <w:bookmarkEnd w:id="235"/>
    <w:bookmarkStart w:name="z331" w:id="236"/>
    <w:p>
      <w:pPr>
        <w:spacing w:after="0"/>
        <w:ind w:left="0"/>
        <w:jc w:val="both"/>
      </w:pPr>
      <w:r>
        <w:rPr>
          <w:rFonts w:ascii="Times New Roman"/>
          <w:b w:val="false"/>
          <w:i w:val="false"/>
          <w:color w:val="000000"/>
          <w:sz w:val="28"/>
        </w:rPr>
        <w:t>
      В целях удобного использования пастбищ в Актюбинском сельском округе до осени планируется выпас крупного и мелкого рогатого скота села Актобе в весенне-летний период на 3859 га пастбищных земель населеного пункта и 1618,443 га пастбищ отданных от земельного фонда "Шуского района" до осеннего сезона. Между местным исполнительным органом и с руководителями крестьянских хозяйств был составлен меморандум, в осеннее время года, после уборки пашни, находящейся в хозяйственном владении, планируется совместная пастьба КРС, МРС и лошадей.</w:t>
      </w:r>
    </w:p>
    <w:bookmarkEnd w:id="236"/>
    <w:bookmarkStart w:name="z332" w:id="237"/>
    <w:p>
      <w:pPr>
        <w:spacing w:after="0"/>
        <w:ind w:left="0"/>
        <w:jc w:val="both"/>
      </w:pPr>
      <w:r>
        <w:rPr>
          <w:rFonts w:ascii="Times New Roman"/>
          <w:b w:val="false"/>
          <w:i w:val="false"/>
          <w:color w:val="000000"/>
          <w:sz w:val="28"/>
        </w:rPr>
        <w:t>
      В сельском округе Актобе знаки специальных скотопрогонных дорог не установлены, их вывозят на пастбища по уже существующим дорогам между земельными участками.</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338" w:id="23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238"/>
    <w:bookmarkStart w:name="z339" w:id="239"/>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239"/>
    <w:bookmarkStart w:name="z340" w:id="240"/>
    <w:p>
      <w:pPr>
        <w:spacing w:after="0"/>
        <w:ind w:left="0"/>
        <w:jc w:val="both"/>
      </w:pPr>
      <w:r>
        <w:rPr>
          <w:rFonts w:ascii="Times New Roman"/>
          <w:b w:val="false"/>
          <w:i w:val="false"/>
          <w:color w:val="000000"/>
          <w:sz w:val="28"/>
        </w:rPr>
        <w:t>
      Территорию Актюбинского сельского округа по орошению или обводнению занимает река Корагаты.</w:t>
      </w:r>
    </w:p>
    <w:bookmarkEnd w:id="240"/>
    <w:bookmarkStart w:name="z34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242"/>
    <w:p>
      <w:pPr>
        <w:spacing w:after="0"/>
        <w:ind w:left="0"/>
        <w:jc w:val="both"/>
      </w:pPr>
      <w:r>
        <w:rPr>
          <w:rFonts w:ascii="Times New Roman"/>
          <w:b w:val="false"/>
          <w:i w:val="false"/>
          <w:color w:val="000000"/>
          <w:sz w:val="28"/>
        </w:rPr>
        <w:t>
      Условные обозначения:</w:t>
      </w:r>
    </w:p>
    <w:bookmarkEnd w:id="242"/>
    <w:bookmarkStart w:name="z34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6680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44"/>
    <w:p>
      <w:pPr>
        <w:spacing w:after="0"/>
        <w:ind w:left="0"/>
        <w:jc w:val="left"/>
      </w:pPr>
      <w:r>
        <w:rPr>
          <w:rFonts w:ascii="Times New Roman"/>
          <w:b/>
          <w:i w:val="false"/>
          <w:color w:val="000000"/>
        </w:rPr>
        <w:t xml:space="preserve"> Пояснительная</w:t>
      </w:r>
    </w:p>
    <w:bookmarkEnd w:id="244"/>
    <w:bookmarkStart w:name="z345" w:id="245"/>
    <w:p>
      <w:pPr>
        <w:spacing w:after="0"/>
        <w:ind w:left="0"/>
        <w:jc w:val="both"/>
      </w:pPr>
      <w:r>
        <w:rPr>
          <w:rFonts w:ascii="Times New Roman"/>
          <w:b w:val="false"/>
          <w:i w:val="false"/>
          <w:color w:val="000000"/>
          <w:sz w:val="28"/>
        </w:rPr>
        <w:t>
      Водоснабжение сельскохозяйственных животных на территории Актюбинского сельского округа находится на среднем уровне. В Актюбинском сельском округе от реки Корагаты протекает канал в 3 направлении. Восточный, Центральный и Западный. Общий сток поступает через канал накопителя и делится на эти 3 канала. Скот села Актобе пьет из этих каналов достаточно воды.</w:t>
      </w:r>
    </w:p>
    <w:bookmarkEnd w:id="245"/>
    <w:bookmarkStart w:name="z346" w:id="246"/>
    <w:p>
      <w:pPr>
        <w:spacing w:after="0"/>
        <w:ind w:left="0"/>
        <w:jc w:val="both"/>
      </w:pPr>
      <w:r>
        <w:rPr>
          <w:rFonts w:ascii="Times New Roman"/>
          <w:b w:val="false"/>
          <w:i w:val="false"/>
          <w:color w:val="000000"/>
          <w:sz w:val="28"/>
        </w:rPr>
        <w:t>
      В сельском округе Актобе знаки специальных скотопрогонных дорог не установлены, их вывозят на пастбища по уже существующим дорогам между земельными участками.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352"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48"/>
    <w:p>
      <w:pPr>
        <w:spacing w:after="0"/>
        <w:ind w:left="0"/>
        <w:jc w:val="both"/>
      </w:pPr>
      <w:r>
        <w:rPr>
          <w:rFonts w:ascii="Times New Roman"/>
          <w:b w:val="false"/>
          <w:i w:val="false"/>
          <w:color w:val="000000"/>
          <w:sz w:val="28"/>
        </w:rPr>
        <w:t>
      Условные обозначения:</w:t>
      </w:r>
    </w:p>
    <w:bookmarkEnd w:id="248"/>
    <w:bookmarkStart w:name="z354"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0231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231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50"/>
    <w:p>
      <w:pPr>
        <w:spacing w:after="0"/>
        <w:ind w:left="0"/>
        <w:jc w:val="left"/>
      </w:pPr>
      <w:r>
        <w:rPr>
          <w:rFonts w:ascii="Times New Roman"/>
          <w:b/>
          <w:i w:val="false"/>
          <w:color w:val="000000"/>
        </w:rPr>
        <w:t xml:space="preserve"> Пояснительная</w:t>
      </w:r>
    </w:p>
    <w:bookmarkEnd w:id="250"/>
    <w:bookmarkStart w:name="z356" w:id="251"/>
    <w:p>
      <w:pPr>
        <w:spacing w:after="0"/>
        <w:ind w:left="0"/>
        <w:jc w:val="both"/>
      </w:pPr>
      <w:r>
        <w:rPr>
          <w:rFonts w:ascii="Times New Roman"/>
          <w:b w:val="false"/>
          <w:i w:val="false"/>
          <w:color w:val="000000"/>
          <w:sz w:val="28"/>
        </w:rPr>
        <w:t>
      В Актюбинском сельском округе подписан меморандум о сезонном выпасе 979,88 га пастбищ 2 фермерских хозяйств для размещения скота на пастбищах физических и (или) юридических лиц, не обеспеченных пастбищами, в радиусе 5-7 км.</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36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53"/>
    <w:p>
      <w:pPr>
        <w:spacing w:after="0"/>
        <w:ind w:left="0"/>
        <w:jc w:val="both"/>
      </w:pPr>
      <w:r>
        <w:rPr>
          <w:rFonts w:ascii="Times New Roman"/>
          <w:b w:val="false"/>
          <w:i w:val="false"/>
          <w:color w:val="000000"/>
          <w:sz w:val="28"/>
        </w:rPr>
        <w:t>
      Условные обозначения:</w:t>
      </w:r>
    </w:p>
    <w:bookmarkEnd w:id="253"/>
    <w:bookmarkStart w:name="z36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747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470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55"/>
    <w:p>
      <w:pPr>
        <w:spacing w:after="0"/>
        <w:ind w:left="0"/>
        <w:jc w:val="left"/>
      </w:pPr>
      <w:r>
        <w:rPr>
          <w:rFonts w:ascii="Times New Roman"/>
          <w:b/>
          <w:i w:val="false"/>
          <w:color w:val="000000"/>
        </w:rPr>
        <w:t xml:space="preserve"> Пояснительная</w:t>
      </w:r>
    </w:p>
    <w:bookmarkEnd w:id="255"/>
    <w:bookmarkStart w:name="z366" w:id="256"/>
    <w:p>
      <w:pPr>
        <w:spacing w:after="0"/>
        <w:ind w:left="0"/>
        <w:jc w:val="both"/>
      </w:pPr>
      <w:r>
        <w:rPr>
          <w:rFonts w:ascii="Times New Roman"/>
          <w:b w:val="false"/>
          <w:i w:val="false"/>
          <w:color w:val="000000"/>
          <w:sz w:val="28"/>
        </w:rPr>
        <w:t>
      1618 443 га пастбищ, присоединенных к пастбищам Актюбинского сельского округа из земельного фонда Шуского района, позволили избежать потребности в пастбищах.</w:t>
      </w:r>
    </w:p>
    <w:bookmarkEnd w:id="256"/>
    <w:bookmarkStart w:name="z367" w:id="257"/>
    <w:p>
      <w:pPr>
        <w:spacing w:after="0"/>
        <w:ind w:left="0"/>
        <w:jc w:val="both"/>
      </w:pPr>
      <w:r>
        <w:rPr>
          <w:rFonts w:ascii="Times New Roman"/>
          <w:b w:val="false"/>
          <w:i w:val="false"/>
          <w:color w:val="000000"/>
          <w:sz w:val="28"/>
        </w:rPr>
        <w:t>
      В Актюбинском сельском округе отсутствуют признаки специальных скотоводческих дорог, которые выпасаются по давно установленным дорогам между участками земли.</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373" w:id="25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9"/>
          <w:p>
            <w:pPr>
              <w:spacing w:after="20"/>
              <w:ind w:left="20"/>
              <w:jc w:val="both"/>
            </w:pPr>
            <w:r>
              <w:rPr>
                <w:rFonts w:ascii="Times New Roman"/>
                <w:b w:val="false"/>
                <w:i w:val="false"/>
                <w:color w:val="000000"/>
                <w:sz w:val="20"/>
              </w:rPr>
              <w:t>
Наименование</w:t>
            </w:r>
          </w:p>
          <w:bookmarkEnd w:id="259"/>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0"/>
          <w:p>
            <w:pPr>
              <w:spacing w:after="20"/>
              <w:ind w:left="20"/>
              <w:jc w:val="both"/>
            </w:pPr>
            <w:r>
              <w:rPr>
                <w:rFonts w:ascii="Times New Roman"/>
                <w:b w:val="false"/>
                <w:i w:val="false"/>
                <w:color w:val="000000"/>
                <w:sz w:val="20"/>
              </w:rPr>
              <w:t xml:space="preserve">
Количество загонов </w:t>
            </w:r>
          </w:p>
          <w:bookmarkEnd w:id="26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1"/>
          <w:p>
            <w:pPr>
              <w:spacing w:after="20"/>
              <w:ind w:left="20"/>
              <w:jc w:val="both"/>
            </w:pPr>
            <w:r>
              <w:rPr>
                <w:rFonts w:ascii="Times New Roman"/>
                <w:b w:val="false"/>
                <w:i w:val="false"/>
                <w:color w:val="000000"/>
                <w:sz w:val="20"/>
              </w:rPr>
              <w:t xml:space="preserve">
Количество загонов </w:t>
            </w:r>
          </w:p>
          <w:bookmarkEnd w:id="261"/>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377" w:id="262"/>
    <w:p>
      <w:pPr>
        <w:spacing w:after="0"/>
        <w:ind w:left="0"/>
        <w:jc w:val="both"/>
      </w:pPr>
      <w:r>
        <w:rPr>
          <w:rFonts w:ascii="Times New Roman"/>
          <w:b w:val="false"/>
          <w:i w:val="false"/>
          <w:color w:val="000000"/>
          <w:sz w:val="28"/>
        </w:rPr>
        <w:t>
      Примечание: расшифровка аббревиатур:</w:t>
      </w:r>
    </w:p>
    <w:bookmarkEnd w:id="262"/>
    <w:bookmarkStart w:name="z378" w:id="263"/>
    <w:p>
      <w:pPr>
        <w:spacing w:after="0"/>
        <w:ind w:left="0"/>
        <w:jc w:val="both"/>
      </w:pPr>
      <w:r>
        <w:rPr>
          <w:rFonts w:ascii="Times New Roman"/>
          <w:b w:val="false"/>
          <w:i w:val="false"/>
          <w:color w:val="000000"/>
          <w:sz w:val="28"/>
        </w:rPr>
        <w:t>
      ВЛС – весенне-летний сезон;</w:t>
      </w:r>
    </w:p>
    <w:bookmarkEnd w:id="263"/>
    <w:bookmarkStart w:name="z379" w:id="264"/>
    <w:p>
      <w:pPr>
        <w:spacing w:after="0"/>
        <w:ind w:left="0"/>
        <w:jc w:val="both"/>
      </w:pPr>
      <w:r>
        <w:rPr>
          <w:rFonts w:ascii="Times New Roman"/>
          <w:b w:val="false"/>
          <w:i w:val="false"/>
          <w:color w:val="000000"/>
          <w:sz w:val="28"/>
        </w:rPr>
        <w:t>
      ЛОС – летне-осенний сезон;</w:t>
      </w:r>
    </w:p>
    <w:bookmarkEnd w:id="264"/>
    <w:bookmarkStart w:name="z380" w:id="265"/>
    <w:p>
      <w:pPr>
        <w:spacing w:after="0"/>
        <w:ind w:left="0"/>
        <w:jc w:val="both"/>
      </w:pPr>
      <w:r>
        <w:rPr>
          <w:rFonts w:ascii="Times New Roman"/>
          <w:b w:val="false"/>
          <w:i w:val="false"/>
          <w:color w:val="000000"/>
          <w:sz w:val="28"/>
        </w:rPr>
        <w:t>
      ЛС – летний сезон;</w:t>
      </w:r>
    </w:p>
    <w:bookmarkEnd w:id="265"/>
    <w:bookmarkStart w:name="z381" w:id="266"/>
    <w:p>
      <w:pPr>
        <w:spacing w:after="0"/>
        <w:ind w:left="0"/>
        <w:jc w:val="both"/>
      </w:pPr>
      <w:r>
        <w:rPr>
          <w:rFonts w:ascii="Times New Roman"/>
          <w:b w:val="false"/>
          <w:i w:val="false"/>
          <w:color w:val="000000"/>
          <w:sz w:val="28"/>
        </w:rPr>
        <w:t>
      ОЗ – отдыхающий загон.</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385" w:id="267"/>
    <w:p>
      <w:pPr>
        <w:spacing w:after="0"/>
        <w:ind w:left="0"/>
        <w:jc w:val="left"/>
      </w:pPr>
      <w:r>
        <w:rPr>
          <w:rFonts w:ascii="Times New Roman"/>
          <w:b/>
          <w:i w:val="false"/>
          <w:color w:val="000000"/>
        </w:rPr>
        <w:t xml:space="preserve"> План по управлению пастбищами и их использованию в Алгинском сельском округе на 2022-2023 годы</w:t>
      </w:r>
    </w:p>
    <w:bookmarkEnd w:id="267"/>
    <w:bookmarkStart w:name="z386" w:id="268"/>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(зарегистрирован в Реестре государственной регистрации нормативных правовых актов № 15090),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268"/>
    <w:bookmarkStart w:name="z387" w:id="26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69"/>
    <w:bookmarkStart w:name="z388" w:id="270"/>
    <w:p>
      <w:pPr>
        <w:spacing w:after="0"/>
        <w:ind w:left="0"/>
        <w:jc w:val="both"/>
      </w:pPr>
      <w:r>
        <w:rPr>
          <w:rFonts w:ascii="Times New Roman"/>
          <w:b w:val="false"/>
          <w:i w:val="false"/>
          <w:color w:val="000000"/>
          <w:sz w:val="28"/>
        </w:rPr>
        <w:t>
      План содержит:</w:t>
      </w:r>
    </w:p>
    <w:bookmarkEnd w:id="270"/>
    <w:bookmarkStart w:name="z389" w:id="271"/>
    <w:p>
      <w:pPr>
        <w:spacing w:after="0"/>
        <w:ind w:left="0"/>
        <w:jc w:val="both"/>
      </w:pPr>
      <w:r>
        <w:rPr>
          <w:rFonts w:ascii="Times New Roman"/>
          <w:b w:val="false"/>
          <w:i w:val="false"/>
          <w:color w:val="000000"/>
          <w:sz w:val="28"/>
        </w:rPr>
        <w:t>
      3) схему (карту) расположения пастбищ на территории Алгинского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271"/>
    <w:bookmarkStart w:name="z390" w:id="272"/>
    <w:p>
      <w:pPr>
        <w:spacing w:after="0"/>
        <w:ind w:left="0"/>
        <w:jc w:val="both"/>
      </w:pPr>
      <w:r>
        <w:rPr>
          <w:rFonts w:ascii="Times New Roman"/>
          <w:b w:val="false"/>
          <w:i w:val="false"/>
          <w:color w:val="000000"/>
          <w:sz w:val="28"/>
        </w:rPr>
        <w:t>
      4) приемлемые схемы пастбищеоборотов (Приложение 2);</w:t>
      </w:r>
    </w:p>
    <w:bookmarkEnd w:id="272"/>
    <w:bookmarkStart w:name="z391" w:id="273"/>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273"/>
    <w:bookmarkStart w:name="z392" w:id="274"/>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274"/>
    <w:bookmarkStart w:name="z393" w:id="275"/>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275"/>
    <w:bookmarkStart w:name="z394" w:id="276"/>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276"/>
    <w:bookmarkStart w:name="z395" w:id="27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277"/>
    <w:bookmarkStart w:name="z396" w:id="278"/>
    <w:p>
      <w:pPr>
        <w:spacing w:after="0"/>
        <w:ind w:left="0"/>
        <w:jc w:val="both"/>
      </w:pPr>
      <w:r>
        <w:rPr>
          <w:rFonts w:ascii="Times New Roman"/>
          <w:b w:val="false"/>
          <w:i w:val="false"/>
          <w:color w:val="000000"/>
          <w:sz w:val="28"/>
        </w:rPr>
        <w:t>
      План упаравления и использования пастбищ:</w:t>
      </w:r>
    </w:p>
    <w:bookmarkEnd w:id="278"/>
    <w:bookmarkStart w:name="z397" w:id="279"/>
    <w:p>
      <w:pPr>
        <w:spacing w:after="0"/>
        <w:ind w:left="0"/>
        <w:jc w:val="both"/>
      </w:pPr>
      <w:r>
        <w:rPr>
          <w:rFonts w:ascii="Times New Roman"/>
          <w:b w:val="false"/>
          <w:i w:val="false"/>
          <w:color w:val="000000"/>
          <w:sz w:val="28"/>
        </w:rPr>
        <w:t>
      8. Сведений о состоянии геоботанического обследования пастбищ;</w:t>
      </w:r>
    </w:p>
    <w:bookmarkEnd w:id="279"/>
    <w:bookmarkStart w:name="z398" w:id="280"/>
    <w:p>
      <w:pPr>
        <w:spacing w:after="0"/>
        <w:ind w:left="0"/>
        <w:jc w:val="both"/>
      </w:pPr>
      <w:r>
        <w:rPr>
          <w:rFonts w:ascii="Times New Roman"/>
          <w:b w:val="false"/>
          <w:i w:val="false"/>
          <w:color w:val="000000"/>
          <w:sz w:val="28"/>
        </w:rPr>
        <w:t>
      9. Сведений о ветеринарно-санитарных объектах;</w:t>
      </w:r>
    </w:p>
    <w:bookmarkEnd w:id="280"/>
    <w:bookmarkStart w:name="z399" w:id="281"/>
    <w:p>
      <w:pPr>
        <w:spacing w:after="0"/>
        <w:ind w:left="0"/>
        <w:jc w:val="both"/>
      </w:pPr>
      <w:r>
        <w:rPr>
          <w:rFonts w:ascii="Times New Roman"/>
          <w:b w:val="false"/>
          <w:i w:val="false"/>
          <w:color w:val="000000"/>
          <w:sz w:val="28"/>
        </w:rPr>
        <w:t>
      10.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281"/>
    <w:bookmarkStart w:name="z400" w:id="282"/>
    <w:p>
      <w:pPr>
        <w:spacing w:after="0"/>
        <w:ind w:left="0"/>
        <w:jc w:val="both"/>
      </w:pPr>
      <w:r>
        <w:rPr>
          <w:rFonts w:ascii="Times New Roman"/>
          <w:b w:val="false"/>
          <w:i w:val="false"/>
          <w:color w:val="000000"/>
          <w:sz w:val="28"/>
        </w:rPr>
        <w:t>
      11. Данных о количестве гуртов, отар, табунов, сформированных по видам и половозрастным группам сельскохозяйственных животных;</w:t>
      </w:r>
    </w:p>
    <w:bookmarkEnd w:id="282"/>
    <w:bookmarkStart w:name="z401" w:id="283"/>
    <w:p>
      <w:pPr>
        <w:spacing w:after="0"/>
        <w:ind w:left="0"/>
        <w:jc w:val="both"/>
      </w:pPr>
      <w:r>
        <w:rPr>
          <w:rFonts w:ascii="Times New Roman"/>
          <w:b w:val="false"/>
          <w:i w:val="false"/>
          <w:color w:val="000000"/>
          <w:sz w:val="28"/>
        </w:rPr>
        <w:t>
      12. Сведений о формировании поголовья сельскохозяйственных животных для выпаса на отгонных пастбищах;</w:t>
      </w:r>
    </w:p>
    <w:bookmarkEnd w:id="283"/>
    <w:bookmarkStart w:name="z402" w:id="284"/>
    <w:p>
      <w:pPr>
        <w:spacing w:after="0"/>
        <w:ind w:left="0"/>
        <w:jc w:val="both"/>
      </w:pPr>
      <w:r>
        <w:rPr>
          <w:rFonts w:ascii="Times New Roman"/>
          <w:b w:val="false"/>
          <w:i w:val="false"/>
          <w:color w:val="000000"/>
          <w:sz w:val="28"/>
        </w:rPr>
        <w:t>
      13. Особенностей выпаса сельскохозяйственных животных на культурных и аридных пастбищах;</w:t>
      </w:r>
    </w:p>
    <w:bookmarkEnd w:id="284"/>
    <w:bookmarkStart w:name="z403" w:id="285"/>
    <w:p>
      <w:pPr>
        <w:spacing w:after="0"/>
        <w:ind w:left="0"/>
        <w:jc w:val="both"/>
      </w:pPr>
      <w:r>
        <w:rPr>
          <w:rFonts w:ascii="Times New Roman"/>
          <w:b w:val="false"/>
          <w:i w:val="false"/>
          <w:color w:val="000000"/>
          <w:sz w:val="28"/>
        </w:rPr>
        <w:t>
      14. Сведений о сервитутах для прогона скота и иных данных, предоставленных государственными органами, физическими и (или) юридическими лицами.</w:t>
      </w:r>
    </w:p>
    <w:bookmarkEnd w:id="285"/>
    <w:bookmarkStart w:name="z404" w:id="286"/>
    <w:p>
      <w:pPr>
        <w:spacing w:after="0"/>
        <w:ind w:left="0"/>
        <w:jc w:val="both"/>
      </w:pPr>
      <w:r>
        <w:rPr>
          <w:rFonts w:ascii="Times New Roman"/>
          <w:b w:val="false"/>
          <w:i w:val="false"/>
          <w:color w:val="000000"/>
          <w:sz w:val="28"/>
        </w:rPr>
        <w:t>
      Административно-территориальной единицы по: Алгинском сельском округе имеются 3 сельских населенных пункта.</w:t>
      </w:r>
    </w:p>
    <w:bookmarkEnd w:id="286"/>
    <w:bookmarkStart w:name="z405" w:id="287"/>
    <w:p>
      <w:pPr>
        <w:spacing w:after="0"/>
        <w:ind w:left="0"/>
        <w:jc w:val="both"/>
      </w:pPr>
      <w:r>
        <w:rPr>
          <w:rFonts w:ascii="Times New Roman"/>
          <w:b w:val="false"/>
          <w:i w:val="false"/>
          <w:color w:val="000000"/>
          <w:sz w:val="28"/>
        </w:rPr>
        <w:t>
      Общая площадь территории Алгинского сельского округа81131.12 гектар, из них пашни 9163га, пастбищные земли – 69011.0027.</w:t>
      </w:r>
    </w:p>
    <w:bookmarkEnd w:id="287"/>
    <w:bookmarkStart w:name="z406" w:id="288"/>
    <w:p>
      <w:pPr>
        <w:spacing w:after="0"/>
        <w:ind w:left="0"/>
        <w:jc w:val="both"/>
      </w:pPr>
      <w:r>
        <w:rPr>
          <w:rFonts w:ascii="Times New Roman"/>
          <w:b w:val="false"/>
          <w:i w:val="false"/>
          <w:color w:val="000000"/>
          <w:sz w:val="28"/>
        </w:rPr>
        <w:t>
      По категориям земли подразделяются на:</w:t>
      </w:r>
    </w:p>
    <w:bookmarkEnd w:id="288"/>
    <w:bookmarkStart w:name="z407" w:id="289"/>
    <w:p>
      <w:pPr>
        <w:spacing w:after="0"/>
        <w:ind w:left="0"/>
        <w:jc w:val="both"/>
      </w:pPr>
      <w:r>
        <w:rPr>
          <w:rFonts w:ascii="Times New Roman"/>
          <w:b w:val="false"/>
          <w:i w:val="false"/>
          <w:color w:val="000000"/>
          <w:sz w:val="28"/>
        </w:rPr>
        <w:t>
      земли сельскохозяйственного назначения – 9 895 гектар;</w:t>
      </w:r>
    </w:p>
    <w:bookmarkEnd w:id="289"/>
    <w:bookmarkStart w:name="z408" w:id="290"/>
    <w:p>
      <w:pPr>
        <w:spacing w:after="0"/>
        <w:ind w:left="0"/>
        <w:jc w:val="both"/>
      </w:pPr>
      <w:r>
        <w:rPr>
          <w:rFonts w:ascii="Times New Roman"/>
          <w:b w:val="false"/>
          <w:i w:val="false"/>
          <w:color w:val="000000"/>
          <w:sz w:val="28"/>
        </w:rPr>
        <w:t>
      земли населенных пунктов –3780гектар;</w:t>
      </w:r>
    </w:p>
    <w:bookmarkEnd w:id="290"/>
    <w:bookmarkStart w:name="z409" w:id="291"/>
    <w:p>
      <w:pPr>
        <w:spacing w:after="0"/>
        <w:ind w:left="0"/>
        <w:jc w:val="both"/>
      </w:pPr>
      <w:r>
        <w:rPr>
          <w:rFonts w:ascii="Times New Roman"/>
          <w:b w:val="false"/>
          <w:i w:val="false"/>
          <w:color w:val="000000"/>
          <w:sz w:val="28"/>
        </w:rPr>
        <w:t>
      Геоботаническое состояние:</w:t>
      </w:r>
    </w:p>
    <w:bookmarkEnd w:id="291"/>
    <w:bookmarkStart w:name="z410" w:id="292"/>
    <w:p>
      <w:pPr>
        <w:spacing w:after="0"/>
        <w:ind w:left="0"/>
        <w:jc w:val="both"/>
      </w:pPr>
      <w:r>
        <w:rPr>
          <w:rFonts w:ascii="Times New Roman"/>
          <w:b w:val="false"/>
          <w:i w:val="false"/>
          <w:color w:val="000000"/>
          <w:sz w:val="28"/>
        </w:rPr>
        <w:t>
      В силу природных условий территория Алгинского сельского округа в пределах степной зоны континентальный, зима умеренно мягкая, лето знойное. Средняя температура воздуха в январе месяце составляет – 6 – 9 °C, а в июле месяце +23-26 °C. Среднегодовое количество осадков составляет 150-300 мм..</w:t>
      </w:r>
    </w:p>
    <w:bookmarkEnd w:id="292"/>
    <w:bookmarkStart w:name="z411" w:id="293"/>
    <w:p>
      <w:pPr>
        <w:spacing w:after="0"/>
        <w:ind w:left="0"/>
        <w:jc w:val="both"/>
      </w:pPr>
      <w:r>
        <w:rPr>
          <w:rFonts w:ascii="Times New Roman"/>
          <w:b w:val="false"/>
          <w:i w:val="false"/>
          <w:color w:val="000000"/>
          <w:sz w:val="28"/>
        </w:rPr>
        <w:t>
      Основной сельскохозяйственной деятельностью Алғинского сельского округа является земледелье и животноводство. В разновидность которого входит скотоводство, производство мясных и молочных продукций, выращивание зерновых культур. Выращиваются такие разновидности как: пшеница, ячмень, кукуруза, арбуз и так далее в том числе для кормления скота выращиваются многолетние травы. В связи с интенсивным развитием скотоводства в районе возрастает объем использование пастбищных угодий.</w:t>
      </w:r>
    </w:p>
    <w:bookmarkEnd w:id="293"/>
    <w:bookmarkStart w:name="z412" w:id="294"/>
    <w:p>
      <w:pPr>
        <w:spacing w:after="0"/>
        <w:ind w:left="0"/>
        <w:jc w:val="both"/>
      </w:pPr>
      <w:r>
        <w:rPr>
          <w:rFonts w:ascii="Times New Roman"/>
          <w:b w:val="false"/>
          <w:i w:val="false"/>
          <w:color w:val="000000"/>
          <w:sz w:val="28"/>
        </w:rPr>
        <w:t>
      Содержание животных в районе в течении года делится на два вида по сезонам. Летний сезон пастбищ начинается в конце апреля - начале мая и заканчивается в конце октября - начале ноября. Зимой крупный рогатый скот содержится за счет кормовых культур, изготовленных из натуральных трави зерновых культур, которые выращены из плодотворныхсемян</w:t>
      </w:r>
    </w:p>
    <w:bookmarkEnd w:id="294"/>
    <w:bookmarkStart w:name="z413" w:id="295"/>
    <w:p>
      <w:pPr>
        <w:spacing w:after="0"/>
        <w:ind w:left="0"/>
        <w:jc w:val="both"/>
      </w:pPr>
      <w:r>
        <w:rPr>
          <w:rFonts w:ascii="Times New Roman"/>
          <w:b w:val="false"/>
          <w:i w:val="false"/>
          <w:color w:val="000000"/>
          <w:sz w:val="28"/>
        </w:rPr>
        <w:t>
      Рельеф земли</w:t>
      </w:r>
    </w:p>
    <w:bookmarkEnd w:id="295"/>
    <w:bookmarkStart w:name="z414" w:id="296"/>
    <w:p>
      <w:pPr>
        <w:spacing w:after="0"/>
        <w:ind w:left="0"/>
        <w:jc w:val="both"/>
      </w:pPr>
      <w:r>
        <w:rPr>
          <w:rFonts w:ascii="Times New Roman"/>
          <w:b w:val="false"/>
          <w:i w:val="false"/>
          <w:color w:val="000000"/>
          <w:sz w:val="28"/>
        </w:rPr>
        <w:t>
      Территория округа находится в Восточно-Сибирской низменности, основная часть территории находится в равномерной плоскости, местами рельеф меняется холмами и неровностями, Особенность рельефа заключается в том, что основную часть окружают заросли и степи. В различных территориях разбросанные малыми деревьями как тополь и карагач Природные условия округа включая климат, почву и ландшафт идеально подходят для сельскохозяйственной деятельности. Его плодородная земля очень комфортна для использования и получения естественных и высоко производительных результатов при выращивании различных сельскохозяйственных культур.</w:t>
      </w:r>
    </w:p>
    <w:bookmarkEnd w:id="296"/>
    <w:bookmarkStart w:name="z415" w:id="297"/>
    <w:p>
      <w:pPr>
        <w:spacing w:after="0"/>
        <w:ind w:left="0"/>
        <w:jc w:val="both"/>
      </w:pPr>
      <w:r>
        <w:rPr>
          <w:rFonts w:ascii="Times New Roman"/>
          <w:b w:val="false"/>
          <w:i w:val="false"/>
          <w:color w:val="000000"/>
          <w:sz w:val="28"/>
        </w:rPr>
        <w:t>
      Микрорельеф, то есть земная поверхность соответствует сложно-системным слоям почвы. Значительная часть поверхности почвы подходит для использования в районе выращивания и уборки сельскохозяйственных культур, обработки почвы и подходит для животноводства, то есть ландшафт очень удобен для механической обработки почв и выращивания сельскохозяйственных продуктов питания.</w:t>
      </w:r>
    </w:p>
    <w:bookmarkEnd w:id="297"/>
    <w:bookmarkStart w:name="z416" w:id="298"/>
    <w:p>
      <w:pPr>
        <w:spacing w:after="0"/>
        <w:ind w:left="0"/>
        <w:jc w:val="both"/>
      </w:pPr>
      <w:r>
        <w:rPr>
          <w:rFonts w:ascii="Times New Roman"/>
          <w:b w:val="false"/>
          <w:i w:val="false"/>
          <w:color w:val="000000"/>
          <w:sz w:val="28"/>
        </w:rPr>
        <w:t>
      Растения</w:t>
      </w:r>
    </w:p>
    <w:bookmarkEnd w:id="298"/>
    <w:bookmarkStart w:name="z417" w:id="299"/>
    <w:p>
      <w:pPr>
        <w:spacing w:after="0"/>
        <w:ind w:left="0"/>
        <w:jc w:val="both"/>
      </w:pPr>
      <w:r>
        <w:rPr>
          <w:rFonts w:ascii="Times New Roman"/>
          <w:b w:val="false"/>
          <w:i w:val="false"/>
          <w:color w:val="000000"/>
          <w:sz w:val="28"/>
        </w:rPr>
        <w:t>
      Зона землепользования расположена в сухой зоне. На большей части территории растут такие растения как: полынь, верблюжья колючка, болотная трава, камыш, кустарники, и т.д.</w:t>
      </w:r>
    </w:p>
    <w:bookmarkEnd w:id="299"/>
    <w:bookmarkStart w:name="z418" w:id="300"/>
    <w:p>
      <w:pPr>
        <w:spacing w:after="0"/>
        <w:ind w:left="0"/>
        <w:jc w:val="both"/>
      </w:pPr>
      <w:r>
        <w:rPr>
          <w:rFonts w:ascii="Times New Roman"/>
          <w:b w:val="false"/>
          <w:i w:val="false"/>
          <w:color w:val="000000"/>
          <w:sz w:val="28"/>
        </w:rPr>
        <w:t>
      Площадь естественной растительности для скота распространяется по всему округа.</w:t>
      </w:r>
    </w:p>
    <w:bookmarkEnd w:id="300"/>
    <w:bookmarkStart w:name="z419" w:id="301"/>
    <w:p>
      <w:pPr>
        <w:spacing w:after="0"/>
        <w:ind w:left="0"/>
        <w:jc w:val="both"/>
      </w:pPr>
      <w:r>
        <w:rPr>
          <w:rFonts w:ascii="Times New Roman"/>
          <w:b w:val="false"/>
          <w:i w:val="false"/>
          <w:color w:val="000000"/>
          <w:sz w:val="28"/>
        </w:rPr>
        <w:t>
      Пастбища в основном представлены такими разновидностями растений как полынно-колючим, полынно-кустарно-злаковым, полынно-овчарничато-камышным, так же полынно-зерновой-кустарниковой растительностью и составляют сложную скрещенную экосистему местной флоры.</w:t>
      </w:r>
    </w:p>
    <w:bookmarkEnd w:id="301"/>
    <w:bookmarkStart w:name="z420" w:id="302"/>
    <w:p>
      <w:pPr>
        <w:spacing w:after="0"/>
        <w:ind w:left="0"/>
        <w:jc w:val="both"/>
      </w:pPr>
      <w:r>
        <w:rPr>
          <w:rFonts w:ascii="Times New Roman"/>
          <w:b w:val="false"/>
          <w:i w:val="false"/>
          <w:color w:val="000000"/>
          <w:sz w:val="28"/>
        </w:rPr>
        <w:t>
      Пастбища полностью основаны на распределении сельскохозяйственного скота и из-за неравномерного распределения пастбищами на растительном покрове образуются различные виды трав, которые не используются животными в виде пищи. В результате чего это приводит к уменьшению естественных, питательных трав и снижению фертильности пастбищ, что приводит к снижению срока продолжительности эффективного использования. В связи с этим необходимо скорректировать сроки и правила управления пастбищами, сократить время пребывания на пастбищах до одной единицы и заняться посадкой многолетних трав в некоторые часто использующиеся территории округа.</w:t>
      </w:r>
    </w:p>
    <w:bookmarkEnd w:id="302"/>
    <w:bookmarkStart w:name="z421" w:id="303"/>
    <w:p>
      <w:pPr>
        <w:spacing w:after="0"/>
        <w:ind w:left="0"/>
        <w:jc w:val="both"/>
      </w:pPr>
      <w:r>
        <w:rPr>
          <w:rFonts w:ascii="Times New Roman"/>
          <w:b w:val="false"/>
          <w:i w:val="false"/>
          <w:color w:val="000000"/>
          <w:sz w:val="28"/>
        </w:rPr>
        <w:t>
      Ветеринарно-санитарные объекты:</w:t>
      </w:r>
    </w:p>
    <w:bookmarkEnd w:id="303"/>
    <w:bookmarkStart w:name="z422" w:id="304"/>
    <w:p>
      <w:pPr>
        <w:spacing w:after="0"/>
        <w:ind w:left="0"/>
        <w:jc w:val="both"/>
      </w:pPr>
      <w:r>
        <w:rPr>
          <w:rFonts w:ascii="Times New Roman"/>
          <w:b w:val="false"/>
          <w:i w:val="false"/>
          <w:color w:val="000000"/>
          <w:sz w:val="28"/>
        </w:rPr>
        <w:t>
      В Алгинском сельском округе имеется 1 ветеринарно-санитарных пункта. В поселка Алга расположены 1 ветеринарная пункт, 1 яма Беккари для захоронения павших животных.</w:t>
      </w:r>
    </w:p>
    <w:bookmarkEnd w:id="304"/>
    <w:bookmarkStart w:name="z423" w:id="305"/>
    <w:p>
      <w:pPr>
        <w:spacing w:after="0"/>
        <w:ind w:left="0"/>
        <w:jc w:val="both"/>
      </w:pPr>
      <w:r>
        <w:rPr>
          <w:rFonts w:ascii="Times New Roman"/>
          <w:b w:val="false"/>
          <w:i w:val="false"/>
          <w:color w:val="000000"/>
          <w:sz w:val="28"/>
        </w:rPr>
        <w:t>
      Данные о поголовье скота:</w:t>
      </w:r>
    </w:p>
    <w:bookmarkEnd w:id="305"/>
    <w:bookmarkStart w:name="z424" w:id="306"/>
    <w:p>
      <w:pPr>
        <w:spacing w:after="0"/>
        <w:ind w:left="0"/>
        <w:jc w:val="both"/>
      </w:pPr>
      <w:r>
        <w:rPr>
          <w:rFonts w:ascii="Times New Roman"/>
          <w:b w:val="false"/>
          <w:i w:val="false"/>
          <w:color w:val="000000"/>
          <w:sz w:val="28"/>
        </w:rPr>
        <w:t>
      На 31 декабря 2021 года в Алгинском сельском округе насчитывается (личное подворье населения и поголовье КХ) крупного рогатого скота 805голов, из них маточное поголовье 478голов, мелкого рогатого скота 6520голов, 726 голов лошадей. Из них:</w:t>
      </w:r>
    </w:p>
    <w:bookmarkEnd w:id="306"/>
    <w:bookmarkStart w:name="z425" w:id="307"/>
    <w:p>
      <w:pPr>
        <w:spacing w:after="0"/>
        <w:ind w:left="0"/>
        <w:jc w:val="both"/>
      </w:pPr>
      <w:r>
        <w:rPr>
          <w:rFonts w:ascii="Times New Roman"/>
          <w:b w:val="false"/>
          <w:i w:val="false"/>
          <w:color w:val="000000"/>
          <w:sz w:val="28"/>
        </w:rPr>
        <w:t>
      Поголовье в крестьянских и фермерских хозяйствах Алгинского сельского округа составляет: крупного рогатого скота 2596 головы, из них маточное поголовье 1146 голов, мелкого рогатого скота 26304 головы, 435 голов лошадей.</w:t>
      </w:r>
    </w:p>
    <w:bookmarkEnd w:id="307"/>
    <w:bookmarkStart w:name="z426" w:id="308"/>
    <w:p>
      <w:pPr>
        <w:spacing w:after="0"/>
        <w:ind w:left="0"/>
        <w:jc w:val="both"/>
      </w:pPr>
      <w:r>
        <w:rPr>
          <w:rFonts w:ascii="Times New Roman"/>
          <w:b w:val="false"/>
          <w:i w:val="false"/>
          <w:color w:val="000000"/>
          <w:sz w:val="28"/>
        </w:rPr>
        <w:t>
      Площадь пастбищ крестьянских и фермерских хозяйств составляет 20838 гектар.</w:t>
      </w:r>
    </w:p>
    <w:bookmarkEnd w:id="308"/>
    <w:bookmarkStart w:name="z427" w:id="309"/>
    <w:p>
      <w:pPr>
        <w:spacing w:after="0"/>
        <w:ind w:left="0"/>
        <w:jc w:val="both"/>
      </w:pPr>
      <w:r>
        <w:rPr>
          <w:rFonts w:ascii="Times New Roman"/>
          <w:b w:val="false"/>
          <w:i w:val="false"/>
          <w:color w:val="000000"/>
          <w:sz w:val="28"/>
        </w:rPr>
        <w:t>
      Для обеспечения сельскохозяйственных животных по Алгинскому сельскому округу имеются всего 7831гектар пастбищных угодий. В черте населенных пунктов числится 3780 гектар пастбищ.</w:t>
      </w:r>
    </w:p>
    <w:bookmarkEnd w:id="309"/>
    <w:bookmarkStart w:name="z428" w:id="310"/>
    <w:p>
      <w:pPr>
        <w:spacing w:after="0"/>
        <w:ind w:left="0"/>
        <w:jc w:val="both"/>
      </w:pPr>
      <w:r>
        <w:rPr>
          <w:rFonts w:ascii="Times New Roman"/>
          <w:b w:val="false"/>
          <w:i w:val="false"/>
          <w:color w:val="000000"/>
          <w:sz w:val="28"/>
        </w:rPr>
        <w:t>
      Количество скота, выходящего на пастбища:</w:t>
      </w:r>
    </w:p>
    <w:bookmarkEnd w:id="310"/>
    <w:bookmarkStart w:name="z429" w:id="311"/>
    <w:p>
      <w:pPr>
        <w:spacing w:after="0"/>
        <w:ind w:left="0"/>
        <w:jc w:val="both"/>
      </w:pPr>
      <w:r>
        <w:rPr>
          <w:rFonts w:ascii="Times New Roman"/>
          <w:b w:val="false"/>
          <w:i w:val="false"/>
          <w:color w:val="000000"/>
          <w:sz w:val="28"/>
        </w:rPr>
        <w:t>
      Алгинском сельском округе имеется 4-стада КРС, 6-стада лошадей, 10-отара МРС.</w:t>
      </w:r>
    </w:p>
    <w:bookmarkEnd w:id="311"/>
    <w:bookmarkStart w:name="z430" w:id="312"/>
    <w:p>
      <w:pPr>
        <w:spacing w:after="0"/>
        <w:ind w:left="0"/>
        <w:jc w:val="both"/>
      </w:pPr>
      <w:r>
        <w:rPr>
          <w:rFonts w:ascii="Times New Roman"/>
          <w:b w:val="false"/>
          <w:i w:val="false"/>
          <w:color w:val="000000"/>
          <w:sz w:val="28"/>
        </w:rPr>
        <w:t>
      В Алгинском сельском округе нет культурных и аридных пастбищ.</w:t>
      </w:r>
    </w:p>
    <w:bookmarkEnd w:id="312"/>
    <w:bookmarkStart w:name="z431" w:id="313"/>
    <w:p>
      <w:pPr>
        <w:spacing w:after="0"/>
        <w:ind w:left="0"/>
        <w:jc w:val="both"/>
      </w:pPr>
      <w:r>
        <w:rPr>
          <w:rFonts w:ascii="Times New Roman"/>
          <w:b w:val="false"/>
          <w:i w:val="false"/>
          <w:color w:val="000000"/>
          <w:sz w:val="28"/>
        </w:rPr>
        <w:t>
      В Алгинском сельском округе сервитуты для прогона скота не установлены.</w:t>
      </w:r>
    </w:p>
    <w:bookmarkEnd w:id="313"/>
    <w:bookmarkStart w:name="z432" w:id="314"/>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(с.Алга с.Жайсан с Сауытбек) по содержанию маточного (дойного) поголовья сельскохозяйственных животных при имеющихся пастбищных угодьях населенных пунктов в размере 146 га, при норме нагрузки 0,8*4 га. / 1100 гол.Сложившуюся потребность пастбищных угодий необходимо восполнить за счет выкупа земель для государственных нужд.</w:t>
      </w:r>
    </w:p>
    <w:bookmarkEnd w:id="314"/>
    <w:bookmarkStart w:name="z433" w:id="315"/>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1419,7га, при норме нагрузки на голову КРС – (0,8*4) га. / гол., МРС – (0,1*4) га. / гол., лошадей – (1*4) га. / гол.</w:t>
      </w:r>
    </w:p>
    <w:bookmarkEnd w:id="315"/>
    <w:bookmarkStart w:name="z434" w:id="316"/>
    <w:p>
      <w:pPr>
        <w:spacing w:after="0"/>
        <w:ind w:left="0"/>
        <w:jc w:val="both"/>
      </w:pPr>
      <w:r>
        <w:rPr>
          <w:rFonts w:ascii="Times New Roman"/>
          <w:b w:val="false"/>
          <w:i w:val="false"/>
          <w:color w:val="000000"/>
          <w:sz w:val="28"/>
        </w:rPr>
        <w:t>
      Потребность:</w:t>
      </w:r>
    </w:p>
    <w:bookmarkEnd w:id="316"/>
    <w:bookmarkStart w:name="z435" w:id="317"/>
    <w:p>
      <w:pPr>
        <w:spacing w:after="0"/>
        <w:ind w:left="0"/>
        <w:jc w:val="both"/>
      </w:pPr>
      <w:r>
        <w:rPr>
          <w:rFonts w:ascii="Times New Roman"/>
          <w:b w:val="false"/>
          <w:i w:val="false"/>
          <w:color w:val="000000"/>
          <w:sz w:val="28"/>
        </w:rPr>
        <w:t>
      для КРС–805 бас * (0,8*4) га. /бас= 2576 га.</w:t>
      </w:r>
    </w:p>
    <w:bookmarkEnd w:id="317"/>
    <w:bookmarkStart w:name="z436" w:id="318"/>
    <w:p>
      <w:pPr>
        <w:spacing w:after="0"/>
        <w:ind w:left="0"/>
        <w:jc w:val="both"/>
      </w:pPr>
      <w:r>
        <w:rPr>
          <w:rFonts w:ascii="Times New Roman"/>
          <w:b w:val="false"/>
          <w:i w:val="false"/>
          <w:color w:val="000000"/>
          <w:sz w:val="28"/>
        </w:rPr>
        <w:t>
      для МРС–6520 бас * (0,1*4) га. /бас= 2608га.</w:t>
      </w:r>
    </w:p>
    <w:bookmarkEnd w:id="318"/>
    <w:bookmarkStart w:name="z437" w:id="319"/>
    <w:p>
      <w:pPr>
        <w:spacing w:after="0"/>
        <w:ind w:left="0"/>
        <w:jc w:val="both"/>
      </w:pPr>
      <w:r>
        <w:rPr>
          <w:rFonts w:ascii="Times New Roman"/>
          <w:b w:val="false"/>
          <w:i w:val="false"/>
          <w:color w:val="000000"/>
          <w:sz w:val="28"/>
        </w:rPr>
        <w:t>
      для лошадей–726 бас* (1*4) га. / бас = 2904га.</w:t>
      </w:r>
    </w:p>
    <w:bookmarkEnd w:id="319"/>
    <w:bookmarkStart w:name="z438" w:id="320"/>
    <w:p>
      <w:pPr>
        <w:spacing w:after="0"/>
        <w:ind w:left="0"/>
        <w:jc w:val="both"/>
      </w:pPr>
      <w:r>
        <w:rPr>
          <w:rFonts w:ascii="Times New Roman"/>
          <w:b w:val="false"/>
          <w:i w:val="false"/>
          <w:color w:val="000000"/>
          <w:sz w:val="28"/>
        </w:rPr>
        <w:t>
      2576+2608+2904=8 088га.</w:t>
      </w:r>
    </w:p>
    <w:bookmarkEnd w:id="320"/>
    <w:bookmarkStart w:name="z439" w:id="321"/>
    <w:p>
      <w:pPr>
        <w:spacing w:after="0"/>
        <w:ind w:left="0"/>
        <w:jc w:val="both"/>
      </w:pPr>
      <w:r>
        <w:rPr>
          <w:rFonts w:ascii="Times New Roman"/>
          <w:b w:val="false"/>
          <w:i w:val="false"/>
          <w:color w:val="000000"/>
          <w:sz w:val="28"/>
        </w:rPr>
        <w:t xml:space="preserve">
      Сложившуюся потребность пастбищных угодий в размере 146 га. необходимо восполнить за счет выпаса сельскохозяйственных животных населения на землях,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Тирбосынов Бакытжан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701229301558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06096050010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,Калмет ,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Манафбай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810731302317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,Жомарт ,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Есбол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750215301489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,Кыдырбая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Есбол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750215301489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,Кыдырбая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Кобегенов Кошкинбай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630928300938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,Жомарт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Жаркынбек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700823300952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06096057105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Байдильдаев Аскарбек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601221300525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Бармакова ,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Абекеев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751001303296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Абекеев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751001303296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Абекеев Кайрат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751001303296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Диханбаев Гани.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850628301217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06096059021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,Кыдырбая ,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Тойшыбаева .Архакуль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540621400687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Кубытаев Алибек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771013301447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Жарылкапов Есен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780206302007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661201302965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,Кыдырбая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Алмаханов Сагадат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681201301132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,Кыдырбая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Едилбаев Догдырбай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640920302338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06096057071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Дутбаев Кайсарбек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820722303148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06096050028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Сауытбек , ,Жампоза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22"/>
    <w:p>
      <w:pPr>
        <w:spacing w:after="0"/>
        <w:ind w:left="0"/>
        <w:jc w:val="both"/>
      </w:pPr>
      <w:r>
        <w:rPr>
          <w:rFonts w:ascii="Times New Roman"/>
          <w:b w:val="false"/>
          <w:i w:val="false"/>
          <w:color w:val="000000"/>
          <w:sz w:val="28"/>
        </w:rPr>
        <w:t>
      В соответствии с Приложением 6 к настоящему Плану за счет перевода скота местного населения Алгинского сельского округа на отдаленные пастбища Алгинского сельского округа.остальные потребности пастбищ должны быть удовлетворены.</w:t>
      </w:r>
    </w:p>
    <w:bookmarkEnd w:id="322"/>
    <w:bookmarkStart w:name="z441" w:id="323"/>
    <w:p>
      <w:pPr>
        <w:spacing w:after="0"/>
        <w:ind w:left="0"/>
        <w:jc w:val="both"/>
      </w:pPr>
      <w:r>
        <w:rPr>
          <w:rFonts w:ascii="Times New Roman"/>
          <w:b w:val="false"/>
          <w:i w:val="false"/>
          <w:color w:val="000000"/>
          <w:sz w:val="28"/>
        </w:rPr>
        <w:t>
      Однако в округе всего 3780га. пастбищ в соответствии с установленными лимитами 4308га. возникает необходимость.</w:t>
      </w:r>
    </w:p>
    <w:bookmarkEnd w:id="323"/>
    <w:bookmarkStart w:name="z442" w:id="324"/>
    <w:p>
      <w:pPr>
        <w:spacing w:after="0"/>
        <w:ind w:left="0"/>
        <w:jc w:val="both"/>
      </w:pPr>
      <w:r>
        <w:rPr>
          <w:rFonts w:ascii="Times New Roman"/>
          <w:b w:val="false"/>
          <w:i w:val="false"/>
          <w:color w:val="000000"/>
          <w:sz w:val="28"/>
        </w:rPr>
        <w:t>
      Способы решенияпастбищ в Алгинском сельском округе выглядит следующим образом:</w:t>
      </w:r>
    </w:p>
    <w:bookmarkEnd w:id="324"/>
    <w:bookmarkStart w:name="z443" w:id="325"/>
    <w:p>
      <w:pPr>
        <w:spacing w:after="0"/>
        <w:ind w:left="0"/>
        <w:jc w:val="both"/>
      </w:pPr>
      <w:r>
        <w:rPr>
          <w:rFonts w:ascii="Times New Roman"/>
          <w:b w:val="false"/>
          <w:i w:val="false"/>
          <w:color w:val="000000"/>
          <w:sz w:val="28"/>
        </w:rPr>
        <w:t>
      1. При имеющихся пастбищных угодьях населенных пунктов – 3780 га;</w:t>
      </w:r>
    </w:p>
    <w:bookmarkEnd w:id="325"/>
    <w:bookmarkStart w:name="z444" w:id="326"/>
    <w:p>
      <w:pPr>
        <w:spacing w:after="0"/>
        <w:ind w:left="0"/>
        <w:jc w:val="both"/>
      </w:pPr>
      <w:r>
        <w:rPr>
          <w:rFonts w:ascii="Times New Roman"/>
          <w:b w:val="false"/>
          <w:i w:val="false"/>
          <w:color w:val="000000"/>
          <w:sz w:val="28"/>
        </w:rPr>
        <w:t>
      2. Выпас КРС /маточные коровы/ – 1100 голов;</w:t>
      </w:r>
    </w:p>
    <w:bookmarkEnd w:id="326"/>
    <w:bookmarkStart w:name="z445" w:id="327"/>
    <w:p>
      <w:pPr>
        <w:spacing w:after="0"/>
        <w:ind w:left="0"/>
        <w:jc w:val="both"/>
      </w:pPr>
      <w:r>
        <w:rPr>
          <w:rFonts w:ascii="Times New Roman"/>
          <w:b w:val="false"/>
          <w:i w:val="false"/>
          <w:color w:val="000000"/>
          <w:sz w:val="28"/>
        </w:rPr>
        <w:t>
      3. Возврат пастбищ в радиусе 5-7 от населенного пункта. 1 ТОО–1721,5 га.возвращение пастбищ;</w:t>
      </w:r>
    </w:p>
    <w:bookmarkEnd w:id="327"/>
    <w:bookmarkStart w:name="z446" w:id="328"/>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статьей-36</w:t>
      </w:r>
      <w:r>
        <w:rPr>
          <w:rFonts w:ascii="Times New Roman"/>
          <w:b w:val="false"/>
          <w:i w:val="false"/>
          <w:color w:val="000000"/>
          <w:sz w:val="28"/>
        </w:rPr>
        <w:t xml:space="preserve"> Земельного кодекса Республики Казахстан под сезонные пастбища отведено 457 га. земли на территории Алгинского сельского округа с земельных участков;</w:t>
      </w:r>
    </w:p>
    <w:bookmarkEnd w:id="328"/>
    <w:bookmarkStart w:name="z447" w:id="329"/>
    <w:p>
      <w:pPr>
        <w:spacing w:after="0"/>
        <w:ind w:left="0"/>
        <w:jc w:val="both"/>
      </w:pPr>
      <w:r>
        <w:rPr>
          <w:rFonts w:ascii="Times New Roman"/>
          <w:b w:val="false"/>
          <w:i w:val="false"/>
          <w:color w:val="000000"/>
          <w:sz w:val="28"/>
        </w:rPr>
        <w:t>
      5. В результате обследования сельскохозяйственных пастбищ в Алгинском сельском округе 59,6 га. неиспользуемых хозяйств, т.е. 1 незарегистрированных скота возвращение пастбищ;</w:t>
      </w:r>
    </w:p>
    <w:bookmarkEnd w:id="329"/>
    <w:bookmarkStart w:name="z448" w:id="330"/>
    <w:p>
      <w:pPr>
        <w:spacing w:after="0"/>
        <w:ind w:left="0"/>
        <w:jc w:val="both"/>
      </w:pPr>
      <w:r>
        <w:rPr>
          <w:rFonts w:ascii="Times New Roman"/>
          <w:b w:val="false"/>
          <w:i w:val="false"/>
          <w:color w:val="000000"/>
          <w:sz w:val="28"/>
        </w:rPr>
        <w:t>
      6. Есть потребность в выделении пастбищ в округе крупных фермерских хозяйств с крупными пастбищами в 1441,5 га. путем подписания меморандума о совместном выпасе сельскохозяйственных животных и местного поголовья местных фермеров - 805 голов крупного рогатого скота, 6520 голов мелкого рогатого скота - 726 голов лошадей;</w:t>
      </w:r>
    </w:p>
    <w:bookmarkEnd w:id="330"/>
    <w:bookmarkStart w:name="z449" w:id="331"/>
    <w:p>
      <w:pPr>
        <w:spacing w:after="0"/>
        <w:ind w:left="0"/>
        <w:jc w:val="both"/>
      </w:pPr>
      <w:r>
        <w:rPr>
          <w:rFonts w:ascii="Times New Roman"/>
          <w:b w:val="false"/>
          <w:i w:val="false"/>
          <w:color w:val="000000"/>
          <w:sz w:val="28"/>
        </w:rPr>
        <w:t>
      7. 1200 га. после первого места (после сбора урожая) посевов сельскохозяйственных культур путем подписания меморандума о выпасе 805 голов крупного рогатого скота и 6520 голов мелкого рогатого скота;</w:t>
      </w:r>
    </w:p>
    <w:bookmarkEnd w:id="331"/>
    <w:bookmarkStart w:name="z450" w:id="332"/>
    <w:p>
      <w:pPr>
        <w:spacing w:after="0"/>
        <w:ind w:left="0"/>
        <w:jc w:val="both"/>
      </w:pPr>
      <w:r>
        <w:rPr>
          <w:rFonts w:ascii="Times New Roman"/>
          <w:b w:val="false"/>
          <w:i w:val="false"/>
          <w:color w:val="000000"/>
          <w:sz w:val="28"/>
        </w:rPr>
        <w:t>
      8. При содержании откормление скота в домашних условиях - 3780 га. на которых можно выпасать 370 голов крупного рогатого скота, 3065голов овец и 187 голов лошадей;</w:t>
      </w:r>
    </w:p>
    <w:bookmarkEnd w:id="332"/>
    <w:bookmarkStart w:name="z451" w:id="333"/>
    <w:p>
      <w:pPr>
        <w:spacing w:after="0"/>
        <w:ind w:left="0"/>
        <w:jc w:val="both"/>
      </w:pPr>
      <w:r>
        <w:rPr>
          <w:rFonts w:ascii="Times New Roman"/>
          <w:b w:val="false"/>
          <w:i w:val="false"/>
          <w:color w:val="000000"/>
          <w:sz w:val="28"/>
        </w:rPr>
        <w:t>
      9. 1000 га. за счет земель лесного фонда и земель запаса Алгинского сельского округа за счет присоединения земли к нехватке у местного населения необходимых пастбищ для сельскохозяйственных животных;</w:t>
      </w:r>
    </w:p>
    <w:bookmarkEnd w:id="333"/>
    <w:bookmarkStart w:name="z452" w:id="334"/>
    <w:p>
      <w:pPr>
        <w:spacing w:after="0"/>
        <w:ind w:left="0"/>
        <w:jc w:val="both"/>
      </w:pPr>
      <w:r>
        <w:rPr>
          <w:rFonts w:ascii="Times New Roman"/>
          <w:b w:val="false"/>
          <w:i w:val="false"/>
          <w:color w:val="000000"/>
          <w:sz w:val="28"/>
        </w:rPr>
        <w:t>
      Все необходимые пастбище будут возмещены 8 088 га. из вышеуказанных подразделов.</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Алгинском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458" w:id="335"/>
    <w:p>
      <w:pPr>
        <w:spacing w:after="0"/>
        <w:ind w:left="0"/>
        <w:jc w:val="left"/>
      </w:pPr>
      <w:r>
        <w:rPr>
          <w:rFonts w:ascii="Times New Roman"/>
          <w:b/>
          <w:i w:val="false"/>
          <w:color w:val="000000"/>
        </w:rPr>
        <w:t xml:space="preserve"> Схема (карта) расположения пастбищ на территории Алгинского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335"/>
    <w:bookmarkStart w:name="z459"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338"/>
    <w:p>
      <w:pPr>
        <w:spacing w:after="0"/>
        <w:ind w:left="0"/>
        <w:jc w:val="left"/>
      </w:pPr>
      <w:r>
        <w:rPr>
          <w:rFonts w:ascii="Times New Roman"/>
          <w:b/>
          <w:i w:val="false"/>
          <w:color w:val="000000"/>
        </w:rPr>
        <w:t xml:space="preserve"> Пояснительная</w:t>
      </w:r>
    </w:p>
    <w:bookmarkEnd w:id="338"/>
    <w:bookmarkStart w:name="z462" w:id="339"/>
    <w:p>
      <w:pPr>
        <w:spacing w:after="0"/>
        <w:ind w:left="0"/>
        <w:jc w:val="both"/>
      </w:pPr>
      <w:r>
        <w:rPr>
          <w:rFonts w:ascii="Times New Roman"/>
          <w:b w:val="false"/>
          <w:i w:val="false"/>
          <w:color w:val="000000"/>
          <w:sz w:val="28"/>
        </w:rPr>
        <w:t>
      В Алгинском сельском округе расположены поселки Алга, Жайсан, Сауытбек площадь пастбищ этих населенных пунктов составляет 3780 га, площадь пастбища принадлежащих фермерским хозяйствам составляет 20383 га.</w:t>
      </w:r>
    </w:p>
    <w:bookmarkEnd w:id="339"/>
    <w:bookmarkStart w:name="z463" w:id="340"/>
    <w:p>
      <w:pPr>
        <w:spacing w:after="0"/>
        <w:ind w:left="0"/>
        <w:jc w:val="both"/>
      </w:pPr>
      <w:r>
        <w:rPr>
          <w:rFonts w:ascii="Times New Roman"/>
          <w:b w:val="false"/>
          <w:i w:val="false"/>
          <w:color w:val="000000"/>
          <w:sz w:val="28"/>
        </w:rPr>
        <w:t>
      В Алгинском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340"/>
    <w:bookmarkStart w:name="z464" w:id="341"/>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Алгинскому сельскому округу в разрезе населенных пунктов</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42"/>
          <w:p>
            <w:pPr>
              <w:spacing w:after="20"/>
              <w:ind w:left="20"/>
              <w:jc w:val="both"/>
            </w:pPr>
            <w:r>
              <w:rPr>
                <w:rFonts w:ascii="Times New Roman"/>
                <w:b w:val="false"/>
                <w:i w:val="false"/>
                <w:color w:val="000000"/>
                <w:sz w:val="20"/>
              </w:rPr>
              <w:t>
Обеспеченность потребности,</w:t>
            </w:r>
          </w:p>
          <w:bookmarkEnd w:id="34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с.Жайсан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с,Сауытбек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7" w:id="343"/>
    <w:p>
      <w:pPr>
        <w:spacing w:after="0"/>
        <w:ind w:left="0"/>
        <w:jc w:val="both"/>
      </w:pPr>
      <w:r>
        <w:rPr>
          <w:rFonts w:ascii="Times New Roman"/>
          <w:b w:val="false"/>
          <w:i w:val="false"/>
          <w:color w:val="000000"/>
          <w:sz w:val="28"/>
        </w:rPr>
        <w:t xml:space="preserve">
      Примечание: Недостающее количество 2859 га. пастбищных угодий для дойных коров обеспечивается за счет выкупа для государственных нужд согласно подпункту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Алгинском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473" w:id="344"/>
    <w:p>
      <w:pPr>
        <w:spacing w:after="0"/>
        <w:ind w:left="0"/>
        <w:jc w:val="left"/>
      </w:pPr>
      <w:r>
        <w:rPr>
          <w:rFonts w:ascii="Times New Roman"/>
          <w:b/>
          <w:i w:val="false"/>
          <w:color w:val="000000"/>
        </w:rPr>
        <w:t xml:space="preserve"> Приемлемые схемы пастбищеоборотов</w:t>
      </w:r>
    </w:p>
    <w:bookmarkEnd w:id="344"/>
    <w:bookmarkStart w:name="z474"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346"/>
    <w:p>
      <w:pPr>
        <w:spacing w:after="0"/>
        <w:ind w:left="0"/>
        <w:jc w:val="both"/>
      </w:pPr>
      <w:r>
        <w:rPr>
          <w:rFonts w:ascii="Times New Roman"/>
          <w:b w:val="false"/>
          <w:i w:val="false"/>
          <w:color w:val="000000"/>
          <w:sz w:val="28"/>
        </w:rPr>
        <w:t>
      Условные обозначения:</w:t>
      </w:r>
    </w:p>
    <w:bookmarkEnd w:id="346"/>
    <w:bookmarkStart w:name="z476"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4838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38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348"/>
    <w:p>
      <w:pPr>
        <w:spacing w:after="0"/>
        <w:ind w:left="0"/>
        <w:jc w:val="left"/>
      </w:pPr>
      <w:r>
        <w:rPr>
          <w:rFonts w:ascii="Times New Roman"/>
          <w:b/>
          <w:i w:val="false"/>
          <w:color w:val="000000"/>
        </w:rPr>
        <w:t xml:space="preserve"> Пояснительная</w:t>
      </w:r>
    </w:p>
    <w:bookmarkEnd w:id="348"/>
    <w:bookmarkStart w:name="z478" w:id="349"/>
    <w:p>
      <w:pPr>
        <w:spacing w:after="0"/>
        <w:ind w:left="0"/>
        <w:jc w:val="both"/>
      </w:pPr>
      <w:r>
        <w:rPr>
          <w:rFonts w:ascii="Times New Roman"/>
          <w:b w:val="false"/>
          <w:i w:val="false"/>
          <w:color w:val="000000"/>
          <w:sz w:val="28"/>
        </w:rPr>
        <w:t>
      В целях удобного пользования пастбищами в Алгинском сельском округе планируется пости стада крупного рогатого скота и овец из поселков Алга Жайсан Сауытбек весной и летом до осени на пастбище площадью 3780 га.На пастбищах землепользователейс которыми заключен меморандум, площадью 1441 га. а так жена землях лесного фонда и земли запаса площадью 1000 га, в весенне-летние периоды будут постись одиночные животные (крупный рогатый скот, овцы, лошади) до осенний. Осенью после подписания меморандума с руководителями фермерских хозяйств сбора пашни, планируется выпас крупного рогатого скота, овец и коз на пахотных землях принадлежащих фермерским хозяйствам площадью 6410 га.</w:t>
      </w:r>
    </w:p>
    <w:bookmarkEnd w:id="349"/>
    <w:bookmarkStart w:name="z479" w:id="350"/>
    <w:p>
      <w:pPr>
        <w:spacing w:after="0"/>
        <w:ind w:left="0"/>
        <w:jc w:val="both"/>
      </w:pPr>
      <w:r>
        <w:rPr>
          <w:rFonts w:ascii="Times New Roman"/>
          <w:b w:val="false"/>
          <w:i w:val="false"/>
          <w:color w:val="000000"/>
          <w:sz w:val="28"/>
        </w:rPr>
        <w:t>
      В Алгинском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Алгинском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485" w:id="35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51"/>
    <w:bookmarkStart w:name="z486"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353"/>
    <w:p>
      <w:pPr>
        <w:spacing w:after="0"/>
        <w:ind w:left="0"/>
        <w:jc w:val="both"/>
      </w:pPr>
      <w:r>
        <w:rPr>
          <w:rFonts w:ascii="Times New Roman"/>
          <w:b w:val="false"/>
          <w:i w:val="false"/>
          <w:color w:val="000000"/>
          <w:sz w:val="28"/>
        </w:rPr>
        <w:t>
      Условные обозначения:</w:t>
      </w:r>
    </w:p>
    <w:bookmarkEnd w:id="353"/>
    <w:bookmarkStart w:name="z488"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355"/>
    <w:p>
      <w:pPr>
        <w:spacing w:after="0"/>
        <w:ind w:left="0"/>
        <w:jc w:val="left"/>
      </w:pPr>
      <w:r>
        <w:rPr>
          <w:rFonts w:ascii="Times New Roman"/>
          <w:b/>
          <w:i w:val="false"/>
          <w:color w:val="000000"/>
        </w:rPr>
        <w:t xml:space="preserve"> Пояснительная</w:t>
      </w:r>
    </w:p>
    <w:bookmarkEnd w:id="355"/>
    <w:bookmarkStart w:name="z490" w:id="356"/>
    <w:p>
      <w:pPr>
        <w:spacing w:after="0"/>
        <w:ind w:left="0"/>
        <w:jc w:val="both"/>
      </w:pPr>
      <w:r>
        <w:rPr>
          <w:rFonts w:ascii="Times New Roman"/>
          <w:b w:val="false"/>
          <w:i w:val="false"/>
          <w:color w:val="000000"/>
          <w:sz w:val="28"/>
        </w:rPr>
        <w:t>
      В целях удобного пользования пастбищами в Алгинском сельском округе планируется пости стада крупного рогатого скота и овец из поселков Алга Жайсан Сауытбек весной и летом до осени на пастбище площадью 3780 га. На пастбищах земле пользователей с которыми заключен меморандум, площадью 1441 га. а так же на землях лесного фонда и земли запаса площадью 1000 га, в весенне-летние периоды будут постись одиночные животные (крупный рогатый скот, овцы, лошади) до осенний. Осенью после подписания меморандума с руководителями фермерских хозяйств сбора пашни, планируется выпас крупного рогатого скота, овец и коз на пахотных землях принадлежащих фермерским хозяйствам площадью 6410 га.</w:t>
      </w:r>
    </w:p>
    <w:bookmarkEnd w:id="356"/>
    <w:bookmarkStart w:name="z491" w:id="357"/>
    <w:p>
      <w:pPr>
        <w:spacing w:after="0"/>
        <w:ind w:left="0"/>
        <w:jc w:val="both"/>
      </w:pPr>
      <w:r>
        <w:rPr>
          <w:rFonts w:ascii="Times New Roman"/>
          <w:b w:val="false"/>
          <w:i w:val="false"/>
          <w:color w:val="000000"/>
          <w:sz w:val="28"/>
        </w:rPr>
        <w:t>
      В Алгинском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Алгинском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497" w:id="35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358"/>
    <w:bookmarkStart w:name="z498" w:id="359"/>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w:t>
      </w:r>
      <w:r>
        <w:rPr>
          <w:rFonts w:ascii="Times New Roman"/>
          <w:b w:val="false"/>
          <w:i w:val="false"/>
          <w:color w:val="000000"/>
          <w:sz w:val="28"/>
        </w:rPr>
        <w:t>№ 173</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15090).</w:t>
      </w:r>
    </w:p>
    <w:bookmarkEnd w:id="359"/>
    <w:bookmarkStart w:name="z499" w:id="360"/>
    <w:p>
      <w:pPr>
        <w:spacing w:after="0"/>
        <w:ind w:left="0"/>
        <w:jc w:val="both"/>
      </w:pPr>
      <w:r>
        <w:rPr>
          <w:rFonts w:ascii="Times New Roman"/>
          <w:b w:val="false"/>
          <w:i w:val="false"/>
          <w:color w:val="000000"/>
          <w:sz w:val="28"/>
        </w:rPr>
        <w:t>
      Водообеспеченность сельскохозяйственных животных на территории Алгинского сельского округа средняя. На территории Алгинского сельского округаимеется 2 канала 1 река (Жайсан Луговой и Корагаты) водоснабжения, в которых были проведены ремонтные работы. Скот села Алға и Сауытбек пьет воду из этих двух каналов.</w:t>
      </w:r>
    </w:p>
    <w:bookmarkEnd w:id="360"/>
    <w:bookmarkStart w:name="z500" w:id="361"/>
    <w:p>
      <w:pPr>
        <w:spacing w:after="0"/>
        <w:ind w:left="0"/>
        <w:jc w:val="both"/>
      </w:pPr>
      <w:r>
        <w:rPr>
          <w:rFonts w:ascii="Times New Roman"/>
          <w:b w:val="false"/>
          <w:i w:val="false"/>
          <w:color w:val="000000"/>
          <w:sz w:val="28"/>
        </w:rPr>
        <w:t>
      В Алгинском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361"/>
    <w:bookmarkStart w:name="z501"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363"/>
    <w:p>
      <w:pPr>
        <w:spacing w:after="0"/>
        <w:ind w:left="0"/>
        <w:jc w:val="both"/>
      </w:pPr>
      <w:r>
        <w:rPr>
          <w:rFonts w:ascii="Times New Roman"/>
          <w:b w:val="false"/>
          <w:i w:val="false"/>
          <w:color w:val="000000"/>
          <w:sz w:val="28"/>
        </w:rPr>
        <w:t>
      Условные обозначения:</w:t>
      </w:r>
    </w:p>
    <w:bookmarkEnd w:id="363"/>
    <w:bookmarkStart w:name="z503"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365"/>
    <w:p>
      <w:pPr>
        <w:spacing w:after="0"/>
        <w:ind w:left="0"/>
        <w:jc w:val="left"/>
      </w:pPr>
      <w:r>
        <w:rPr>
          <w:rFonts w:ascii="Times New Roman"/>
          <w:b/>
          <w:i w:val="false"/>
          <w:color w:val="000000"/>
        </w:rPr>
        <w:t xml:space="preserve"> Пояснительная</w:t>
      </w:r>
    </w:p>
    <w:bookmarkEnd w:id="365"/>
    <w:bookmarkStart w:name="z505" w:id="366"/>
    <w:p>
      <w:pPr>
        <w:spacing w:after="0"/>
        <w:ind w:left="0"/>
        <w:jc w:val="both"/>
      </w:pPr>
      <w:r>
        <w:rPr>
          <w:rFonts w:ascii="Times New Roman"/>
          <w:b w:val="false"/>
          <w:i w:val="false"/>
          <w:color w:val="000000"/>
          <w:sz w:val="28"/>
        </w:rPr>
        <w:t>
      Водообеспеченность скота в Алгинского сельского округа средняя. На территории Алгинского сельского округаимеется 2 канала 1 река (Жайсан Луговой и рКорагаты) водоснабжения, в которых были проведены ремонтные работы. Скот села Алға и Сауытбек пьет воду из этих двух каналов. (средняя часть, 18 км). В основном стоки поступают по реке Шу в Алгинском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вАлгинском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511"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368"/>
    <w:p>
      <w:pPr>
        <w:spacing w:after="0"/>
        <w:ind w:left="0"/>
        <w:jc w:val="both"/>
      </w:pPr>
      <w:r>
        <w:rPr>
          <w:rFonts w:ascii="Times New Roman"/>
          <w:b w:val="false"/>
          <w:i w:val="false"/>
          <w:color w:val="000000"/>
          <w:sz w:val="28"/>
        </w:rPr>
        <w:t>
      Условные обозначения:</w:t>
      </w:r>
    </w:p>
    <w:bookmarkEnd w:id="368"/>
    <w:bookmarkStart w:name="z513"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370"/>
    <w:p>
      <w:pPr>
        <w:spacing w:after="0"/>
        <w:ind w:left="0"/>
        <w:jc w:val="left"/>
      </w:pPr>
      <w:r>
        <w:rPr>
          <w:rFonts w:ascii="Times New Roman"/>
          <w:b/>
          <w:i w:val="false"/>
          <w:color w:val="000000"/>
        </w:rPr>
        <w:t xml:space="preserve"> Пояснительная</w:t>
      </w:r>
    </w:p>
    <w:bookmarkEnd w:id="370"/>
    <w:bookmarkStart w:name="z515" w:id="371"/>
    <w:p>
      <w:pPr>
        <w:spacing w:after="0"/>
        <w:ind w:left="0"/>
        <w:jc w:val="both"/>
      </w:pPr>
      <w:r>
        <w:rPr>
          <w:rFonts w:ascii="Times New Roman"/>
          <w:b w:val="false"/>
          <w:i w:val="false"/>
          <w:color w:val="000000"/>
          <w:sz w:val="28"/>
        </w:rPr>
        <w:t>
      За размещение скота на отдаленных пастбищах физических и (или) юридических лицне обеспеченных пастбищамив Алгинском сельском округевесной на пастбищах выпускаются крупный рогатый скот, овцы, лошади из следующих земли лесного фонда и земли запаса 1000 га, подписание меморандума с пастбищными 1441 га. землепользователями расположенными.возле с Алга Жайсан Сауытбек Осенью после сбора урожая 6410 га. сельхозугодий будет подписан меморандум с руководителями фермерских хозяйств. После расчистки пахотных земель крупный рогатый скот, овец и коз с июля переведут на пастбища.</w:t>
      </w:r>
    </w:p>
    <w:bookmarkEnd w:id="371"/>
    <w:bookmarkStart w:name="z516" w:id="372"/>
    <w:p>
      <w:pPr>
        <w:spacing w:after="0"/>
        <w:ind w:left="0"/>
        <w:jc w:val="both"/>
      </w:pPr>
      <w:r>
        <w:rPr>
          <w:rFonts w:ascii="Times New Roman"/>
          <w:b w:val="false"/>
          <w:i w:val="false"/>
          <w:color w:val="000000"/>
          <w:sz w:val="28"/>
        </w:rPr>
        <w:t>
      В Алгинском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Алгинском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522"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374"/>
    <w:p>
      <w:pPr>
        <w:spacing w:after="0"/>
        <w:ind w:left="0"/>
        <w:jc w:val="both"/>
      </w:pPr>
      <w:r>
        <w:rPr>
          <w:rFonts w:ascii="Times New Roman"/>
          <w:b w:val="false"/>
          <w:i w:val="false"/>
          <w:color w:val="000000"/>
          <w:sz w:val="28"/>
        </w:rPr>
        <w:t>
      Условные обозначения:</w:t>
      </w:r>
    </w:p>
    <w:bookmarkEnd w:id="374"/>
    <w:bookmarkStart w:name="z524"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376"/>
    <w:p>
      <w:pPr>
        <w:spacing w:after="0"/>
        <w:ind w:left="0"/>
        <w:jc w:val="left"/>
      </w:pPr>
      <w:r>
        <w:rPr>
          <w:rFonts w:ascii="Times New Roman"/>
          <w:b/>
          <w:i w:val="false"/>
          <w:color w:val="000000"/>
        </w:rPr>
        <w:t xml:space="preserve"> Пояснительная</w:t>
      </w:r>
    </w:p>
    <w:bookmarkEnd w:id="376"/>
    <w:bookmarkStart w:name="z526" w:id="377"/>
    <w:p>
      <w:pPr>
        <w:spacing w:after="0"/>
        <w:ind w:left="0"/>
        <w:jc w:val="both"/>
      </w:pPr>
      <w:r>
        <w:rPr>
          <w:rFonts w:ascii="Times New Roman"/>
          <w:b w:val="false"/>
          <w:i w:val="false"/>
          <w:color w:val="000000"/>
          <w:sz w:val="28"/>
        </w:rPr>
        <w:t>
      Внутренние и внешние границы выпаса скота определяются из этих пояснительных подпунктов указанных выше, а также способствует полному обеспечению оросительной системы и устронению недостатки пастбищ и способствуют бесперебойной работе системы.</w:t>
      </w:r>
    </w:p>
    <w:bookmarkEnd w:id="377"/>
    <w:bookmarkStart w:name="z527" w:id="378"/>
    <w:p>
      <w:pPr>
        <w:spacing w:after="0"/>
        <w:ind w:left="0"/>
        <w:jc w:val="both"/>
      </w:pPr>
      <w:r>
        <w:rPr>
          <w:rFonts w:ascii="Times New Roman"/>
          <w:b w:val="false"/>
          <w:i w:val="false"/>
          <w:color w:val="000000"/>
          <w:sz w:val="28"/>
        </w:rPr>
        <w:t>
      В Алгинском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Алгинском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533" w:id="37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0"/>
          <w:p>
            <w:pPr>
              <w:spacing w:after="20"/>
              <w:ind w:left="20"/>
              <w:jc w:val="both"/>
            </w:pPr>
            <w:r>
              <w:rPr>
                <w:rFonts w:ascii="Times New Roman"/>
                <w:b w:val="false"/>
                <w:i w:val="false"/>
                <w:color w:val="000000"/>
                <w:sz w:val="20"/>
              </w:rPr>
              <w:t>
Наименование</w:t>
            </w:r>
          </w:p>
          <w:bookmarkEnd w:id="380"/>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81"/>
          <w:p>
            <w:pPr>
              <w:spacing w:after="20"/>
              <w:ind w:left="20"/>
              <w:jc w:val="both"/>
            </w:pPr>
            <w:r>
              <w:rPr>
                <w:rFonts w:ascii="Times New Roman"/>
                <w:b w:val="false"/>
                <w:i w:val="false"/>
                <w:color w:val="000000"/>
                <w:sz w:val="20"/>
              </w:rPr>
              <w:t xml:space="preserve">
Количество загонов </w:t>
            </w:r>
          </w:p>
          <w:bookmarkEnd w:id="381"/>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82"/>
          <w:p>
            <w:pPr>
              <w:spacing w:after="20"/>
              <w:ind w:left="20"/>
              <w:jc w:val="both"/>
            </w:pPr>
            <w:r>
              <w:rPr>
                <w:rFonts w:ascii="Times New Roman"/>
                <w:b w:val="false"/>
                <w:i w:val="false"/>
                <w:color w:val="000000"/>
                <w:sz w:val="20"/>
              </w:rPr>
              <w:t xml:space="preserve">
Количество загонов </w:t>
            </w:r>
          </w:p>
          <w:bookmarkEnd w:id="382"/>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ЕскиШускомуакский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537" w:id="383"/>
    <w:p>
      <w:pPr>
        <w:spacing w:after="0"/>
        <w:ind w:left="0"/>
        <w:jc w:val="both"/>
      </w:pPr>
      <w:r>
        <w:rPr>
          <w:rFonts w:ascii="Times New Roman"/>
          <w:b w:val="false"/>
          <w:i w:val="false"/>
          <w:color w:val="000000"/>
          <w:sz w:val="28"/>
        </w:rPr>
        <w:t>
      Примечание: расшифровка аббревиатур:</w:t>
      </w:r>
    </w:p>
    <w:bookmarkEnd w:id="383"/>
    <w:bookmarkStart w:name="z538" w:id="384"/>
    <w:p>
      <w:pPr>
        <w:spacing w:after="0"/>
        <w:ind w:left="0"/>
        <w:jc w:val="both"/>
      </w:pPr>
      <w:r>
        <w:rPr>
          <w:rFonts w:ascii="Times New Roman"/>
          <w:b w:val="false"/>
          <w:i w:val="false"/>
          <w:color w:val="000000"/>
          <w:sz w:val="28"/>
        </w:rPr>
        <w:t>
      ВЛС – весенне-летний сезон;</w:t>
      </w:r>
    </w:p>
    <w:bookmarkEnd w:id="384"/>
    <w:bookmarkStart w:name="z539" w:id="385"/>
    <w:p>
      <w:pPr>
        <w:spacing w:after="0"/>
        <w:ind w:left="0"/>
        <w:jc w:val="both"/>
      </w:pPr>
      <w:r>
        <w:rPr>
          <w:rFonts w:ascii="Times New Roman"/>
          <w:b w:val="false"/>
          <w:i w:val="false"/>
          <w:color w:val="000000"/>
          <w:sz w:val="28"/>
        </w:rPr>
        <w:t>
      ЛОС – летне-осенний сезон;</w:t>
      </w:r>
    </w:p>
    <w:bookmarkEnd w:id="385"/>
    <w:bookmarkStart w:name="z540" w:id="386"/>
    <w:p>
      <w:pPr>
        <w:spacing w:after="0"/>
        <w:ind w:left="0"/>
        <w:jc w:val="both"/>
      </w:pPr>
      <w:r>
        <w:rPr>
          <w:rFonts w:ascii="Times New Roman"/>
          <w:b w:val="false"/>
          <w:i w:val="false"/>
          <w:color w:val="000000"/>
          <w:sz w:val="28"/>
        </w:rPr>
        <w:t>
      ЛС – летний сезон;</w:t>
      </w:r>
    </w:p>
    <w:bookmarkEnd w:id="386"/>
    <w:bookmarkStart w:name="z541" w:id="387"/>
    <w:p>
      <w:pPr>
        <w:spacing w:after="0"/>
        <w:ind w:left="0"/>
        <w:jc w:val="both"/>
      </w:pPr>
      <w:r>
        <w:rPr>
          <w:rFonts w:ascii="Times New Roman"/>
          <w:b w:val="false"/>
          <w:i w:val="false"/>
          <w:color w:val="000000"/>
          <w:sz w:val="28"/>
        </w:rPr>
        <w:t>
      ОЗ – отдыхающий загон.</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545" w:id="388"/>
    <w:p>
      <w:pPr>
        <w:spacing w:after="0"/>
        <w:ind w:left="0"/>
        <w:jc w:val="left"/>
      </w:pPr>
      <w:r>
        <w:rPr>
          <w:rFonts w:ascii="Times New Roman"/>
          <w:b/>
          <w:i w:val="false"/>
          <w:color w:val="000000"/>
        </w:rPr>
        <w:t xml:space="preserve"> План по управлению пастбищами и их использованию в Балуан Шолакском сельском округе на 2022-2023 годы</w:t>
      </w:r>
    </w:p>
    <w:bookmarkEnd w:id="388"/>
    <w:bookmarkStart w:name="z546" w:id="389"/>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389"/>
    <w:bookmarkStart w:name="z547" w:id="390"/>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90"/>
    <w:bookmarkStart w:name="z548" w:id="391"/>
    <w:p>
      <w:pPr>
        <w:spacing w:after="0"/>
        <w:ind w:left="0"/>
        <w:jc w:val="both"/>
      </w:pPr>
      <w:r>
        <w:rPr>
          <w:rFonts w:ascii="Times New Roman"/>
          <w:b w:val="false"/>
          <w:i w:val="false"/>
          <w:color w:val="000000"/>
          <w:sz w:val="28"/>
        </w:rPr>
        <w:t>
      План содержит:</w:t>
      </w:r>
    </w:p>
    <w:bookmarkEnd w:id="391"/>
    <w:bookmarkStart w:name="z549" w:id="392"/>
    <w:p>
      <w:pPr>
        <w:spacing w:after="0"/>
        <w:ind w:left="0"/>
        <w:jc w:val="both"/>
      </w:pPr>
      <w:r>
        <w:rPr>
          <w:rFonts w:ascii="Times New Roman"/>
          <w:b w:val="false"/>
          <w:i w:val="false"/>
          <w:color w:val="000000"/>
          <w:sz w:val="28"/>
        </w:rPr>
        <w:t>
      5) схему (карту) расположения пастбищ на территории ЕскиШускомуакского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392"/>
    <w:bookmarkStart w:name="z550" w:id="393"/>
    <w:p>
      <w:pPr>
        <w:spacing w:after="0"/>
        <w:ind w:left="0"/>
        <w:jc w:val="both"/>
      </w:pPr>
      <w:r>
        <w:rPr>
          <w:rFonts w:ascii="Times New Roman"/>
          <w:b w:val="false"/>
          <w:i w:val="false"/>
          <w:color w:val="000000"/>
          <w:sz w:val="28"/>
        </w:rPr>
        <w:t>
      6) приемлемые схемы пастбищеоборотов (Приложение 2);</w:t>
      </w:r>
    </w:p>
    <w:bookmarkEnd w:id="393"/>
    <w:bookmarkStart w:name="z551" w:id="394"/>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394"/>
    <w:bookmarkStart w:name="z552" w:id="395"/>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395"/>
    <w:bookmarkStart w:name="z553" w:id="396"/>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396"/>
    <w:bookmarkStart w:name="z554" w:id="397"/>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397"/>
    <w:bookmarkStart w:name="z555" w:id="398"/>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398"/>
    <w:bookmarkStart w:name="z556" w:id="399"/>
    <w:p>
      <w:pPr>
        <w:spacing w:after="0"/>
        <w:ind w:left="0"/>
        <w:jc w:val="both"/>
      </w:pPr>
      <w:r>
        <w:rPr>
          <w:rFonts w:ascii="Times New Roman"/>
          <w:b w:val="false"/>
          <w:i w:val="false"/>
          <w:color w:val="000000"/>
          <w:sz w:val="28"/>
        </w:rPr>
        <w:t>
      План управления и использования пастбищ:</w:t>
      </w:r>
    </w:p>
    <w:bookmarkEnd w:id="399"/>
    <w:bookmarkStart w:name="z557" w:id="400"/>
    <w:p>
      <w:pPr>
        <w:spacing w:after="0"/>
        <w:ind w:left="0"/>
        <w:jc w:val="both"/>
      </w:pPr>
      <w:r>
        <w:rPr>
          <w:rFonts w:ascii="Times New Roman"/>
          <w:b w:val="false"/>
          <w:i w:val="false"/>
          <w:color w:val="000000"/>
          <w:sz w:val="28"/>
        </w:rPr>
        <w:t>
      15. Сведений о состоянии геоботанического обследования пастбищ;</w:t>
      </w:r>
    </w:p>
    <w:bookmarkEnd w:id="400"/>
    <w:bookmarkStart w:name="z558" w:id="401"/>
    <w:p>
      <w:pPr>
        <w:spacing w:after="0"/>
        <w:ind w:left="0"/>
        <w:jc w:val="both"/>
      </w:pPr>
      <w:r>
        <w:rPr>
          <w:rFonts w:ascii="Times New Roman"/>
          <w:b w:val="false"/>
          <w:i w:val="false"/>
          <w:color w:val="000000"/>
          <w:sz w:val="28"/>
        </w:rPr>
        <w:t>
      16. Сведений о ветеринарно-санитарных объектах;</w:t>
      </w:r>
    </w:p>
    <w:bookmarkEnd w:id="401"/>
    <w:bookmarkStart w:name="z559" w:id="402"/>
    <w:p>
      <w:pPr>
        <w:spacing w:after="0"/>
        <w:ind w:left="0"/>
        <w:jc w:val="both"/>
      </w:pPr>
      <w:r>
        <w:rPr>
          <w:rFonts w:ascii="Times New Roman"/>
          <w:b w:val="false"/>
          <w:i w:val="false"/>
          <w:color w:val="000000"/>
          <w:sz w:val="28"/>
        </w:rPr>
        <w:t>
      17.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402"/>
    <w:bookmarkStart w:name="z560" w:id="403"/>
    <w:p>
      <w:pPr>
        <w:spacing w:after="0"/>
        <w:ind w:left="0"/>
        <w:jc w:val="both"/>
      </w:pPr>
      <w:r>
        <w:rPr>
          <w:rFonts w:ascii="Times New Roman"/>
          <w:b w:val="false"/>
          <w:i w:val="false"/>
          <w:color w:val="000000"/>
          <w:sz w:val="28"/>
        </w:rPr>
        <w:t>
      18. Данных о количестве гуртов, отар, табунов, сформированных по видам и половозрастным группам сельскохозяйственных животных;</w:t>
      </w:r>
    </w:p>
    <w:bookmarkEnd w:id="403"/>
    <w:bookmarkStart w:name="z561" w:id="404"/>
    <w:p>
      <w:pPr>
        <w:spacing w:after="0"/>
        <w:ind w:left="0"/>
        <w:jc w:val="both"/>
      </w:pPr>
      <w:r>
        <w:rPr>
          <w:rFonts w:ascii="Times New Roman"/>
          <w:b w:val="false"/>
          <w:i w:val="false"/>
          <w:color w:val="000000"/>
          <w:sz w:val="28"/>
        </w:rPr>
        <w:t>
      19. Сведений о формировании поголовья сельскохозяйственных животных для выпаса на отгонных пастбищах;</w:t>
      </w:r>
    </w:p>
    <w:bookmarkEnd w:id="404"/>
    <w:bookmarkStart w:name="z562" w:id="405"/>
    <w:p>
      <w:pPr>
        <w:spacing w:after="0"/>
        <w:ind w:left="0"/>
        <w:jc w:val="both"/>
      </w:pPr>
      <w:r>
        <w:rPr>
          <w:rFonts w:ascii="Times New Roman"/>
          <w:b w:val="false"/>
          <w:i w:val="false"/>
          <w:color w:val="000000"/>
          <w:sz w:val="28"/>
        </w:rPr>
        <w:t>
      20. Особенностей выпаса сельскохозяйственных животных на культурных и аридных пастбищах;</w:t>
      </w:r>
    </w:p>
    <w:bookmarkEnd w:id="405"/>
    <w:bookmarkStart w:name="z563" w:id="406"/>
    <w:p>
      <w:pPr>
        <w:spacing w:after="0"/>
        <w:ind w:left="0"/>
        <w:jc w:val="both"/>
      </w:pPr>
      <w:r>
        <w:rPr>
          <w:rFonts w:ascii="Times New Roman"/>
          <w:b w:val="false"/>
          <w:i w:val="false"/>
          <w:color w:val="000000"/>
          <w:sz w:val="28"/>
        </w:rPr>
        <w:t>
      21. Сведений о сервитутах для прогона скота и иных данных, предоставленных государственными органами, физическими и (или) юридическими лицами.</w:t>
      </w:r>
    </w:p>
    <w:bookmarkEnd w:id="406"/>
    <w:bookmarkStart w:name="z564" w:id="407"/>
    <w:p>
      <w:pPr>
        <w:spacing w:after="0"/>
        <w:ind w:left="0"/>
        <w:jc w:val="both"/>
      </w:pPr>
      <w:r>
        <w:rPr>
          <w:rFonts w:ascii="Times New Roman"/>
          <w:b w:val="false"/>
          <w:i w:val="false"/>
          <w:color w:val="000000"/>
          <w:sz w:val="28"/>
        </w:rPr>
        <w:t>
      Административно-территориальной единицы по Балуан Шолакскам сельском округе имеет 2 сельских населенных пункта.</w:t>
      </w:r>
    </w:p>
    <w:bookmarkEnd w:id="407"/>
    <w:bookmarkStart w:name="z565" w:id="408"/>
    <w:p>
      <w:pPr>
        <w:spacing w:after="0"/>
        <w:ind w:left="0"/>
        <w:jc w:val="both"/>
      </w:pPr>
      <w:r>
        <w:rPr>
          <w:rFonts w:ascii="Times New Roman"/>
          <w:b w:val="false"/>
          <w:i w:val="false"/>
          <w:color w:val="000000"/>
          <w:sz w:val="28"/>
        </w:rPr>
        <w:t>
      Общая площадь территории Балуанского Шолакского сельского округа составляет 100815,1 га, общая площадь пашни - 2989,9 га, в том числе орошаемых – 558 га, пастбищные земли-93924 га.</w:t>
      </w:r>
    </w:p>
    <w:bookmarkEnd w:id="408"/>
    <w:bookmarkStart w:name="z566" w:id="409"/>
    <w:p>
      <w:pPr>
        <w:spacing w:after="0"/>
        <w:ind w:left="0"/>
        <w:jc w:val="both"/>
      </w:pPr>
      <w:r>
        <w:rPr>
          <w:rFonts w:ascii="Times New Roman"/>
          <w:b w:val="false"/>
          <w:i w:val="false"/>
          <w:color w:val="000000"/>
          <w:sz w:val="28"/>
        </w:rPr>
        <w:t>
      По категориям земели подразделяются на::</w:t>
      </w:r>
    </w:p>
    <w:bookmarkEnd w:id="409"/>
    <w:bookmarkStart w:name="z567" w:id="410"/>
    <w:p>
      <w:pPr>
        <w:spacing w:after="0"/>
        <w:ind w:left="0"/>
        <w:jc w:val="both"/>
      </w:pPr>
      <w:r>
        <w:rPr>
          <w:rFonts w:ascii="Times New Roman"/>
          <w:b w:val="false"/>
          <w:i w:val="false"/>
          <w:color w:val="000000"/>
          <w:sz w:val="28"/>
        </w:rPr>
        <w:t>
      земли сельскохозяйственного назначения -55 938,8 гектар;</w:t>
      </w:r>
    </w:p>
    <w:bookmarkEnd w:id="410"/>
    <w:bookmarkStart w:name="z568" w:id="411"/>
    <w:p>
      <w:pPr>
        <w:spacing w:after="0"/>
        <w:ind w:left="0"/>
        <w:jc w:val="both"/>
      </w:pPr>
      <w:r>
        <w:rPr>
          <w:rFonts w:ascii="Times New Roman"/>
          <w:b w:val="false"/>
          <w:i w:val="false"/>
          <w:color w:val="000000"/>
          <w:sz w:val="28"/>
        </w:rPr>
        <w:t>
      земли населенных пунктов-14 501 га</w:t>
      </w:r>
    </w:p>
    <w:bookmarkEnd w:id="411"/>
    <w:bookmarkStart w:name="z569" w:id="412"/>
    <w:p>
      <w:pPr>
        <w:spacing w:after="0"/>
        <w:ind w:left="0"/>
        <w:jc w:val="both"/>
      </w:pPr>
      <w:r>
        <w:rPr>
          <w:rFonts w:ascii="Times New Roman"/>
          <w:b w:val="false"/>
          <w:i w:val="false"/>
          <w:color w:val="000000"/>
          <w:sz w:val="28"/>
        </w:rPr>
        <w:t>
      прочие земли для нужд промышленности, транспорта, связи, космической деятельности, обороны, национальной безопасности и несельскохозяйственного назначения-446 гектаров;</w:t>
      </w:r>
    </w:p>
    <w:bookmarkEnd w:id="412"/>
    <w:bookmarkStart w:name="z570" w:id="413"/>
    <w:p>
      <w:pPr>
        <w:spacing w:after="0"/>
        <w:ind w:left="0"/>
        <w:jc w:val="both"/>
      </w:pPr>
      <w:r>
        <w:rPr>
          <w:rFonts w:ascii="Times New Roman"/>
          <w:b w:val="false"/>
          <w:i w:val="false"/>
          <w:color w:val="000000"/>
          <w:sz w:val="28"/>
        </w:rPr>
        <w:t>
      Геоботаническое состояние:</w:t>
      </w:r>
    </w:p>
    <w:bookmarkEnd w:id="413"/>
    <w:bookmarkStart w:name="z571" w:id="414"/>
    <w:p>
      <w:pPr>
        <w:spacing w:after="0"/>
        <w:ind w:left="0"/>
        <w:jc w:val="both"/>
      </w:pPr>
      <w:r>
        <w:rPr>
          <w:rFonts w:ascii="Times New Roman"/>
          <w:b w:val="false"/>
          <w:i w:val="false"/>
          <w:color w:val="000000"/>
          <w:sz w:val="28"/>
        </w:rPr>
        <w:t>
      Геоботаническое состояние:</w:t>
      </w:r>
    </w:p>
    <w:bookmarkEnd w:id="414"/>
    <w:bookmarkStart w:name="z572" w:id="415"/>
    <w:p>
      <w:pPr>
        <w:spacing w:after="0"/>
        <w:ind w:left="0"/>
        <w:jc w:val="both"/>
      </w:pPr>
      <w:r>
        <w:rPr>
          <w:rFonts w:ascii="Times New Roman"/>
          <w:b w:val="false"/>
          <w:i w:val="false"/>
          <w:color w:val="000000"/>
          <w:sz w:val="28"/>
        </w:rPr>
        <w:t>
      По природным условиям территория Балуанского Шолакского сельского округа в зимний период под влиянием азиатского циклона преобладает ветер восточного направления с повторяемостью от 30% до 60%. Вследствие этого зима на территории района холодная и средняя температура воздуха составляет-7-10 С.</w:t>
      </w:r>
    </w:p>
    <w:bookmarkEnd w:id="415"/>
    <w:bookmarkStart w:name="z573" w:id="416"/>
    <w:p>
      <w:pPr>
        <w:spacing w:after="0"/>
        <w:ind w:left="0"/>
        <w:jc w:val="both"/>
      </w:pPr>
      <w:r>
        <w:rPr>
          <w:rFonts w:ascii="Times New Roman"/>
          <w:b w:val="false"/>
          <w:i w:val="false"/>
          <w:color w:val="000000"/>
          <w:sz w:val="28"/>
        </w:rPr>
        <w:t>
      Весеннее время отличается неустойчивым теплым режимом. Последнее морозное время можно повторить во второй половине апреля и начале мая. Средняя продолжительность безморозного периода составляет 100-120 дней. Лето жаркое, продолжительность 130-140 дней. Высокая температура воздуха сопровождается сухой погодой. Средняя температура июля составляет +25,5 +300С.</w:t>
      </w:r>
    </w:p>
    <w:bookmarkEnd w:id="416"/>
    <w:bookmarkStart w:name="z574" w:id="417"/>
    <w:p>
      <w:pPr>
        <w:spacing w:after="0"/>
        <w:ind w:left="0"/>
        <w:jc w:val="both"/>
      </w:pPr>
      <w:r>
        <w:rPr>
          <w:rFonts w:ascii="Times New Roman"/>
          <w:b w:val="false"/>
          <w:i w:val="false"/>
          <w:color w:val="000000"/>
          <w:sz w:val="28"/>
        </w:rPr>
        <w:t>
      Почвы в основном четырех видов. Это: темно-коричневая, светло-коричневая, обычная Северная серая почва и Северная светло-серая почва.</w:t>
      </w:r>
    </w:p>
    <w:bookmarkEnd w:id="417"/>
    <w:bookmarkStart w:name="z575" w:id="418"/>
    <w:p>
      <w:pPr>
        <w:spacing w:after="0"/>
        <w:ind w:left="0"/>
        <w:jc w:val="both"/>
      </w:pPr>
      <w:r>
        <w:rPr>
          <w:rFonts w:ascii="Times New Roman"/>
          <w:b w:val="false"/>
          <w:i w:val="false"/>
          <w:color w:val="000000"/>
          <w:sz w:val="28"/>
        </w:rPr>
        <w:t>
      Ветеринарно-санитарные объекты:</w:t>
      </w:r>
    </w:p>
    <w:bookmarkEnd w:id="418"/>
    <w:bookmarkStart w:name="z576" w:id="419"/>
    <w:p>
      <w:pPr>
        <w:spacing w:after="0"/>
        <w:ind w:left="0"/>
        <w:jc w:val="both"/>
      </w:pPr>
      <w:r>
        <w:rPr>
          <w:rFonts w:ascii="Times New Roman"/>
          <w:b w:val="false"/>
          <w:i w:val="false"/>
          <w:color w:val="000000"/>
          <w:sz w:val="28"/>
        </w:rPr>
        <w:t>
      В Балуан Шолакском сельском округе расположен 1 ветеринарно-санитарный станция. Документы яма Беккари оформляются, в которую сбрасывают труп животных.</w:t>
      </w:r>
    </w:p>
    <w:bookmarkEnd w:id="419"/>
    <w:bookmarkStart w:name="z577" w:id="420"/>
    <w:p>
      <w:pPr>
        <w:spacing w:after="0"/>
        <w:ind w:left="0"/>
        <w:jc w:val="both"/>
      </w:pPr>
      <w:r>
        <w:rPr>
          <w:rFonts w:ascii="Times New Roman"/>
          <w:b w:val="false"/>
          <w:i w:val="false"/>
          <w:color w:val="000000"/>
          <w:sz w:val="28"/>
        </w:rPr>
        <w:t>
      Данные о численности поголовья:</w:t>
      </w:r>
    </w:p>
    <w:bookmarkEnd w:id="420"/>
    <w:bookmarkStart w:name="z578" w:id="421"/>
    <w:p>
      <w:pPr>
        <w:spacing w:after="0"/>
        <w:ind w:left="0"/>
        <w:jc w:val="both"/>
      </w:pPr>
      <w:r>
        <w:rPr>
          <w:rFonts w:ascii="Times New Roman"/>
          <w:b w:val="false"/>
          <w:i w:val="false"/>
          <w:color w:val="000000"/>
          <w:sz w:val="28"/>
        </w:rPr>
        <w:t>
      На 1 января 2022 года общее поголовье скота в Балуан Шолакском сельском округе: крупный рогатый скот-2642 голов, мелкий рогатый скот-37820 голов, лошади-1965 голов;</w:t>
      </w:r>
    </w:p>
    <w:bookmarkEnd w:id="421"/>
    <w:bookmarkStart w:name="z579" w:id="422"/>
    <w:p>
      <w:pPr>
        <w:spacing w:after="0"/>
        <w:ind w:left="0"/>
        <w:jc w:val="both"/>
      </w:pPr>
      <w:r>
        <w:rPr>
          <w:rFonts w:ascii="Times New Roman"/>
          <w:b w:val="false"/>
          <w:i w:val="false"/>
          <w:color w:val="000000"/>
          <w:sz w:val="28"/>
        </w:rPr>
        <w:t>
      В том числе: на 1 января 2022 года в Балуанском Шолакском сельском округе (личный подворье населения) поголовье крупного рогатого скота-863 голов, мелкого рогатого скота-9958 голов, лошадей-578 голов.</w:t>
      </w:r>
    </w:p>
    <w:bookmarkEnd w:id="422"/>
    <w:bookmarkStart w:name="z580" w:id="423"/>
    <w:p>
      <w:pPr>
        <w:spacing w:after="0"/>
        <w:ind w:left="0"/>
        <w:jc w:val="both"/>
      </w:pPr>
      <w:r>
        <w:rPr>
          <w:rFonts w:ascii="Times New Roman"/>
          <w:b w:val="false"/>
          <w:i w:val="false"/>
          <w:color w:val="000000"/>
          <w:sz w:val="28"/>
        </w:rPr>
        <w:t>
      В том числе: в Балуан Шолакском сельском округе всего: (количество скота КХ)</w:t>
      </w:r>
    </w:p>
    <w:bookmarkEnd w:id="423"/>
    <w:bookmarkStart w:name="z581" w:id="424"/>
    <w:p>
      <w:pPr>
        <w:spacing w:after="0"/>
        <w:ind w:left="0"/>
        <w:jc w:val="both"/>
      </w:pPr>
      <w:r>
        <w:rPr>
          <w:rFonts w:ascii="Times New Roman"/>
          <w:b w:val="false"/>
          <w:i w:val="false"/>
          <w:color w:val="000000"/>
          <w:sz w:val="28"/>
        </w:rPr>
        <w:t>
      крупный рогатый скот -1179 голов, (в том числе маточное поголовье -1047 голов), мелкий рогатый скот -27862 голов, лошади -1387 голов.</w:t>
      </w:r>
    </w:p>
    <w:bookmarkEnd w:id="424"/>
    <w:bookmarkStart w:name="z582" w:id="425"/>
    <w:p>
      <w:pPr>
        <w:spacing w:after="0"/>
        <w:ind w:left="0"/>
        <w:jc w:val="both"/>
      </w:pPr>
      <w:r>
        <w:rPr>
          <w:rFonts w:ascii="Times New Roman"/>
          <w:b w:val="false"/>
          <w:i w:val="false"/>
          <w:color w:val="000000"/>
          <w:sz w:val="28"/>
        </w:rPr>
        <w:t>
      Площадь пастбищ-13917гектаров.</w:t>
      </w:r>
    </w:p>
    <w:bookmarkEnd w:id="425"/>
    <w:bookmarkStart w:name="z583" w:id="426"/>
    <w:p>
      <w:pPr>
        <w:spacing w:after="0"/>
        <w:ind w:left="0"/>
        <w:jc w:val="both"/>
      </w:pPr>
      <w:r>
        <w:rPr>
          <w:rFonts w:ascii="Times New Roman"/>
          <w:b w:val="false"/>
          <w:i w:val="false"/>
          <w:color w:val="000000"/>
          <w:sz w:val="28"/>
        </w:rPr>
        <w:t>
      Всего по Балуан Шолакскому сельскому округу имеется 52100 гектаров пастбищных угодий для обеспечения сельскохозяйственных животных.</w:t>
      </w:r>
    </w:p>
    <w:bookmarkEnd w:id="426"/>
    <w:bookmarkStart w:name="z584" w:id="427"/>
    <w:p>
      <w:pPr>
        <w:spacing w:after="0"/>
        <w:ind w:left="0"/>
        <w:jc w:val="both"/>
      </w:pPr>
      <w:r>
        <w:rPr>
          <w:rFonts w:ascii="Times New Roman"/>
          <w:b w:val="false"/>
          <w:i w:val="false"/>
          <w:color w:val="000000"/>
          <w:sz w:val="28"/>
        </w:rPr>
        <w:t>
      Количество скота, выходящего на пастбища:</w:t>
      </w:r>
    </w:p>
    <w:bookmarkEnd w:id="427"/>
    <w:bookmarkStart w:name="z585" w:id="428"/>
    <w:p>
      <w:pPr>
        <w:spacing w:after="0"/>
        <w:ind w:left="0"/>
        <w:jc w:val="both"/>
      </w:pPr>
      <w:r>
        <w:rPr>
          <w:rFonts w:ascii="Times New Roman"/>
          <w:b w:val="false"/>
          <w:i w:val="false"/>
          <w:color w:val="000000"/>
          <w:sz w:val="28"/>
        </w:rPr>
        <w:t>
      В Балуан Шолакском сельском округе выпасаются 4 стада-КРС, лошади – 10 стада-лощадей,10 отара-МРС.</w:t>
      </w:r>
    </w:p>
    <w:bookmarkEnd w:id="428"/>
    <w:bookmarkStart w:name="z586" w:id="429"/>
    <w:p>
      <w:pPr>
        <w:spacing w:after="0"/>
        <w:ind w:left="0"/>
        <w:jc w:val="both"/>
      </w:pPr>
      <w:r>
        <w:rPr>
          <w:rFonts w:ascii="Times New Roman"/>
          <w:b w:val="false"/>
          <w:i w:val="false"/>
          <w:color w:val="000000"/>
          <w:sz w:val="28"/>
        </w:rPr>
        <w:t>
      В Балуан Шолакском сельскомокруге нет культурных и аридных пастбищ.</w:t>
      </w:r>
    </w:p>
    <w:bookmarkEnd w:id="429"/>
    <w:bookmarkStart w:name="z587" w:id="430"/>
    <w:p>
      <w:pPr>
        <w:spacing w:after="0"/>
        <w:ind w:left="0"/>
        <w:jc w:val="both"/>
      </w:pPr>
      <w:r>
        <w:rPr>
          <w:rFonts w:ascii="Times New Roman"/>
          <w:b w:val="false"/>
          <w:i w:val="false"/>
          <w:color w:val="000000"/>
          <w:sz w:val="28"/>
        </w:rPr>
        <w:t>
      В Балуан Шолакском сельском округе сервитуты для прогона скота не установлены.</w:t>
      </w:r>
    </w:p>
    <w:bookmarkEnd w:id="430"/>
    <w:bookmarkStart w:name="z588" w:id="431"/>
    <w:p>
      <w:pPr>
        <w:spacing w:after="0"/>
        <w:ind w:left="0"/>
        <w:jc w:val="both"/>
      </w:pPr>
      <w:r>
        <w:rPr>
          <w:rFonts w:ascii="Times New Roman"/>
          <w:b w:val="false"/>
          <w:i w:val="false"/>
          <w:color w:val="000000"/>
          <w:sz w:val="28"/>
        </w:rPr>
        <w:t xml:space="preserve">
      На основании вышеизложенного, согласно со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не возникает необходимости по содержанию маточного (дойного) поголовья сельскохозяйственных животных для нужд местного населения (Балуан Шолак, Жидели) по содержанию маточного (дойного) поголовья сельскохозяйственных животных на площади 13 917 га, при норме нагрузки 4 га/голов.</w:t>
      </w:r>
    </w:p>
    <w:bookmarkEnd w:id="431"/>
    <w:bookmarkStart w:name="z589" w:id="432"/>
    <w:p>
      <w:pPr>
        <w:spacing w:after="0"/>
        <w:ind w:left="0"/>
        <w:jc w:val="both"/>
      </w:pPr>
      <w:r>
        <w:rPr>
          <w:rFonts w:ascii="Times New Roman"/>
          <w:b w:val="false"/>
          <w:i w:val="false"/>
          <w:color w:val="000000"/>
          <w:sz w:val="28"/>
        </w:rPr>
        <w:t>
      Потребность пастбищных угодий местного населения по выпасу других сельскохозяйственных животных составляет 13917 га, при норме нагрузки на голову КРС *0,8* 4 га/ голов., Мелкий рогатый скот- * 0,1 * 4ГА/ голова, лошадь–*1* 4 га / голов.</w:t>
      </w:r>
    </w:p>
    <w:bookmarkEnd w:id="432"/>
    <w:bookmarkStart w:name="z590" w:id="433"/>
    <w:p>
      <w:pPr>
        <w:spacing w:after="0"/>
        <w:ind w:left="0"/>
        <w:jc w:val="both"/>
      </w:pPr>
      <w:r>
        <w:rPr>
          <w:rFonts w:ascii="Times New Roman"/>
          <w:b w:val="false"/>
          <w:i w:val="false"/>
          <w:color w:val="000000"/>
          <w:sz w:val="28"/>
        </w:rPr>
        <w:t>
      Потребность:</w:t>
      </w:r>
    </w:p>
    <w:bookmarkEnd w:id="433"/>
    <w:bookmarkStart w:name="z591" w:id="434"/>
    <w:p>
      <w:pPr>
        <w:spacing w:after="0"/>
        <w:ind w:left="0"/>
        <w:jc w:val="both"/>
      </w:pPr>
      <w:r>
        <w:rPr>
          <w:rFonts w:ascii="Times New Roman"/>
          <w:b w:val="false"/>
          <w:i w:val="false"/>
          <w:color w:val="000000"/>
          <w:sz w:val="28"/>
        </w:rPr>
        <w:t>
      Для КРС-863 голов. *0,8 * 4 га / голов.=2761,6 га;</w:t>
      </w:r>
    </w:p>
    <w:bookmarkEnd w:id="434"/>
    <w:bookmarkStart w:name="z592" w:id="435"/>
    <w:p>
      <w:pPr>
        <w:spacing w:after="0"/>
        <w:ind w:left="0"/>
        <w:jc w:val="both"/>
      </w:pPr>
      <w:r>
        <w:rPr>
          <w:rFonts w:ascii="Times New Roman"/>
          <w:b w:val="false"/>
          <w:i w:val="false"/>
          <w:color w:val="000000"/>
          <w:sz w:val="28"/>
        </w:rPr>
        <w:t>
      для мелкого рогатого скота-9958 голов. *0,1 * 4 га / голов.= 3983,2 га;</w:t>
      </w:r>
    </w:p>
    <w:bookmarkEnd w:id="435"/>
    <w:bookmarkStart w:name="z593" w:id="436"/>
    <w:p>
      <w:pPr>
        <w:spacing w:after="0"/>
        <w:ind w:left="0"/>
        <w:jc w:val="both"/>
      </w:pPr>
      <w:r>
        <w:rPr>
          <w:rFonts w:ascii="Times New Roman"/>
          <w:b w:val="false"/>
          <w:i w:val="false"/>
          <w:color w:val="000000"/>
          <w:sz w:val="28"/>
        </w:rPr>
        <w:t>
      для лошадей-578 голов. * 1 * 4 га / голов.=2312 га.</w:t>
      </w:r>
    </w:p>
    <w:bookmarkEnd w:id="436"/>
    <w:bookmarkStart w:name="z594" w:id="437"/>
    <w:p>
      <w:pPr>
        <w:spacing w:after="0"/>
        <w:ind w:left="0"/>
        <w:jc w:val="both"/>
      </w:pPr>
      <w:r>
        <w:rPr>
          <w:rFonts w:ascii="Times New Roman"/>
          <w:b w:val="false"/>
          <w:i w:val="false"/>
          <w:color w:val="000000"/>
          <w:sz w:val="28"/>
        </w:rPr>
        <w:t>
      2761,6+3983,2+231,3=9056,8 га.</w:t>
      </w:r>
    </w:p>
    <w:bookmarkEnd w:id="437"/>
    <w:bookmarkStart w:name="z595" w:id="438"/>
    <w:p>
      <w:pPr>
        <w:spacing w:after="0"/>
        <w:ind w:left="0"/>
        <w:jc w:val="both"/>
      </w:pPr>
      <w:r>
        <w:rPr>
          <w:rFonts w:ascii="Times New Roman"/>
          <w:b w:val="false"/>
          <w:i w:val="false"/>
          <w:color w:val="000000"/>
          <w:sz w:val="28"/>
        </w:rPr>
        <w:t>
      Исходя из сложившейся потребности пастбищных угодий планируется выпас скота на площади 754,42 га, следующими крестьянскими хозяйствами на пастбищных угодьях: А. Думшебаев–465,98 га, Б. Елеусинов-76,22 га, С. Ашимханова-212,22 га.</w:t>
      </w:r>
    </w:p>
    <w:bookmarkEnd w:id="438"/>
    <w:bookmarkStart w:name="z596" w:id="439"/>
    <w:p>
      <w:pPr>
        <w:spacing w:after="0"/>
        <w:ind w:left="0"/>
        <w:jc w:val="both"/>
      </w:pPr>
      <w:r>
        <w:rPr>
          <w:rFonts w:ascii="Times New Roman"/>
          <w:b w:val="false"/>
          <w:i w:val="false"/>
          <w:color w:val="000000"/>
          <w:sz w:val="28"/>
        </w:rPr>
        <w:t>
      Всего-754,42 га.</w:t>
      </w:r>
    </w:p>
    <w:bookmarkEnd w:id="439"/>
    <w:bookmarkStart w:name="z597" w:id="440"/>
    <w:p>
      <w:pPr>
        <w:spacing w:after="0"/>
        <w:ind w:left="0"/>
        <w:jc w:val="both"/>
      </w:pPr>
      <w:r>
        <w:rPr>
          <w:rFonts w:ascii="Times New Roman"/>
          <w:b w:val="false"/>
          <w:i w:val="false"/>
          <w:color w:val="000000"/>
          <w:sz w:val="28"/>
        </w:rPr>
        <w:t>
      За счет перевода поголовья сельскохозяйственных животных местного населения Балуанского Шолакского округа на отгонные пастбища Балуанского Шолакского сельского округа из земельного фонда ТОО "Ерназар–Тенлик" изъято 9800 га пастбищных угодий в земельный фонд администрации согласно с Приложением -5 к настоящему плану.</w:t>
      </w:r>
    </w:p>
    <w:bookmarkEnd w:id="440"/>
    <w:bookmarkStart w:name="z598" w:id="441"/>
    <w:p>
      <w:pPr>
        <w:spacing w:after="0"/>
        <w:ind w:left="0"/>
        <w:jc w:val="both"/>
      </w:pPr>
      <w:r>
        <w:rPr>
          <w:rFonts w:ascii="Times New Roman"/>
          <w:b w:val="false"/>
          <w:i w:val="false"/>
          <w:color w:val="000000"/>
          <w:sz w:val="28"/>
        </w:rPr>
        <w:t>
      Способы решенияпастбищ в Балуан Шолакском сельском округе выглядит следующим образом:</w:t>
      </w:r>
    </w:p>
    <w:bookmarkEnd w:id="441"/>
    <w:bookmarkStart w:name="z599" w:id="442"/>
    <w:p>
      <w:pPr>
        <w:spacing w:after="0"/>
        <w:ind w:left="0"/>
        <w:jc w:val="both"/>
      </w:pPr>
      <w:r>
        <w:rPr>
          <w:rFonts w:ascii="Times New Roman"/>
          <w:b w:val="false"/>
          <w:i w:val="false"/>
          <w:color w:val="000000"/>
          <w:sz w:val="28"/>
        </w:rPr>
        <w:t>
      Пастбищные угодья площадью 754,42 га 3 крестьянских хозяйств в радиусе 5-7 от сельского округа Балуан Шолак допускается выпас скота сельского населения путем заключения меморандума между акимом села и главой крестьянского хозяйства. В земельном фонде ТОО "Ерназар-Тенлик" Балуан Шолакского сельского округа изъято 9800 га пастбищных угодий.</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Балуан Шолакском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605" w:id="443"/>
    <w:p>
      <w:pPr>
        <w:spacing w:after="0"/>
        <w:ind w:left="0"/>
        <w:jc w:val="left"/>
      </w:pPr>
      <w:r>
        <w:rPr>
          <w:rFonts w:ascii="Times New Roman"/>
          <w:b/>
          <w:i w:val="false"/>
          <w:color w:val="000000"/>
        </w:rPr>
        <w:t xml:space="preserve"> Схема (карта) расположения пастбищ на территории Балуан Шолакского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443"/>
    <w:bookmarkStart w:name="z606"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445"/>
    <w:p>
      <w:pPr>
        <w:spacing w:after="0"/>
        <w:ind w:left="0"/>
        <w:jc w:val="both"/>
      </w:pPr>
      <w:r>
        <w:rPr>
          <w:rFonts w:ascii="Times New Roman"/>
          <w:b w:val="false"/>
          <w:i w:val="false"/>
          <w:color w:val="000000"/>
          <w:sz w:val="28"/>
        </w:rPr>
        <w:t>
      Условные обозначения:</w:t>
      </w:r>
    </w:p>
    <w:bookmarkEnd w:id="445"/>
    <w:bookmarkStart w:name="z608"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447"/>
    <w:p>
      <w:pPr>
        <w:spacing w:after="0"/>
        <w:ind w:left="0"/>
        <w:jc w:val="left"/>
      </w:pPr>
      <w:r>
        <w:rPr>
          <w:rFonts w:ascii="Times New Roman"/>
          <w:b/>
          <w:i w:val="false"/>
          <w:color w:val="000000"/>
        </w:rPr>
        <w:t xml:space="preserve"> Пояснительная</w:t>
      </w:r>
    </w:p>
    <w:bookmarkEnd w:id="447"/>
    <w:bookmarkStart w:name="z610" w:id="448"/>
    <w:p>
      <w:pPr>
        <w:spacing w:after="0"/>
        <w:ind w:left="0"/>
        <w:jc w:val="both"/>
      </w:pPr>
      <w:r>
        <w:rPr>
          <w:rFonts w:ascii="Times New Roman"/>
          <w:b w:val="false"/>
          <w:i w:val="false"/>
          <w:color w:val="000000"/>
          <w:sz w:val="28"/>
        </w:rPr>
        <w:t>
      В Балуан Шолакском сельском округе расположены населенные пункты Балуан Шолак и Жидели. Площадь пастбищ этих населенных пунктов составляют 13 917 га.</w:t>
      </w:r>
    </w:p>
    <w:bookmarkEnd w:id="448"/>
    <w:bookmarkStart w:name="z611" w:id="449"/>
    <w:p>
      <w:pPr>
        <w:spacing w:after="0"/>
        <w:ind w:left="0"/>
        <w:jc w:val="both"/>
      </w:pPr>
      <w:r>
        <w:rPr>
          <w:rFonts w:ascii="Times New Roman"/>
          <w:b w:val="false"/>
          <w:i w:val="false"/>
          <w:color w:val="000000"/>
          <w:sz w:val="28"/>
        </w:rPr>
        <w:t>
      В Балуан Шолакском сельском округе специальные пастбищные знаки вдоль дороги не установлены, а выпас скота проводится через давно налаженные дороги между земельным участкам.</w:t>
      </w:r>
    </w:p>
    <w:bookmarkEnd w:id="449"/>
    <w:bookmarkStart w:name="z612" w:id="450"/>
    <w:p>
      <w:pPr>
        <w:spacing w:after="0"/>
        <w:ind w:left="0"/>
        <w:jc w:val="left"/>
      </w:pPr>
      <w:r>
        <w:rPr>
          <w:rFonts w:ascii="Times New Roman"/>
          <w:b/>
          <w:i w:val="false"/>
          <w:color w:val="000000"/>
        </w:rPr>
        <w:t xml:space="preserve"> Список собственников земельных участков на территории Балуан Шолакского сельского округа</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1"/>
          <w:p>
            <w:pPr>
              <w:spacing w:after="20"/>
              <w:ind w:left="20"/>
              <w:jc w:val="both"/>
            </w:pPr>
            <w:r>
              <w:rPr>
                <w:rFonts w:ascii="Times New Roman"/>
                <w:b w:val="false"/>
                <w:i w:val="false"/>
                <w:color w:val="000000"/>
                <w:sz w:val="20"/>
              </w:rPr>
              <w:t>
Из ли ш ки па стби щ, (га)</w:t>
            </w:r>
          </w:p>
          <w:bookmarkEnd w:id="451"/>
          <w:p>
            <w:pPr>
              <w:spacing w:after="20"/>
              <w:ind w:left="20"/>
              <w:jc w:val="both"/>
            </w:pPr>
            <w:r>
              <w:rPr>
                <w:rFonts w:ascii="Times New Roman"/>
                <w:b w:val="false"/>
                <w:i w:val="false"/>
                <w:color w:val="000000"/>
                <w:sz w:val="20"/>
              </w:rPr>
              <w:t>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Абдисаев Кабыл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Жексенбек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Карибек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Сырым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Нұрлан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2"/>
          <w:p>
            <w:pPr>
              <w:spacing w:after="20"/>
              <w:ind w:left="20"/>
              <w:jc w:val="both"/>
            </w:pPr>
            <w:r>
              <w:rPr>
                <w:rFonts w:ascii="Times New Roman"/>
                <w:b w:val="false"/>
                <w:i w:val="false"/>
                <w:color w:val="000000"/>
                <w:sz w:val="20"/>
              </w:rPr>
              <w:t>
36,53</w:t>
            </w:r>
          </w:p>
          <w:bookmarkEnd w:id="452"/>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Нұрбол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Бекзатхан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Альдибаев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3"/>
          <w:p>
            <w:pPr>
              <w:spacing w:after="20"/>
              <w:ind w:left="20"/>
              <w:jc w:val="both"/>
            </w:pPr>
            <w:r>
              <w:rPr>
                <w:rFonts w:ascii="Times New Roman"/>
                <w:b w:val="false"/>
                <w:i w:val="false"/>
                <w:color w:val="000000"/>
                <w:sz w:val="20"/>
              </w:rPr>
              <w:t>
400</w:t>
            </w:r>
          </w:p>
          <w:bookmarkEnd w:id="453"/>
          <w:p>
            <w:pPr>
              <w:spacing w:after="20"/>
              <w:ind w:left="20"/>
              <w:jc w:val="both"/>
            </w:pPr>
            <w:r>
              <w:rPr>
                <w:rFonts w:ascii="Times New Roman"/>
                <w:b w:val="false"/>
                <w:i w:val="false"/>
                <w:color w:val="000000"/>
                <w:sz w:val="20"/>
              </w:rPr>
              <w:t>
864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4"/>
          <w:p>
            <w:pPr>
              <w:spacing w:after="20"/>
              <w:ind w:left="20"/>
              <w:jc w:val="both"/>
            </w:pPr>
            <w:r>
              <w:rPr>
                <w:rFonts w:ascii="Times New Roman"/>
                <w:b w:val="false"/>
                <w:i w:val="false"/>
                <w:color w:val="000000"/>
                <w:sz w:val="20"/>
              </w:rPr>
              <w:t>
400</w:t>
            </w:r>
          </w:p>
          <w:bookmarkEnd w:id="454"/>
          <w:p>
            <w:pPr>
              <w:spacing w:after="20"/>
              <w:ind w:left="20"/>
              <w:jc w:val="both"/>
            </w:pPr>
            <w:r>
              <w:rPr>
                <w:rFonts w:ascii="Times New Roman"/>
                <w:b w:val="false"/>
                <w:i w:val="false"/>
                <w:color w:val="000000"/>
                <w:sz w:val="20"/>
              </w:rPr>
              <w:t>
864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Айдархан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Сейтқасым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Ахманбетова Мария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Ашимханова Сандуғаш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Багимбеков Мадихан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Айдар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5"/>
          <w:p>
            <w:pPr>
              <w:spacing w:after="20"/>
              <w:ind w:left="20"/>
              <w:jc w:val="both"/>
            </w:pPr>
            <w:r>
              <w:rPr>
                <w:rFonts w:ascii="Times New Roman"/>
                <w:b w:val="false"/>
                <w:i w:val="false"/>
                <w:color w:val="000000"/>
                <w:sz w:val="20"/>
              </w:rPr>
              <w:t>
366,23</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49</w:t>
            </w:r>
          </w:p>
          <w:p>
            <w:pPr>
              <w:spacing w:after="20"/>
              <w:ind w:left="20"/>
              <w:jc w:val="both"/>
            </w:pPr>
            <w:r>
              <w:rPr>
                <w:rFonts w:ascii="Times New Roman"/>
                <w:b w:val="false"/>
                <w:i w:val="false"/>
                <w:color w:val="000000"/>
                <w:sz w:val="20"/>
              </w:rPr>
              <w:t>
525,08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Ериккул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56"/>
          <w:p>
            <w:pPr>
              <w:spacing w:after="20"/>
              <w:ind w:left="20"/>
              <w:jc w:val="both"/>
            </w:pPr>
            <w:r>
              <w:rPr>
                <w:rFonts w:ascii="Times New Roman"/>
                <w:b w:val="false"/>
                <w:i w:val="false"/>
                <w:color w:val="000000"/>
                <w:sz w:val="20"/>
              </w:rPr>
              <w:t>
106,7</w:t>
            </w:r>
          </w:p>
          <w:bookmarkEnd w:id="456"/>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Жомарталы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Мұхамед Карим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57"/>
          <w:p>
            <w:pPr>
              <w:spacing w:after="20"/>
              <w:ind w:left="20"/>
              <w:jc w:val="both"/>
            </w:pPr>
            <w:r>
              <w:rPr>
                <w:rFonts w:ascii="Times New Roman"/>
                <w:b w:val="false"/>
                <w:i w:val="false"/>
                <w:color w:val="000000"/>
                <w:sz w:val="20"/>
              </w:rPr>
              <w:t>
114,6</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114,6</w:t>
            </w:r>
          </w:p>
          <w:p>
            <w:pPr>
              <w:spacing w:after="20"/>
              <w:ind w:left="20"/>
              <w:jc w:val="both"/>
            </w:pPr>
            <w:r>
              <w:rPr>
                <w:rFonts w:ascii="Times New Roman"/>
                <w:b w:val="false"/>
                <w:i w:val="false"/>
                <w:color w:val="000000"/>
                <w:sz w:val="20"/>
              </w:rPr>
              <w:t>
114,6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Шолпан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58"/>
          <w:p>
            <w:pPr>
              <w:spacing w:after="20"/>
              <w:ind w:left="20"/>
              <w:jc w:val="both"/>
            </w:pPr>
            <w:r>
              <w:rPr>
                <w:rFonts w:ascii="Times New Roman"/>
                <w:b w:val="false"/>
                <w:i w:val="false"/>
                <w:color w:val="000000"/>
                <w:sz w:val="20"/>
              </w:rPr>
              <w:t>
151, 37</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119, 41</w:t>
            </w:r>
          </w:p>
          <w:p>
            <w:pPr>
              <w:spacing w:after="20"/>
              <w:ind w:left="20"/>
              <w:jc w:val="both"/>
            </w:pPr>
            <w:r>
              <w:rPr>
                <w:rFonts w:ascii="Times New Roman"/>
                <w:b w:val="false"/>
                <w:i w:val="false"/>
                <w:color w:val="000000"/>
                <w:sz w:val="20"/>
              </w:rPr>
              <w:t>
132, 8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Белеков Бесиншибай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Рамазан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9"/>
          <w:p>
            <w:pPr>
              <w:spacing w:after="20"/>
              <w:ind w:left="20"/>
              <w:jc w:val="both"/>
            </w:pPr>
            <w:r>
              <w:rPr>
                <w:rFonts w:ascii="Times New Roman"/>
                <w:b w:val="false"/>
                <w:i w:val="false"/>
                <w:color w:val="000000"/>
                <w:sz w:val="20"/>
              </w:rPr>
              <w:t>
114, 9</w:t>
            </w:r>
          </w:p>
          <w:bookmarkEnd w:id="459"/>
          <w:p>
            <w:pPr>
              <w:spacing w:after="20"/>
              <w:ind w:left="20"/>
              <w:jc w:val="both"/>
            </w:pPr>
            <w:r>
              <w:rPr>
                <w:rFonts w:ascii="Times New Roman"/>
                <w:b w:val="false"/>
                <w:i w:val="false"/>
                <w:color w:val="000000"/>
                <w:sz w:val="20"/>
              </w:rPr>
              <w:t>
66,9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Даберова Раушан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0"/>
          <w:p>
            <w:pPr>
              <w:spacing w:after="20"/>
              <w:ind w:left="20"/>
              <w:jc w:val="both"/>
            </w:pPr>
            <w:r>
              <w:rPr>
                <w:rFonts w:ascii="Times New Roman"/>
                <w:b w:val="false"/>
                <w:i w:val="false"/>
                <w:color w:val="000000"/>
                <w:sz w:val="20"/>
              </w:rPr>
              <w:t>
228,</w:t>
            </w:r>
          </w:p>
          <w:bookmarkEnd w:id="460"/>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Джакубеков Дуйшен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Думшебаев Алқалы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1"/>
          <w:p>
            <w:pPr>
              <w:spacing w:after="20"/>
              <w:ind w:left="20"/>
              <w:jc w:val="both"/>
            </w:pPr>
            <w:r>
              <w:rPr>
                <w:rFonts w:ascii="Times New Roman"/>
                <w:b w:val="false"/>
                <w:i w:val="false"/>
                <w:color w:val="000000"/>
                <w:sz w:val="20"/>
              </w:rPr>
              <w:t>
110,98</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1153</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Думшебаев Жайлаубек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62"/>
          <w:p>
            <w:pPr>
              <w:spacing w:after="20"/>
              <w:ind w:left="20"/>
              <w:jc w:val="both"/>
            </w:pPr>
            <w:r>
              <w:rPr>
                <w:rFonts w:ascii="Times New Roman"/>
                <w:b w:val="false"/>
                <w:i w:val="false"/>
                <w:color w:val="000000"/>
                <w:sz w:val="20"/>
              </w:rPr>
              <w:t>
166,94</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Бағдат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3"/>
          <w:p>
            <w:pPr>
              <w:spacing w:after="20"/>
              <w:ind w:left="20"/>
              <w:jc w:val="both"/>
            </w:pPr>
            <w:r>
              <w:rPr>
                <w:rFonts w:ascii="Times New Roman"/>
                <w:b w:val="false"/>
                <w:i w:val="false"/>
                <w:color w:val="000000"/>
                <w:sz w:val="20"/>
              </w:rPr>
              <w:t>
76,2</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21,98</w:t>
            </w:r>
          </w:p>
          <w:p>
            <w:pPr>
              <w:spacing w:after="20"/>
              <w:ind w:left="20"/>
              <w:jc w:val="both"/>
            </w:pPr>
            <w:r>
              <w:rPr>
                <w:rFonts w:ascii="Times New Roman"/>
                <w:b w:val="false"/>
                <w:i w:val="false"/>
                <w:color w:val="000000"/>
                <w:sz w:val="20"/>
              </w:rPr>
              <w:t>
182,74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Әбдрасыл Нұрқия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Жансейтов Асет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Амангелды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Жумбасова Райхан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Бакытжан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Карамолдаев Нурым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Карамолдаев Толеу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Тохиржан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Марал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Кеншимова Рыскуль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64"/>
          <w:p>
            <w:pPr>
              <w:spacing w:after="20"/>
              <w:ind w:left="20"/>
              <w:jc w:val="both"/>
            </w:pPr>
            <w:r>
              <w:rPr>
                <w:rFonts w:ascii="Times New Roman"/>
                <w:b w:val="false"/>
                <w:i w:val="false"/>
                <w:color w:val="000000"/>
                <w:sz w:val="20"/>
              </w:rPr>
              <w:t>
93,59</w:t>
            </w:r>
          </w:p>
          <w:bookmarkEnd w:id="464"/>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Кондыбаев Ерден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5"/>
          <w:p>
            <w:pPr>
              <w:spacing w:after="20"/>
              <w:ind w:left="20"/>
              <w:jc w:val="both"/>
            </w:pPr>
            <w:r>
              <w:rPr>
                <w:rFonts w:ascii="Times New Roman"/>
                <w:b w:val="false"/>
                <w:i w:val="false"/>
                <w:color w:val="000000"/>
                <w:sz w:val="20"/>
              </w:rPr>
              <w:t>
151,17</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121,06</w:t>
            </w:r>
          </w:p>
          <w:p>
            <w:pPr>
              <w:spacing w:after="20"/>
              <w:ind w:left="20"/>
              <w:jc w:val="both"/>
            </w:pPr>
            <w:r>
              <w:rPr>
                <w:rFonts w:ascii="Times New Roman"/>
                <w:b w:val="false"/>
                <w:i w:val="false"/>
                <w:color w:val="000000"/>
                <w:sz w:val="20"/>
              </w:rPr>
              <w:t>
</w:t>
            </w:r>
            <w:r>
              <w:rPr>
                <w:rFonts w:ascii="Times New Roman"/>
                <w:b w:val="false"/>
                <w:i w:val="false"/>
                <w:color w:val="000000"/>
                <w:sz w:val="20"/>
              </w:rPr>
              <w:t>104,26</w:t>
            </w:r>
          </w:p>
          <w:p>
            <w:pPr>
              <w:spacing w:after="20"/>
              <w:ind w:left="20"/>
              <w:jc w:val="both"/>
            </w:pPr>
            <w:r>
              <w:rPr>
                <w:rFonts w:ascii="Times New Roman"/>
                <w:b w:val="false"/>
                <w:i w:val="false"/>
                <w:color w:val="000000"/>
                <w:sz w:val="20"/>
              </w:rPr>
              <w:t>
72,44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Кулжабаев Еркин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Кунчашев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Сагадат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66"/>
          <w:p>
            <w:pPr>
              <w:spacing w:after="20"/>
              <w:ind w:left="20"/>
              <w:jc w:val="both"/>
            </w:pPr>
            <w:r>
              <w:rPr>
                <w:rFonts w:ascii="Times New Roman"/>
                <w:b w:val="false"/>
                <w:i w:val="false"/>
                <w:color w:val="000000"/>
                <w:sz w:val="20"/>
              </w:rPr>
              <w:t>
276</w:t>
            </w:r>
          </w:p>
          <w:bookmarkEnd w:id="466"/>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Мадыханов Бакытхан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7"/>
          <w:p>
            <w:pPr>
              <w:spacing w:after="20"/>
              <w:ind w:left="20"/>
              <w:jc w:val="both"/>
            </w:pPr>
            <w:r>
              <w:rPr>
                <w:rFonts w:ascii="Times New Roman"/>
                <w:b w:val="false"/>
                <w:i w:val="false"/>
                <w:color w:val="000000"/>
                <w:sz w:val="20"/>
              </w:rPr>
              <w:t>
77, 70</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68"/>
          <w:p>
            <w:pPr>
              <w:spacing w:after="20"/>
              <w:ind w:left="20"/>
              <w:jc w:val="both"/>
            </w:pPr>
            <w:r>
              <w:rPr>
                <w:rFonts w:ascii="Times New Roman"/>
                <w:b w:val="false"/>
                <w:i w:val="false"/>
                <w:color w:val="000000"/>
                <w:sz w:val="20"/>
              </w:rPr>
              <w:t>
77, 70</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Матышев Асылхан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Матышев Адилет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Илясов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9"/>
          <w:p>
            <w:pPr>
              <w:spacing w:after="20"/>
              <w:ind w:left="20"/>
              <w:jc w:val="both"/>
            </w:pPr>
            <w:r>
              <w:rPr>
                <w:rFonts w:ascii="Times New Roman"/>
                <w:b w:val="false"/>
                <w:i w:val="false"/>
                <w:color w:val="000000"/>
                <w:sz w:val="20"/>
              </w:rPr>
              <w:t>
191</w:t>
            </w:r>
          </w:p>
          <w:bookmarkEnd w:id="469"/>
          <w:p>
            <w:pPr>
              <w:spacing w:after="20"/>
              <w:ind w:left="20"/>
              <w:jc w:val="both"/>
            </w:pPr>
            <w:r>
              <w:rPr>
                <w:rFonts w:ascii="Times New Roman"/>
                <w:b w:val="false"/>
                <w:i w:val="false"/>
                <w:color w:val="000000"/>
                <w:sz w:val="20"/>
              </w:rPr>
              <w:t>
278, 16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Отан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0"/>
          <w:p>
            <w:pPr>
              <w:spacing w:after="20"/>
              <w:ind w:left="20"/>
              <w:jc w:val="both"/>
            </w:pPr>
            <w:r>
              <w:rPr>
                <w:rFonts w:ascii="Times New Roman"/>
                <w:b w:val="false"/>
                <w:i w:val="false"/>
                <w:color w:val="000000"/>
                <w:sz w:val="20"/>
              </w:rPr>
              <w:t>
285</w:t>
            </w:r>
          </w:p>
          <w:bookmarkEnd w:id="470"/>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Молдагайсаев Алтынбек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Мусакулов Бейсенқұл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1"/>
          <w:p>
            <w:pPr>
              <w:spacing w:after="20"/>
              <w:ind w:left="20"/>
              <w:jc w:val="both"/>
            </w:pPr>
            <w:r>
              <w:rPr>
                <w:rFonts w:ascii="Times New Roman"/>
                <w:b w:val="false"/>
                <w:i w:val="false"/>
                <w:color w:val="000000"/>
                <w:sz w:val="20"/>
              </w:rPr>
              <w:t>
244, 36</w:t>
            </w:r>
          </w:p>
          <w:bookmarkEnd w:id="471"/>
          <w:p>
            <w:pPr>
              <w:spacing w:after="20"/>
              <w:ind w:left="20"/>
              <w:jc w:val="both"/>
            </w:pPr>
            <w:r>
              <w:rPr>
                <w:rFonts w:ascii="Times New Roman"/>
                <w:b w:val="false"/>
                <w:i w:val="false"/>
                <w:color w:val="000000"/>
                <w:sz w:val="20"/>
              </w:rPr>
              <w:t>
96,6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Мусакулова Мария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Кларасеткина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Мухатаева Келис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Бегалы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72"/>
          <w:p>
            <w:pPr>
              <w:spacing w:after="20"/>
              <w:ind w:left="20"/>
              <w:jc w:val="both"/>
            </w:pPr>
            <w:r>
              <w:rPr>
                <w:rFonts w:ascii="Times New Roman"/>
                <w:b w:val="false"/>
                <w:i w:val="false"/>
                <w:color w:val="000000"/>
                <w:sz w:val="20"/>
              </w:rPr>
              <w:t>
470</w:t>
            </w:r>
          </w:p>
          <w:bookmarkEnd w:id="472"/>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73"/>
          <w:p>
            <w:pPr>
              <w:spacing w:after="20"/>
              <w:ind w:left="20"/>
              <w:jc w:val="both"/>
            </w:pPr>
            <w:r>
              <w:rPr>
                <w:rFonts w:ascii="Times New Roman"/>
                <w:b w:val="false"/>
                <w:i w:val="false"/>
                <w:color w:val="000000"/>
                <w:sz w:val="20"/>
              </w:rPr>
              <w:t>
470</w:t>
            </w:r>
          </w:p>
          <w:bookmarkEnd w:id="473"/>
          <w:p>
            <w:pPr>
              <w:spacing w:after="20"/>
              <w:ind w:left="20"/>
              <w:jc w:val="both"/>
            </w:pPr>
            <w:r>
              <w:rPr>
                <w:rFonts w:ascii="Times New Roman"/>
                <w:b w:val="false"/>
                <w:i w:val="false"/>
                <w:color w:val="000000"/>
                <w:sz w:val="20"/>
              </w:rPr>
              <w:t>
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Айгул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Пантаев Картайган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Сабеков Дихан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4"/>
          <w:p>
            <w:pPr>
              <w:spacing w:after="20"/>
              <w:ind w:left="20"/>
              <w:jc w:val="both"/>
            </w:pPr>
            <w:r>
              <w:rPr>
                <w:rFonts w:ascii="Times New Roman"/>
                <w:b w:val="false"/>
                <w:i w:val="false"/>
                <w:color w:val="000000"/>
                <w:sz w:val="20"/>
              </w:rPr>
              <w:t>
285, 18</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164</w:t>
            </w:r>
          </w:p>
          <w:p>
            <w:pPr>
              <w:spacing w:after="20"/>
              <w:ind w:left="20"/>
              <w:jc w:val="both"/>
            </w:pPr>
            <w:r>
              <w:rPr>
                <w:rFonts w:ascii="Times New Roman"/>
                <w:b w:val="false"/>
                <w:i w:val="false"/>
                <w:color w:val="000000"/>
                <w:sz w:val="20"/>
              </w:rPr>
              <w:t>
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Лаура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75"/>
          <w:p>
            <w:pPr>
              <w:spacing w:after="20"/>
              <w:ind w:left="20"/>
              <w:jc w:val="both"/>
            </w:pPr>
            <w:r>
              <w:rPr>
                <w:rFonts w:ascii="Times New Roman"/>
                <w:b w:val="false"/>
                <w:i w:val="false"/>
                <w:color w:val="000000"/>
                <w:sz w:val="20"/>
              </w:rPr>
              <w:t>
888, 58</w:t>
            </w:r>
          </w:p>
          <w:bookmarkEnd w:id="475"/>
          <w:p>
            <w:pPr>
              <w:spacing w:after="20"/>
              <w:ind w:left="20"/>
              <w:jc w:val="both"/>
            </w:pPr>
            <w:r>
              <w:rPr>
                <w:rFonts w:ascii="Times New Roman"/>
                <w:b w:val="false"/>
                <w:i w:val="false"/>
                <w:color w:val="000000"/>
                <w:sz w:val="20"/>
              </w:rPr>
              <w:t>
553, 59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Сазаев 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6"/>
          <w:p>
            <w:pPr>
              <w:spacing w:after="20"/>
              <w:ind w:left="20"/>
              <w:jc w:val="both"/>
            </w:pPr>
            <w:r>
              <w:rPr>
                <w:rFonts w:ascii="Times New Roman"/>
                <w:b w:val="false"/>
                <w:i w:val="false"/>
                <w:color w:val="000000"/>
                <w:sz w:val="20"/>
              </w:rPr>
              <w:t>
216, 85</w:t>
            </w:r>
          </w:p>
          <w:bookmarkEnd w:id="476"/>
          <w:p>
            <w:pPr>
              <w:spacing w:after="20"/>
              <w:ind w:left="20"/>
              <w:jc w:val="both"/>
            </w:pPr>
            <w:r>
              <w:rPr>
                <w:rFonts w:ascii="Times New Roman"/>
                <w:b w:val="false"/>
                <w:i w:val="false"/>
                <w:color w:val="000000"/>
                <w:sz w:val="20"/>
              </w:rPr>
              <w:t>
408, 3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Сауриков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Сейтбаев Муратбек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Догдырбек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Алибек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Турсынкуль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Танекеев Ардак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Тансыков Тилеуберди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Тастанов Галымжан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Темирболатов Асет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Хабира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Тулеубааев Шалхар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Уалихан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Сағынтай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7"/>
          <w:p>
            <w:pPr>
              <w:spacing w:after="20"/>
              <w:ind w:left="20"/>
              <w:jc w:val="both"/>
            </w:pPr>
            <w:r>
              <w:rPr>
                <w:rFonts w:ascii="Times New Roman"/>
                <w:b w:val="false"/>
                <w:i w:val="false"/>
                <w:color w:val="000000"/>
                <w:sz w:val="20"/>
              </w:rPr>
              <w:t>
370, 15</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3,70</w:t>
            </w:r>
          </w:p>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 Багдат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78"/>
          <w:p>
            <w:pPr>
              <w:spacing w:after="20"/>
              <w:ind w:left="20"/>
              <w:jc w:val="both"/>
            </w:pPr>
            <w:r>
              <w:rPr>
                <w:rFonts w:ascii="Times New Roman"/>
                <w:b w:val="false"/>
                <w:i w:val="false"/>
                <w:color w:val="000000"/>
                <w:sz w:val="20"/>
              </w:rPr>
              <w:t>
307, 6</w:t>
            </w:r>
          </w:p>
          <w:bookmarkEnd w:id="478"/>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Усикбаев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9"/>
          <w:p>
            <w:pPr>
              <w:spacing w:after="20"/>
              <w:ind w:left="20"/>
              <w:jc w:val="both"/>
            </w:pPr>
            <w:r>
              <w:rPr>
                <w:rFonts w:ascii="Times New Roman"/>
                <w:b w:val="false"/>
                <w:i w:val="false"/>
                <w:color w:val="000000"/>
                <w:sz w:val="20"/>
              </w:rPr>
              <w:t>
374, 5</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178, 7</w:t>
            </w:r>
          </w:p>
          <w:p>
            <w:pPr>
              <w:spacing w:after="20"/>
              <w:ind w:left="20"/>
              <w:jc w:val="both"/>
            </w:pPr>
            <w:r>
              <w:rPr>
                <w:rFonts w:ascii="Times New Roman"/>
                <w:b w:val="false"/>
                <w:i w:val="false"/>
                <w:color w:val="000000"/>
                <w:sz w:val="20"/>
              </w:rPr>
              <w:t>
223, 56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Шагиреева Кенесит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80"/>
          <w:p>
            <w:pPr>
              <w:spacing w:after="20"/>
              <w:ind w:left="20"/>
              <w:jc w:val="both"/>
            </w:pPr>
            <w:r>
              <w:rPr>
                <w:rFonts w:ascii="Times New Roman"/>
                <w:b w:val="false"/>
                <w:i w:val="false"/>
                <w:color w:val="000000"/>
                <w:sz w:val="20"/>
              </w:rPr>
              <w:t>
55,91</w:t>
            </w:r>
          </w:p>
          <w:bookmarkEnd w:id="480"/>
          <w:p>
            <w:pPr>
              <w:spacing w:after="20"/>
              <w:ind w:left="20"/>
              <w:jc w:val="both"/>
            </w:pPr>
            <w:r>
              <w:rPr>
                <w:rFonts w:ascii="Times New Roman"/>
                <w:b w:val="false"/>
                <w:i w:val="false"/>
                <w:color w:val="000000"/>
                <w:sz w:val="20"/>
              </w:rPr>
              <w:t>
75,27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Шатанов Жолдыбек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1"/>
          <w:p>
            <w:pPr>
              <w:spacing w:after="20"/>
              <w:ind w:left="20"/>
              <w:jc w:val="both"/>
            </w:pPr>
            <w:r>
              <w:rPr>
                <w:rFonts w:ascii="Times New Roman"/>
                <w:b w:val="false"/>
                <w:i w:val="false"/>
                <w:color w:val="000000"/>
                <w:sz w:val="20"/>
              </w:rPr>
              <w:t>
1015</w:t>
            </w:r>
          </w:p>
          <w:bookmarkEnd w:id="481"/>
          <w:p>
            <w:pPr>
              <w:spacing w:after="20"/>
              <w:ind w:left="20"/>
              <w:jc w:val="both"/>
            </w:pPr>
            <w:r>
              <w:rPr>
                <w:rFonts w:ascii="Times New Roman"/>
                <w:b w:val="false"/>
                <w:i w:val="false"/>
                <w:color w:val="000000"/>
                <w:sz w:val="20"/>
              </w:rPr>
              <w:t>
71,14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Ядаева Малкан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82"/>
          <w:p>
            <w:pPr>
              <w:spacing w:after="20"/>
              <w:ind w:left="20"/>
              <w:jc w:val="both"/>
            </w:pPr>
            <w:r>
              <w:rPr>
                <w:rFonts w:ascii="Times New Roman"/>
                <w:b w:val="false"/>
                <w:i w:val="false"/>
                <w:color w:val="000000"/>
                <w:sz w:val="20"/>
              </w:rPr>
              <w:t>
75,14</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95,03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3"/>
          <w:p>
            <w:pPr>
              <w:spacing w:after="20"/>
              <w:ind w:left="20"/>
              <w:jc w:val="both"/>
            </w:pPr>
            <w:r>
              <w:rPr>
                <w:rFonts w:ascii="Times New Roman"/>
                <w:b w:val="false"/>
                <w:i w:val="false"/>
                <w:color w:val="000000"/>
                <w:sz w:val="20"/>
              </w:rPr>
              <w:t>
75, 14</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95,03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41 831, 70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484"/>
    <w:p>
      <w:pPr>
        <w:spacing w:after="0"/>
        <w:ind w:left="0"/>
        <w:jc w:val="both"/>
      </w:pPr>
      <w:r>
        <w:rPr>
          <w:rFonts w:ascii="Times New Roman"/>
          <w:b w:val="false"/>
          <w:i w:val="false"/>
          <w:color w:val="000000"/>
          <w:sz w:val="28"/>
        </w:rPr>
        <w:t>
      Сведения по распределению пастбищ для размещения маточного (дойного)поголовья КРС по Балуан Шолакскому сельскому округу в разрезе населенных пунктов</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85"/>
          <w:p>
            <w:pPr>
              <w:spacing w:after="20"/>
              <w:ind w:left="20"/>
              <w:jc w:val="both"/>
            </w:pPr>
            <w:r>
              <w:rPr>
                <w:rFonts w:ascii="Times New Roman"/>
                <w:b w:val="false"/>
                <w:i w:val="false"/>
                <w:color w:val="000000"/>
                <w:sz w:val="20"/>
              </w:rPr>
              <w:t>
Обеспеченность потребности,</w:t>
            </w:r>
          </w:p>
          <w:bookmarkEnd w:id="48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Балуан Шолақ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68" w:id="486"/>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Балуан Шолакскому сельскому округу</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7"/>
          <w:p>
            <w:pPr>
              <w:spacing w:after="20"/>
              <w:ind w:left="20"/>
              <w:jc w:val="both"/>
            </w:pPr>
            <w:r>
              <w:rPr>
                <w:rFonts w:ascii="Times New Roman"/>
                <w:b w:val="false"/>
                <w:i w:val="false"/>
                <w:color w:val="000000"/>
                <w:sz w:val="20"/>
              </w:rPr>
              <w:t>
Наличие скота</w:t>
            </w:r>
          </w:p>
          <w:bookmarkEnd w:id="487"/>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 е с п е ч е н н о с т ь п о т р е б н ос т 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9 9 5 8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2 7 6 1, 6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88"/>
          <w:p>
            <w:pPr>
              <w:spacing w:after="20"/>
              <w:ind w:left="20"/>
              <w:jc w:val="both"/>
            </w:pPr>
            <w:r>
              <w:rPr>
                <w:rFonts w:ascii="Times New Roman"/>
                <w:b w:val="false"/>
                <w:i w:val="false"/>
                <w:color w:val="000000"/>
                <w:sz w:val="20"/>
              </w:rPr>
              <w:t>
Абдисаев Кабыл-272,37</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Абитбеков Жексенбек-337,95</w:t>
            </w:r>
          </w:p>
          <w:p>
            <w:pPr>
              <w:spacing w:after="20"/>
              <w:ind w:left="20"/>
              <w:jc w:val="both"/>
            </w:pPr>
            <w:r>
              <w:rPr>
                <w:rFonts w:ascii="Times New Roman"/>
                <w:b w:val="false"/>
                <w:i w:val="false"/>
                <w:color w:val="000000"/>
                <w:sz w:val="20"/>
              </w:rPr>
              <w:t>
</w:t>
            </w:r>
            <w:r>
              <w:rPr>
                <w:rFonts w:ascii="Times New Roman"/>
                <w:b w:val="false"/>
                <w:i w:val="false"/>
                <w:color w:val="000000"/>
                <w:sz w:val="20"/>
              </w:rPr>
              <w:t>Абитбеков Сырым-427,23</w:t>
            </w:r>
          </w:p>
          <w:p>
            <w:pPr>
              <w:spacing w:after="20"/>
              <w:ind w:left="20"/>
              <w:jc w:val="both"/>
            </w:pPr>
            <w:r>
              <w:rPr>
                <w:rFonts w:ascii="Times New Roman"/>
                <w:b w:val="false"/>
                <w:i w:val="false"/>
                <w:color w:val="000000"/>
                <w:sz w:val="20"/>
              </w:rPr>
              <w:t>
</w:t>
            </w:r>
            <w:r>
              <w:rPr>
                <w:rFonts w:ascii="Times New Roman"/>
                <w:b w:val="false"/>
                <w:i w:val="false"/>
                <w:color w:val="000000"/>
                <w:sz w:val="20"/>
              </w:rPr>
              <w:t>Абуев Нұрлан-36,53. 140</w:t>
            </w:r>
          </w:p>
          <w:p>
            <w:pPr>
              <w:spacing w:after="20"/>
              <w:ind w:left="20"/>
              <w:jc w:val="both"/>
            </w:pPr>
            <w:r>
              <w:rPr>
                <w:rFonts w:ascii="Times New Roman"/>
                <w:b w:val="false"/>
                <w:i w:val="false"/>
                <w:color w:val="000000"/>
                <w:sz w:val="20"/>
              </w:rPr>
              <w:t>
</w:t>
            </w:r>
            <w:r>
              <w:rPr>
                <w:rFonts w:ascii="Times New Roman"/>
                <w:b w:val="false"/>
                <w:i w:val="false"/>
                <w:color w:val="000000"/>
                <w:sz w:val="20"/>
              </w:rPr>
              <w:t>Абуев Нұрбол-224,2</w:t>
            </w:r>
          </w:p>
          <w:p>
            <w:pPr>
              <w:spacing w:after="20"/>
              <w:ind w:left="20"/>
              <w:jc w:val="both"/>
            </w:pPr>
            <w:r>
              <w:rPr>
                <w:rFonts w:ascii="Times New Roman"/>
                <w:b w:val="false"/>
                <w:i w:val="false"/>
                <w:color w:val="000000"/>
                <w:sz w:val="20"/>
              </w:rPr>
              <w:t>
</w:t>
            </w:r>
            <w:r>
              <w:rPr>
                <w:rFonts w:ascii="Times New Roman"/>
                <w:b w:val="false"/>
                <w:i w:val="false"/>
                <w:color w:val="000000"/>
                <w:sz w:val="20"/>
              </w:rPr>
              <w:t>Алиябаров Бекзатхан-150,77</w:t>
            </w:r>
          </w:p>
          <w:p>
            <w:pPr>
              <w:spacing w:after="20"/>
              <w:ind w:left="20"/>
              <w:jc w:val="both"/>
            </w:pPr>
            <w:r>
              <w:rPr>
                <w:rFonts w:ascii="Times New Roman"/>
                <w:b w:val="false"/>
                <w:i w:val="false"/>
                <w:color w:val="000000"/>
                <w:sz w:val="20"/>
              </w:rPr>
              <w:t>
</w:t>
            </w:r>
            <w:r>
              <w:rPr>
                <w:rFonts w:ascii="Times New Roman"/>
                <w:b w:val="false"/>
                <w:i w:val="false"/>
                <w:color w:val="000000"/>
                <w:sz w:val="20"/>
              </w:rPr>
              <w:t>Альдибаев Серик-400. 864</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Асанов Айдархан-200</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Ахметов Сейтхасым-60</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Ахманбетова Мария-1571,56</w:t>
            </w:r>
          </w:p>
          <w:p>
            <w:pPr>
              <w:spacing w:after="20"/>
              <w:ind w:left="20"/>
              <w:jc w:val="both"/>
            </w:pPr>
            <w:r>
              <w:rPr>
                <w:rFonts w:ascii="Times New Roman"/>
                <w:b w:val="false"/>
                <w:i w:val="false"/>
                <w:color w:val="000000"/>
                <w:sz w:val="20"/>
              </w:rPr>
              <w:t>
</w:t>
            </w:r>
            <w:r>
              <w:rPr>
                <w:rFonts w:ascii="Times New Roman"/>
                <w:b w:val="false"/>
                <w:i w:val="false"/>
                <w:color w:val="000000"/>
                <w:sz w:val="20"/>
              </w:rPr>
              <w:t>Ашимханова Сандуғаш-212,72</w:t>
            </w:r>
          </w:p>
          <w:p>
            <w:pPr>
              <w:spacing w:after="20"/>
              <w:ind w:left="20"/>
              <w:jc w:val="both"/>
            </w:pPr>
            <w:r>
              <w:rPr>
                <w:rFonts w:ascii="Times New Roman"/>
                <w:b w:val="false"/>
                <w:i w:val="false"/>
                <w:color w:val="000000"/>
                <w:sz w:val="20"/>
              </w:rPr>
              <w:t>
</w:t>
            </w:r>
            <w:r>
              <w:rPr>
                <w:rFonts w:ascii="Times New Roman"/>
                <w:b w:val="false"/>
                <w:i w:val="false"/>
                <w:color w:val="000000"/>
                <w:sz w:val="20"/>
              </w:rPr>
              <w:t>Багимбеков Мадихан-191,67</w:t>
            </w:r>
          </w:p>
          <w:p>
            <w:pPr>
              <w:spacing w:after="20"/>
              <w:ind w:left="20"/>
              <w:jc w:val="both"/>
            </w:pPr>
            <w:r>
              <w:rPr>
                <w:rFonts w:ascii="Times New Roman"/>
                <w:b w:val="false"/>
                <w:i w:val="false"/>
                <w:color w:val="000000"/>
                <w:sz w:val="20"/>
              </w:rPr>
              <w:t>
</w:t>
            </w:r>
            <w:r>
              <w:rPr>
                <w:rFonts w:ascii="Times New Roman"/>
                <w:b w:val="false"/>
                <w:i w:val="false"/>
                <w:color w:val="000000"/>
                <w:sz w:val="20"/>
              </w:rPr>
              <w:t>Баетов Айдар-366,23. 49. 525,08.</w:t>
            </w:r>
          </w:p>
          <w:p>
            <w:pPr>
              <w:spacing w:after="20"/>
              <w:ind w:left="20"/>
              <w:jc w:val="both"/>
            </w:pPr>
            <w:r>
              <w:rPr>
                <w:rFonts w:ascii="Times New Roman"/>
                <w:b w:val="false"/>
                <w:i w:val="false"/>
                <w:color w:val="000000"/>
                <w:sz w:val="20"/>
              </w:rPr>
              <w:t>
</w:t>
            </w:r>
            <w:r>
              <w:rPr>
                <w:rFonts w:ascii="Times New Roman"/>
                <w:b w:val="false"/>
                <w:i w:val="false"/>
                <w:color w:val="000000"/>
                <w:sz w:val="20"/>
              </w:rPr>
              <w:t>Баетов Ериккул-106,7. 32</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Байжуманов Айдар-389,94</w:t>
            </w:r>
          </w:p>
          <w:p>
            <w:pPr>
              <w:spacing w:after="20"/>
              <w:ind w:left="20"/>
              <w:jc w:val="both"/>
            </w:pPr>
            <w:r>
              <w:rPr>
                <w:rFonts w:ascii="Times New Roman"/>
                <w:b w:val="false"/>
                <w:i w:val="false"/>
                <w:color w:val="000000"/>
                <w:sz w:val="20"/>
              </w:rPr>
              <w:t>
</w:t>
            </w:r>
            <w:r>
              <w:rPr>
                <w:rFonts w:ascii="Times New Roman"/>
                <w:b w:val="false"/>
                <w:i w:val="false"/>
                <w:color w:val="000000"/>
                <w:sz w:val="20"/>
              </w:rPr>
              <w:t>Батай мұхамед Карим-114,6. 114,6. 114,6.</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Бекназарова Шолпан-151,37. 119,41. 132,8.</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Белеков Бесіншібай-85,75</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Бухарбаев Рамазан-114,9. 66,9</w:t>
            </w:r>
          </w:p>
          <w:p>
            <w:pPr>
              <w:spacing w:after="20"/>
              <w:ind w:left="20"/>
              <w:jc w:val="both"/>
            </w:pPr>
            <w:r>
              <w:rPr>
                <w:rFonts w:ascii="Times New Roman"/>
                <w:b w:val="false"/>
                <w:i w:val="false"/>
                <w:color w:val="000000"/>
                <w:sz w:val="20"/>
              </w:rPr>
              <w:t>
</w:t>
            </w:r>
            <w:r>
              <w:rPr>
                <w:rFonts w:ascii="Times New Roman"/>
                <w:b w:val="false"/>
                <w:i w:val="false"/>
                <w:color w:val="000000"/>
                <w:sz w:val="20"/>
              </w:rPr>
              <w:t>Даберова Раушан-150</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Джакубеков Дуйшен-110</w:t>
            </w:r>
          </w:p>
          <w:p>
            <w:pPr>
              <w:spacing w:after="20"/>
              <w:ind w:left="20"/>
              <w:jc w:val="both"/>
            </w:pPr>
            <w:r>
              <w:rPr>
                <w:rFonts w:ascii="Times New Roman"/>
                <w:b w:val="false"/>
                <w:i w:val="false"/>
                <w:color w:val="000000"/>
                <w:sz w:val="20"/>
              </w:rPr>
              <w:t>
</w:t>
            </w:r>
            <w:r>
              <w:rPr>
                <w:rFonts w:ascii="Times New Roman"/>
                <w:b w:val="false"/>
                <w:i w:val="false"/>
                <w:color w:val="000000"/>
                <w:sz w:val="20"/>
              </w:rPr>
              <w:t>Думшебаев Алқалы-110,98. 355. 1153. 120. 100</w:t>
            </w:r>
          </w:p>
          <w:p>
            <w:pPr>
              <w:spacing w:after="20"/>
              <w:ind w:left="20"/>
              <w:jc w:val="both"/>
            </w:pPr>
            <w:r>
              <w:rPr>
                <w:rFonts w:ascii="Times New Roman"/>
                <w:b w:val="false"/>
                <w:i w:val="false"/>
                <w:color w:val="000000"/>
                <w:sz w:val="20"/>
              </w:rPr>
              <w:t>
</w:t>
            </w:r>
            <w:r>
              <w:rPr>
                <w:rFonts w:ascii="Times New Roman"/>
                <w:b w:val="false"/>
                <w:i w:val="false"/>
                <w:color w:val="000000"/>
                <w:sz w:val="20"/>
              </w:rPr>
              <w:t>Думшебаев Жайлаубек-166,94. 15. 40.</w:t>
            </w:r>
          </w:p>
          <w:p>
            <w:pPr>
              <w:spacing w:after="20"/>
              <w:ind w:left="20"/>
              <w:jc w:val="both"/>
            </w:pPr>
            <w:r>
              <w:rPr>
                <w:rFonts w:ascii="Times New Roman"/>
                <w:b w:val="false"/>
                <w:i w:val="false"/>
                <w:color w:val="000000"/>
                <w:sz w:val="20"/>
              </w:rPr>
              <w:t>
</w:t>
            </w:r>
            <w:r>
              <w:rPr>
                <w:rFonts w:ascii="Times New Roman"/>
                <w:b w:val="false"/>
                <w:i w:val="false"/>
                <w:color w:val="000000"/>
                <w:sz w:val="20"/>
              </w:rPr>
              <w:t>Елеусинов Бағдат-76,2. 47,8. 21,98. 182,74.</w:t>
            </w:r>
          </w:p>
          <w:p>
            <w:pPr>
              <w:spacing w:after="20"/>
              <w:ind w:left="20"/>
              <w:jc w:val="both"/>
            </w:pPr>
            <w:r>
              <w:rPr>
                <w:rFonts w:ascii="Times New Roman"/>
                <w:b w:val="false"/>
                <w:i w:val="false"/>
                <w:color w:val="000000"/>
                <w:sz w:val="20"/>
              </w:rPr>
              <w:t>
</w:t>
            </w:r>
            <w:r>
              <w:rPr>
                <w:rFonts w:ascii="Times New Roman"/>
                <w:b w:val="false"/>
                <w:i w:val="false"/>
                <w:color w:val="000000"/>
                <w:sz w:val="20"/>
              </w:rPr>
              <w:t>Әбдрасыл Нұрқия-2578,8.</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Жансейтов Асет-100</w:t>
            </w:r>
          </w:p>
          <w:p>
            <w:pPr>
              <w:spacing w:after="20"/>
              <w:ind w:left="20"/>
              <w:jc w:val="both"/>
            </w:pPr>
            <w:r>
              <w:rPr>
                <w:rFonts w:ascii="Times New Roman"/>
                <w:b w:val="false"/>
                <w:i w:val="false"/>
                <w:color w:val="000000"/>
                <w:sz w:val="20"/>
              </w:rPr>
              <w:t>
</w:t>
            </w:r>
            <w:r>
              <w:rPr>
                <w:rFonts w:ascii="Times New Roman"/>
                <w:b w:val="false"/>
                <w:i w:val="false"/>
                <w:color w:val="000000"/>
                <w:sz w:val="20"/>
              </w:rPr>
              <w:t>Жесенов Амангелды-343,13</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Джумбасова Райхан-100</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Калыков Бакытжан-925</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Карамолдаев Нурым-1103</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Карамолдаев Толеу-280</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Касимов Тохиржан-866</w:t>
            </w:r>
          </w:p>
          <w:p>
            <w:pPr>
              <w:spacing w:after="20"/>
              <w:ind w:left="20"/>
              <w:jc w:val="both"/>
            </w:pPr>
            <w:r>
              <w:rPr>
                <w:rFonts w:ascii="Times New Roman"/>
                <w:b w:val="false"/>
                <w:i w:val="false"/>
                <w:color w:val="000000"/>
                <w:sz w:val="20"/>
              </w:rPr>
              <w:t>
</w:t>
            </w:r>
            <w:r>
              <w:rPr>
                <w:rFonts w:ascii="Times New Roman"/>
                <w:b w:val="false"/>
                <w:i w:val="false"/>
                <w:color w:val="000000"/>
                <w:sz w:val="20"/>
              </w:rPr>
              <w:t>Кенжебеков Марал-1187,3</w:t>
            </w:r>
          </w:p>
          <w:p>
            <w:pPr>
              <w:spacing w:after="20"/>
              <w:ind w:left="20"/>
              <w:jc w:val="both"/>
            </w:pPr>
            <w:r>
              <w:rPr>
                <w:rFonts w:ascii="Times New Roman"/>
                <w:b w:val="false"/>
                <w:i w:val="false"/>
                <w:color w:val="000000"/>
                <w:sz w:val="20"/>
              </w:rPr>
              <w:t>
</w:t>
            </w:r>
            <w:r>
              <w:rPr>
                <w:rFonts w:ascii="Times New Roman"/>
                <w:b w:val="false"/>
                <w:i w:val="false"/>
                <w:color w:val="000000"/>
                <w:sz w:val="20"/>
              </w:rPr>
              <w:t>Кеншимова Рыскуль-93,59. 1</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Кондыбаев Ерден-151,17. 121,6.104,26. 72,44.</w:t>
            </w:r>
          </w:p>
          <w:p>
            <w:pPr>
              <w:spacing w:after="20"/>
              <w:ind w:left="20"/>
              <w:jc w:val="both"/>
            </w:pPr>
            <w:r>
              <w:rPr>
                <w:rFonts w:ascii="Times New Roman"/>
                <w:b w:val="false"/>
                <w:i w:val="false"/>
                <w:color w:val="000000"/>
                <w:sz w:val="20"/>
              </w:rPr>
              <w:t>
</w:t>
            </w:r>
            <w:r>
              <w:rPr>
                <w:rFonts w:ascii="Times New Roman"/>
                <w:b w:val="false"/>
                <w:i w:val="false"/>
                <w:color w:val="000000"/>
                <w:sz w:val="20"/>
              </w:rPr>
              <w:t>Кулжабаев Еркин-47,92</w:t>
            </w:r>
          </w:p>
          <w:p>
            <w:pPr>
              <w:spacing w:after="20"/>
              <w:ind w:left="20"/>
              <w:jc w:val="both"/>
            </w:pPr>
            <w:r>
              <w:rPr>
                <w:rFonts w:ascii="Times New Roman"/>
                <w:b w:val="false"/>
                <w:i w:val="false"/>
                <w:color w:val="000000"/>
                <w:sz w:val="20"/>
              </w:rPr>
              <w:t>
</w:t>
            </w:r>
            <w:r>
              <w:rPr>
                <w:rFonts w:ascii="Times New Roman"/>
                <w:b w:val="false"/>
                <w:i w:val="false"/>
                <w:color w:val="000000"/>
                <w:sz w:val="20"/>
              </w:rPr>
              <w:t>Кунчаев Болат-747</w:t>
            </w:r>
          </w:p>
          <w:p>
            <w:pPr>
              <w:spacing w:after="20"/>
              <w:ind w:left="20"/>
              <w:jc w:val="both"/>
            </w:pPr>
            <w:r>
              <w:rPr>
                <w:rFonts w:ascii="Times New Roman"/>
                <w:b w:val="false"/>
                <w:i w:val="false"/>
                <w:color w:val="000000"/>
                <w:sz w:val="20"/>
              </w:rPr>
              <w:t>
</w:t>
            </w:r>
            <w:r>
              <w:rPr>
                <w:rFonts w:ascii="Times New Roman"/>
                <w:b w:val="false"/>
                <w:i w:val="false"/>
                <w:color w:val="000000"/>
                <w:sz w:val="20"/>
              </w:rPr>
              <w:t>Мадалиев Сагадат-276. 1000</w:t>
            </w:r>
          </w:p>
          <w:p>
            <w:pPr>
              <w:spacing w:after="20"/>
              <w:ind w:left="20"/>
              <w:jc w:val="both"/>
            </w:pPr>
            <w:r>
              <w:rPr>
                <w:rFonts w:ascii="Times New Roman"/>
                <w:b w:val="false"/>
                <w:i w:val="false"/>
                <w:color w:val="000000"/>
                <w:sz w:val="20"/>
              </w:rPr>
              <w:t>
</w:t>
            </w:r>
            <w:r>
              <w:rPr>
                <w:rFonts w:ascii="Times New Roman"/>
                <w:b w:val="false"/>
                <w:i w:val="false"/>
                <w:color w:val="000000"/>
                <w:sz w:val="20"/>
              </w:rPr>
              <w:t>Мадыханов Бакытхан-77,70. 27. 255</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Матышев Асылхан-1000</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Матышев Адилет-254,75</w:t>
            </w:r>
          </w:p>
          <w:p>
            <w:pPr>
              <w:spacing w:after="20"/>
              <w:ind w:left="20"/>
              <w:jc w:val="both"/>
            </w:pPr>
            <w:r>
              <w:rPr>
                <w:rFonts w:ascii="Times New Roman"/>
                <w:b w:val="false"/>
                <w:i w:val="false"/>
                <w:color w:val="000000"/>
                <w:sz w:val="20"/>
              </w:rPr>
              <w:t>
</w:t>
            </w:r>
            <w:r>
              <w:rPr>
                <w:rFonts w:ascii="Times New Roman"/>
                <w:b w:val="false"/>
                <w:i w:val="false"/>
                <w:color w:val="000000"/>
                <w:sz w:val="20"/>
              </w:rPr>
              <w:t>Ильясов Болат-191. 278,16.</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Молдабаев Отан-285. 278</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Молдагайсаев Алтынбек-176,54</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Мусакулов Бейсенқұл-244,36. 96,6.</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Мусакулова Мария-201,77.</w:t>
            </w:r>
          </w:p>
          <w:p>
            <w:pPr>
              <w:spacing w:after="20"/>
              <w:ind w:left="20"/>
              <w:jc w:val="both"/>
            </w:pPr>
            <w:r>
              <w:rPr>
                <w:rFonts w:ascii="Times New Roman"/>
                <w:b w:val="false"/>
                <w:i w:val="false"/>
                <w:color w:val="000000"/>
                <w:sz w:val="20"/>
              </w:rPr>
              <w:t>
</w:t>
            </w:r>
            <w:r>
              <w:rPr>
                <w:rFonts w:ascii="Times New Roman"/>
                <w:b w:val="false"/>
                <w:i w:val="false"/>
                <w:color w:val="000000"/>
                <w:sz w:val="20"/>
              </w:rPr>
              <w:t>Мухаметжанова Кларасеткина-70</w:t>
            </w:r>
          </w:p>
          <w:p>
            <w:pPr>
              <w:spacing w:after="20"/>
              <w:ind w:left="20"/>
              <w:jc w:val="both"/>
            </w:pPr>
            <w:r>
              <w:rPr>
                <w:rFonts w:ascii="Times New Roman"/>
                <w:b w:val="false"/>
                <w:i w:val="false"/>
                <w:color w:val="000000"/>
                <w:sz w:val="20"/>
              </w:rPr>
              <w:t>
</w:t>
            </w:r>
            <w:r>
              <w:rPr>
                <w:rFonts w:ascii="Times New Roman"/>
                <w:b w:val="false"/>
                <w:i w:val="false"/>
                <w:color w:val="000000"/>
                <w:sz w:val="20"/>
              </w:rPr>
              <w:t>Мухатаева Келис-1000</w:t>
            </w:r>
          </w:p>
          <w:p>
            <w:pPr>
              <w:spacing w:after="20"/>
              <w:ind w:left="20"/>
              <w:jc w:val="both"/>
            </w:pPr>
            <w:r>
              <w:rPr>
                <w:rFonts w:ascii="Times New Roman"/>
                <w:b w:val="false"/>
                <w:i w:val="false"/>
                <w:color w:val="000000"/>
                <w:sz w:val="20"/>
              </w:rPr>
              <w:t>
</w:t>
            </w:r>
            <w:r>
              <w:rPr>
                <w:rFonts w:ascii="Times New Roman"/>
                <w:b w:val="false"/>
                <w:i w:val="false"/>
                <w:color w:val="000000"/>
                <w:sz w:val="20"/>
              </w:rPr>
              <w:t>Омарбаев Бегалы-470. 140</w:t>
            </w:r>
          </w:p>
          <w:p>
            <w:pPr>
              <w:spacing w:after="20"/>
              <w:ind w:left="20"/>
              <w:jc w:val="both"/>
            </w:pPr>
            <w:r>
              <w:rPr>
                <w:rFonts w:ascii="Times New Roman"/>
                <w:b w:val="false"/>
                <w:i w:val="false"/>
                <w:color w:val="000000"/>
                <w:sz w:val="20"/>
              </w:rPr>
              <w:t>
</w:t>
            </w:r>
            <w:r>
              <w:rPr>
                <w:rFonts w:ascii="Times New Roman"/>
                <w:b w:val="false"/>
                <w:i w:val="false"/>
                <w:color w:val="000000"/>
                <w:sz w:val="20"/>
              </w:rPr>
              <w:t>Оспанова Айгуль-150.</w:t>
            </w:r>
          </w:p>
          <w:p>
            <w:pPr>
              <w:spacing w:after="20"/>
              <w:ind w:left="20"/>
              <w:jc w:val="both"/>
            </w:pPr>
            <w:r>
              <w:rPr>
                <w:rFonts w:ascii="Times New Roman"/>
                <w:b w:val="false"/>
                <w:i w:val="false"/>
                <w:color w:val="000000"/>
                <w:sz w:val="20"/>
              </w:rPr>
              <w:t>
</w:t>
            </w:r>
            <w:r>
              <w:rPr>
                <w:rFonts w:ascii="Times New Roman"/>
                <w:b w:val="false"/>
                <w:i w:val="false"/>
                <w:color w:val="000000"/>
                <w:sz w:val="20"/>
              </w:rPr>
              <w:t>Пантаев Картайган-202,70</w:t>
            </w:r>
          </w:p>
          <w:p>
            <w:pPr>
              <w:spacing w:after="20"/>
              <w:ind w:left="20"/>
              <w:jc w:val="both"/>
            </w:pPr>
            <w:r>
              <w:rPr>
                <w:rFonts w:ascii="Times New Roman"/>
                <w:b w:val="false"/>
                <w:i w:val="false"/>
                <w:color w:val="000000"/>
                <w:sz w:val="20"/>
              </w:rPr>
              <w:t>
</w:t>
            </w:r>
            <w:r>
              <w:rPr>
                <w:rFonts w:ascii="Times New Roman"/>
                <w:b w:val="false"/>
                <w:i w:val="false"/>
                <w:color w:val="000000"/>
                <w:sz w:val="20"/>
              </w:rPr>
              <w:t>Сабеков Дихан-110</w:t>
            </w:r>
          </w:p>
          <w:p>
            <w:pPr>
              <w:spacing w:after="20"/>
              <w:ind w:left="20"/>
              <w:jc w:val="both"/>
            </w:pPr>
            <w:r>
              <w:rPr>
                <w:rFonts w:ascii="Times New Roman"/>
                <w:b w:val="false"/>
                <w:i w:val="false"/>
                <w:color w:val="000000"/>
                <w:sz w:val="20"/>
              </w:rPr>
              <w:t>
</w:t>
            </w:r>
            <w:r>
              <w:rPr>
                <w:rFonts w:ascii="Times New Roman"/>
                <w:b w:val="false"/>
                <w:i w:val="false"/>
                <w:color w:val="000000"/>
                <w:sz w:val="20"/>
              </w:rPr>
              <w:t>Сағындыков Марат-285,18. 164. 653</w:t>
            </w:r>
          </w:p>
          <w:p>
            <w:pPr>
              <w:spacing w:after="20"/>
              <w:ind w:left="20"/>
              <w:jc w:val="both"/>
            </w:pPr>
            <w:r>
              <w:rPr>
                <w:rFonts w:ascii="Times New Roman"/>
                <w:b w:val="false"/>
                <w:i w:val="false"/>
                <w:color w:val="000000"/>
                <w:sz w:val="20"/>
              </w:rPr>
              <w:t>
</w:t>
            </w:r>
            <w:r>
              <w:rPr>
                <w:rFonts w:ascii="Times New Roman"/>
                <w:b w:val="false"/>
                <w:i w:val="false"/>
                <w:color w:val="000000"/>
                <w:sz w:val="20"/>
              </w:rPr>
              <w:t>Сагындыкова Лаура-888,58. 553,59.</w:t>
            </w:r>
          </w:p>
          <w:p>
            <w:pPr>
              <w:spacing w:after="20"/>
              <w:ind w:left="20"/>
              <w:jc w:val="both"/>
            </w:pPr>
            <w:r>
              <w:rPr>
                <w:rFonts w:ascii="Times New Roman"/>
                <w:b w:val="false"/>
                <w:i w:val="false"/>
                <w:color w:val="000000"/>
                <w:sz w:val="20"/>
              </w:rPr>
              <w:t>
</w:t>
            </w:r>
            <w:r>
              <w:rPr>
                <w:rFonts w:ascii="Times New Roman"/>
                <w:b w:val="false"/>
                <w:i w:val="false"/>
                <w:color w:val="000000"/>
                <w:sz w:val="20"/>
              </w:rPr>
              <w:t>Сазев Ермек-216,85. 408,3</w:t>
            </w:r>
          </w:p>
          <w:p>
            <w:pPr>
              <w:spacing w:after="20"/>
              <w:ind w:left="20"/>
              <w:jc w:val="both"/>
            </w:pPr>
            <w:r>
              <w:rPr>
                <w:rFonts w:ascii="Times New Roman"/>
                <w:b w:val="false"/>
                <w:i w:val="false"/>
                <w:color w:val="000000"/>
                <w:sz w:val="20"/>
              </w:rPr>
              <w:t>
</w:t>
            </w:r>
            <w:r>
              <w:rPr>
                <w:rFonts w:ascii="Times New Roman"/>
                <w:b w:val="false"/>
                <w:i w:val="false"/>
                <w:color w:val="000000"/>
                <w:sz w:val="20"/>
              </w:rPr>
              <w:t>Сауриков Мурат-1445.</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Сейтбаев Муратбек-586</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Смагулов Догдырбек-18</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Смагулов Алибек-50</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Смагулова Турсынкуль-250</w:t>
            </w:r>
          </w:p>
          <w:p>
            <w:pPr>
              <w:spacing w:after="20"/>
              <w:ind w:left="20"/>
              <w:jc w:val="both"/>
            </w:pPr>
            <w:r>
              <w:rPr>
                <w:rFonts w:ascii="Times New Roman"/>
                <w:b w:val="false"/>
                <w:i w:val="false"/>
                <w:color w:val="000000"/>
                <w:sz w:val="20"/>
              </w:rPr>
              <w:t>
</w:t>
            </w:r>
            <w:r>
              <w:rPr>
                <w:rFonts w:ascii="Times New Roman"/>
                <w:b w:val="false"/>
                <w:i w:val="false"/>
                <w:color w:val="000000"/>
                <w:sz w:val="20"/>
              </w:rPr>
              <w:t>Сугурбаев Марат-60</w:t>
            </w:r>
          </w:p>
          <w:p>
            <w:pPr>
              <w:spacing w:after="20"/>
              <w:ind w:left="20"/>
              <w:jc w:val="both"/>
            </w:pPr>
            <w:r>
              <w:rPr>
                <w:rFonts w:ascii="Times New Roman"/>
                <w:b w:val="false"/>
                <w:i w:val="false"/>
                <w:color w:val="000000"/>
                <w:sz w:val="20"/>
              </w:rPr>
              <w:t>
</w:t>
            </w:r>
            <w:r>
              <w:rPr>
                <w:rFonts w:ascii="Times New Roman"/>
                <w:b w:val="false"/>
                <w:i w:val="false"/>
                <w:color w:val="000000"/>
                <w:sz w:val="20"/>
              </w:rPr>
              <w:t>Танекеев Ардак-200</w:t>
            </w:r>
          </w:p>
          <w:p>
            <w:pPr>
              <w:spacing w:after="20"/>
              <w:ind w:left="20"/>
              <w:jc w:val="both"/>
            </w:pPr>
            <w:r>
              <w:rPr>
                <w:rFonts w:ascii="Times New Roman"/>
                <w:b w:val="false"/>
                <w:i w:val="false"/>
                <w:color w:val="000000"/>
                <w:sz w:val="20"/>
              </w:rPr>
              <w:t>
</w:t>
            </w:r>
            <w:r>
              <w:rPr>
                <w:rFonts w:ascii="Times New Roman"/>
                <w:b w:val="false"/>
                <w:i w:val="false"/>
                <w:color w:val="000000"/>
                <w:sz w:val="20"/>
              </w:rPr>
              <w:t>Тансыков Ергазы-100</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Тастанов Галымжан-50,44</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Темирболатов Асет-141,23</w:t>
            </w:r>
          </w:p>
          <w:p>
            <w:pPr>
              <w:spacing w:after="20"/>
              <w:ind w:left="20"/>
              <w:jc w:val="both"/>
            </w:pPr>
            <w:r>
              <w:rPr>
                <w:rFonts w:ascii="Times New Roman"/>
                <w:b w:val="false"/>
                <w:i w:val="false"/>
                <w:color w:val="000000"/>
                <w:sz w:val="20"/>
              </w:rPr>
              <w:t>
</w:t>
            </w:r>
            <w:r>
              <w:rPr>
                <w:rFonts w:ascii="Times New Roman"/>
                <w:b w:val="false"/>
                <w:i w:val="false"/>
                <w:color w:val="000000"/>
                <w:sz w:val="20"/>
              </w:rPr>
              <w:t>Мухатаева Хабира-48</w:t>
            </w:r>
          </w:p>
          <w:p>
            <w:pPr>
              <w:spacing w:after="20"/>
              <w:ind w:left="20"/>
              <w:jc w:val="both"/>
            </w:pPr>
            <w:r>
              <w:rPr>
                <w:rFonts w:ascii="Times New Roman"/>
                <w:b w:val="false"/>
                <w:i w:val="false"/>
                <w:color w:val="000000"/>
                <w:sz w:val="20"/>
              </w:rPr>
              <w:t>
</w:t>
            </w:r>
            <w:r>
              <w:rPr>
                <w:rFonts w:ascii="Times New Roman"/>
                <w:b w:val="false"/>
                <w:i w:val="false"/>
                <w:color w:val="000000"/>
                <w:sz w:val="20"/>
              </w:rPr>
              <w:t>Тулеубаев Шалхар-717</w:t>
            </w:r>
          </w:p>
          <w:p>
            <w:pPr>
              <w:spacing w:after="20"/>
              <w:ind w:left="20"/>
              <w:jc w:val="both"/>
            </w:pPr>
            <w:r>
              <w:rPr>
                <w:rFonts w:ascii="Times New Roman"/>
                <w:b w:val="false"/>
                <w:i w:val="false"/>
                <w:color w:val="000000"/>
                <w:sz w:val="20"/>
              </w:rPr>
              <w:t>
</w:t>
            </w:r>
            <w:r>
              <w:rPr>
                <w:rFonts w:ascii="Times New Roman"/>
                <w:b w:val="false"/>
                <w:i w:val="false"/>
                <w:color w:val="000000"/>
                <w:sz w:val="20"/>
              </w:rPr>
              <w:t>Турсынбеков Уалихан-146,28</w:t>
            </w:r>
          </w:p>
          <w:p>
            <w:pPr>
              <w:spacing w:after="20"/>
              <w:ind w:left="20"/>
              <w:jc w:val="both"/>
            </w:pPr>
            <w:r>
              <w:rPr>
                <w:rFonts w:ascii="Times New Roman"/>
                <w:b w:val="false"/>
                <w:i w:val="false"/>
                <w:color w:val="000000"/>
                <w:sz w:val="20"/>
              </w:rPr>
              <w:t>
</w:t>
            </w:r>
            <w:r>
              <w:rPr>
                <w:rFonts w:ascii="Times New Roman"/>
                <w:b w:val="false"/>
                <w:i w:val="false"/>
                <w:color w:val="000000"/>
                <w:sz w:val="20"/>
              </w:rPr>
              <w:t>Уалиев Сагынтай-370,15. 3,70. 1500</w:t>
            </w:r>
          </w:p>
          <w:p>
            <w:pPr>
              <w:spacing w:after="20"/>
              <w:ind w:left="20"/>
              <w:jc w:val="both"/>
            </w:pPr>
            <w:r>
              <w:rPr>
                <w:rFonts w:ascii="Times New Roman"/>
                <w:b w:val="false"/>
                <w:i w:val="false"/>
                <w:color w:val="000000"/>
                <w:sz w:val="20"/>
              </w:rPr>
              <w:t>
</w:t>
            </w:r>
            <w:r>
              <w:rPr>
                <w:rFonts w:ascii="Times New Roman"/>
                <w:b w:val="false"/>
                <w:i w:val="false"/>
                <w:color w:val="000000"/>
                <w:sz w:val="20"/>
              </w:rPr>
              <w:t>Увалиев Ерлан-307,6. 500</w:t>
            </w:r>
          </w:p>
          <w:p>
            <w:pPr>
              <w:spacing w:after="20"/>
              <w:ind w:left="20"/>
              <w:jc w:val="both"/>
            </w:pPr>
            <w:r>
              <w:rPr>
                <w:rFonts w:ascii="Times New Roman"/>
                <w:b w:val="false"/>
                <w:i w:val="false"/>
                <w:color w:val="000000"/>
                <w:sz w:val="20"/>
              </w:rPr>
              <w:t>
</w:t>
            </w:r>
            <w:r>
              <w:rPr>
                <w:rFonts w:ascii="Times New Roman"/>
                <w:b w:val="false"/>
                <w:i w:val="false"/>
                <w:color w:val="000000"/>
                <w:sz w:val="20"/>
              </w:rPr>
              <w:t>Усикбаев Дархан-374,5. 178,7. 223,56.</w:t>
            </w:r>
          </w:p>
          <w:p>
            <w:pPr>
              <w:spacing w:after="20"/>
              <w:ind w:left="20"/>
              <w:jc w:val="both"/>
            </w:pPr>
            <w:r>
              <w:rPr>
                <w:rFonts w:ascii="Times New Roman"/>
                <w:b w:val="false"/>
                <w:i w:val="false"/>
                <w:color w:val="000000"/>
                <w:sz w:val="20"/>
              </w:rPr>
              <w:t>
</w:t>
            </w:r>
            <w:r>
              <w:rPr>
                <w:rFonts w:ascii="Times New Roman"/>
                <w:b w:val="false"/>
                <w:i w:val="false"/>
                <w:color w:val="000000"/>
                <w:sz w:val="20"/>
              </w:rPr>
              <w:t>Шагиреева Кенесит-55,91. 75,27.</w:t>
            </w:r>
          </w:p>
          <w:p>
            <w:pPr>
              <w:spacing w:after="20"/>
              <w:ind w:left="20"/>
              <w:jc w:val="both"/>
            </w:pPr>
            <w:r>
              <w:rPr>
                <w:rFonts w:ascii="Times New Roman"/>
                <w:b w:val="false"/>
                <w:i w:val="false"/>
                <w:color w:val="000000"/>
                <w:sz w:val="20"/>
              </w:rPr>
              <w:t>
</w:t>
            </w:r>
            <w:r>
              <w:rPr>
                <w:rFonts w:ascii="Times New Roman"/>
                <w:b w:val="false"/>
                <w:i w:val="false"/>
                <w:color w:val="000000"/>
                <w:sz w:val="20"/>
              </w:rPr>
              <w:t>Шатанов Жолдыбек-1015. 71,14.</w:t>
            </w:r>
          </w:p>
          <w:p>
            <w:pPr>
              <w:spacing w:after="20"/>
              <w:ind w:left="20"/>
              <w:jc w:val="both"/>
            </w:pPr>
            <w:r>
              <w:rPr>
                <w:rFonts w:ascii="Times New Roman"/>
                <w:b w:val="false"/>
                <w:i w:val="false"/>
                <w:color w:val="000000"/>
                <w:sz w:val="20"/>
              </w:rPr>
              <w:t>
</w:t>
            </w:r>
            <w:r>
              <w:rPr>
                <w:rFonts w:ascii="Times New Roman"/>
                <w:b w:val="false"/>
                <w:i w:val="false"/>
                <w:color w:val="000000"/>
                <w:sz w:val="20"/>
              </w:rPr>
              <w:t>Ядаева Малкан-75,14. 5,85. 95,03.</w:t>
            </w:r>
          </w:p>
          <w:p>
            <w:pPr>
              <w:spacing w:after="20"/>
              <w:ind w:left="20"/>
              <w:jc w:val="both"/>
            </w:pPr>
            <w:r>
              <w:rPr>
                <w:rFonts w:ascii="Times New Roman"/>
                <w:b w:val="false"/>
                <w:i w:val="false"/>
                <w:color w:val="000000"/>
                <w:sz w:val="20"/>
              </w:rPr>
              <w:t>
ИТОГО:41831,70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2 7 6 1, 6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вБалуан Шолакском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750" w:id="489"/>
    <w:p>
      <w:pPr>
        <w:spacing w:after="0"/>
        <w:ind w:left="0"/>
        <w:jc w:val="left"/>
      </w:pPr>
      <w:r>
        <w:rPr>
          <w:rFonts w:ascii="Times New Roman"/>
          <w:b/>
          <w:i w:val="false"/>
          <w:color w:val="000000"/>
        </w:rPr>
        <w:t xml:space="preserve"> Приемлемые схемы пастбищеоборотов</w:t>
      </w:r>
    </w:p>
    <w:bookmarkEnd w:id="489"/>
    <w:bookmarkStart w:name="z751"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491"/>
    <w:p>
      <w:pPr>
        <w:spacing w:after="0"/>
        <w:ind w:left="0"/>
        <w:jc w:val="both"/>
      </w:pPr>
      <w:r>
        <w:rPr>
          <w:rFonts w:ascii="Times New Roman"/>
          <w:b w:val="false"/>
          <w:i w:val="false"/>
          <w:color w:val="000000"/>
          <w:sz w:val="28"/>
        </w:rPr>
        <w:t>
      Условные обозначения:</w:t>
      </w:r>
    </w:p>
    <w:bookmarkEnd w:id="491"/>
    <w:bookmarkStart w:name="z753"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5600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6007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493"/>
    <w:p>
      <w:pPr>
        <w:spacing w:after="0"/>
        <w:ind w:left="0"/>
        <w:jc w:val="left"/>
      </w:pPr>
      <w:r>
        <w:rPr>
          <w:rFonts w:ascii="Times New Roman"/>
          <w:b/>
          <w:i w:val="false"/>
          <w:color w:val="000000"/>
        </w:rPr>
        <w:t xml:space="preserve"> Пояснительная</w:t>
      </w:r>
    </w:p>
    <w:bookmarkEnd w:id="493"/>
    <w:bookmarkStart w:name="z755" w:id="494"/>
    <w:p>
      <w:pPr>
        <w:spacing w:after="0"/>
        <w:ind w:left="0"/>
        <w:jc w:val="both"/>
      </w:pPr>
      <w:r>
        <w:rPr>
          <w:rFonts w:ascii="Times New Roman"/>
          <w:b w:val="false"/>
          <w:i w:val="false"/>
          <w:color w:val="000000"/>
          <w:sz w:val="28"/>
        </w:rPr>
        <w:t>
      В целях удобного пользования пастбищами Балуан Шолакскому сельскому округе планируетсяпости стада крупного и мелкого рогатого скота и овец из поселков Балуан Шолак и Жидели, составляют 13 917 га населенных пунктов. планируется выпас на пастбищные угодья. Пастбищные землепользователи, расположенные в Балуан Шолакском сельском округе Балуан Шолак и Жидели, на пастбищные угодья площадью 754,42 га, осенью выводятся одиночные (КРС, МРС, лошади) животные. Осенью после подписания меморандума с руководителями фермерских хозяйств сбора пашни, планируется выпас крупного рогатого скота, овец и коз на пахотных землях принадлежащих фермерским хозяйствам площадью 754,42 га.</w:t>
      </w:r>
    </w:p>
    <w:bookmarkEnd w:id="494"/>
    <w:bookmarkStart w:name="z756" w:id="495"/>
    <w:p>
      <w:pPr>
        <w:spacing w:after="0"/>
        <w:ind w:left="0"/>
        <w:jc w:val="both"/>
      </w:pPr>
      <w:r>
        <w:rPr>
          <w:rFonts w:ascii="Times New Roman"/>
          <w:b w:val="false"/>
          <w:i w:val="false"/>
          <w:color w:val="000000"/>
          <w:sz w:val="28"/>
        </w:rPr>
        <w:t>
      В Балуан Шолакскомсельском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Балуан Шолакском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762" w:id="49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96"/>
    <w:bookmarkStart w:name="z763"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498"/>
    <w:p>
      <w:pPr>
        <w:spacing w:after="0"/>
        <w:ind w:left="0"/>
        <w:jc w:val="both"/>
      </w:pPr>
      <w:r>
        <w:rPr>
          <w:rFonts w:ascii="Times New Roman"/>
          <w:b w:val="false"/>
          <w:i w:val="false"/>
          <w:color w:val="000000"/>
          <w:sz w:val="28"/>
        </w:rPr>
        <w:t>
      Условные обозначения:</w:t>
      </w:r>
    </w:p>
    <w:bookmarkEnd w:id="498"/>
    <w:bookmarkStart w:name="z765"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500"/>
    <w:p>
      <w:pPr>
        <w:spacing w:after="0"/>
        <w:ind w:left="0"/>
        <w:jc w:val="left"/>
      </w:pPr>
      <w:r>
        <w:rPr>
          <w:rFonts w:ascii="Times New Roman"/>
          <w:b/>
          <w:i w:val="false"/>
          <w:color w:val="000000"/>
        </w:rPr>
        <w:t xml:space="preserve"> Пояснительная </w:t>
      </w:r>
    </w:p>
    <w:bookmarkEnd w:id="500"/>
    <w:bookmarkStart w:name="z767" w:id="501"/>
    <w:p>
      <w:pPr>
        <w:spacing w:after="0"/>
        <w:ind w:left="0"/>
        <w:jc w:val="both"/>
      </w:pPr>
      <w:r>
        <w:rPr>
          <w:rFonts w:ascii="Times New Roman"/>
          <w:b w:val="false"/>
          <w:i w:val="false"/>
          <w:color w:val="000000"/>
          <w:sz w:val="28"/>
        </w:rPr>
        <w:t>
      В целях облегчения использования пастбищ в Балуан Шолакском сельском округе в черте населеного пункта находяться 13 917 га, в весенне-летний период выпасается крупный рогатый скот и овцы. Кроме того пастбищи у станции Жидели и села Балуан Шолак используются для выпаса одиночный КРС 754,42 га подписаны меморандумы с землепользователями о совметном выпосе обшего скота села Балуан Шолак.Планируиться подписание меморандума с руководителями фермерских хозяйств, охватывающий 754,42 га сельхозугодий, после уборки урожая планируется выпас крупного рогатого скота, овец и коз.</w:t>
      </w:r>
    </w:p>
    <w:bookmarkEnd w:id="501"/>
    <w:bookmarkStart w:name="z768" w:id="502"/>
    <w:p>
      <w:pPr>
        <w:spacing w:after="0"/>
        <w:ind w:left="0"/>
        <w:jc w:val="both"/>
      </w:pPr>
      <w:r>
        <w:rPr>
          <w:rFonts w:ascii="Times New Roman"/>
          <w:b w:val="false"/>
          <w:i w:val="false"/>
          <w:color w:val="000000"/>
          <w:sz w:val="28"/>
        </w:rPr>
        <w:t>
      Маршрут выпаса скота проводится через давно налаженные дороги между земельными участками, в селе нет специальных скотопрогонов.</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вБалуан Шолакском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774" w:id="503"/>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503"/>
    <w:bookmarkStart w:name="z775" w:id="504"/>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504"/>
    <w:bookmarkStart w:name="z776" w:id="505"/>
    <w:p>
      <w:pPr>
        <w:spacing w:after="0"/>
        <w:ind w:left="0"/>
        <w:jc w:val="both"/>
      </w:pPr>
      <w:r>
        <w:rPr>
          <w:rFonts w:ascii="Times New Roman"/>
          <w:b w:val="false"/>
          <w:i w:val="false"/>
          <w:color w:val="000000"/>
          <w:sz w:val="28"/>
        </w:rPr>
        <w:t>
      На территории Балуанского Шолакского сельского округа имеется Актюбинский канал по орошению или орошению.</w:t>
      </w:r>
    </w:p>
    <w:bookmarkEnd w:id="505"/>
    <w:bookmarkStart w:name="z777"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507"/>
    <w:p>
      <w:pPr>
        <w:spacing w:after="0"/>
        <w:ind w:left="0"/>
        <w:jc w:val="both"/>
      </w:pPr>
      <w:r>
        <w:rPr>
          <w:rFonts w:ascii="Times New Roman"/>
          <w:b w:val="false"/>
          <w:i w:val="false"/>
          <w:color w:val="000000"/>
          <w:sz w:val="28"/>
        </w:rPr>
        <w:t>
      Балуан Шолакский сельский округ</w:t>
      </w:r>
    </w:p>
    <w:bookmarkEnd w:id="507"/>
    <w:bookmarkStart w:name="z779"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509"/>
    <w:p>
      <w:pPr>
        <w:spacing w:after="0"/>
        <w:ind w:left="0"/>
        <w:jc w:val="both"/>
      </w:pPr>
      <w:r>
        <w:rPr>
          <w:rFonts w:ascii="Times New Roman"/>
          <w:b w:val="false"/>
          <w:i w:val="false"/>
          <w:color w:val="000000"/>
          <w:sz w:val="28"/>
        </w:rPr>
        <w:t>
      Условные обозначения:</w:t>
      </w:r>
    </w:p>
    <w:bookmarkEnd w:id="509"/>
    <w:bookmarkStart w:name="z781"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511"/>
    <w:p>
      <w:pPr>
        <w:spacing w:after="0"/>
        <w:ind w:left="0"/>
        <w:jc w:val="left"/>
      </w:pPr>
      <w:r>
        <w:rPr>
          <w:rFonts w:ascii="Times New Roman"/>
          <w:b/>
          <w:i w:val="false"/>
          <w:color w:val="000000"/>
        </w:rPr>
        <w:t xml:space="preserve"> Пояснительная</w:t>
      </w:r>
    </w:p>
    <w:bookmarkEnd w:id="511"/>
    <w:bookmarkStart w:name="z783" w:id="512"/>
    <w:p>
      <w:pPr>
        <w:spacing w:after="0"/>
        <w:ind w:left="0"/>
        <w:jc w:val="both"/>
      </w:pPr>
      <w:r>
        <w:rPr>
          <w:rFonts w:ascii="Times New Roman"/>
          <w:b w:val="false"/>
          <w:i w:val="false"/>
          <w:color w:val="000000"/>
          <w:sz w:val="28"/>
        </w:rPr>
        <w:t>
      Водоснабжение сельскохозяйственных животных на территории Балуанского Шолакского сельского округа находится на среднем уровне. В сельском округе Балуан Шолак расположен канал Актобе. Общий сток поступает по магистральному каналу и примыкает к Актюбинскому каналу. Планируется, что ремонт канала Актобе в рамках программы ПУИД-2 будет проведен с августа текущего года. Ремонт Актюбинского канала на сегодняшний день приостановлен. (Работы, начатые программой ПУИД-2 в сентябре 2019 года, на сегодняшний день приостановлены). Животноводства села Балуан Шолак (КРС, МРС, лошади) с апреля по ноябрь текущего года пьют воду поступающей в канал Актобе, и из озера Кокозек, прилегающего к селу. В озеро Кокозек впадает родниковая вода протекающая с горы Буланбай. Через округа в направлении Мойынкумского района проходит канал Токсеит и канал Биназар. По этим каналам животные населенного пункта также пьют воду. На пастбищных угодьях реки Жидели, Такыр, Кумшык, Буркылдак имеются родники. Большинство родников питаются снеговыми, дождевыми водами, поглощенными землей. Таким образом, пастбищный скот населенного пункта использует природные источники воды. В жаркие летние дни из-за палящего солнца и уменьшения осадков привлекаются воды некоторых родниковых источников.Запас воды для сельскохозяйственных животных, вывозимых в паду села Балуан Шолак, достаточен.</w:t>
      </w:r>
    </w:p>
    <w:bookmarkEnd w:id="512"/>
    <w:bookmarkStart w:name="z784" w:id="513"/>
    <w:p>
      <w:pPr>
        <w:spacing w:after="0"/>
        <w:ind w:left="0"/>
        <w:jc w:val="both"/>
      </w:pPr>
      <w:r>
        <w:rPr>
          <w:rFonts w:ascii="Times New Roman"/>
          <w:b w:val="false"/>
          <w:i w:val="false"/>
          <w:color w:val="000000"/>
          <w:sz w:val="28"/>
        </w:rPr>
        <w:t>
      В Балуан Шолакском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Балуан Шолакском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790" w:id="514"/>
    <w:p>
      <w:pPr>
        <w:spacing w:after="0"/>
        <w:ind w:left="0"/>
        <w:jc w:val="left"/>
      </w:pPr>
      <w:r>
        <w:rPr>
          <w:rFonts w:ascii="Times New Roman"/>
          <w:b/>
          <w:i w:val="false"/>
          <w:color w:val="000000"/>
        </w:rPr>
        <w:t xml:space="preserve"> Балуан Шолакский сельский округ</w:t>
      </w:r>
    </w:p>
    <w:bookmarkEnd w:id="514"/>
    <w:bookmarkStart w:name="z791"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516"/>
    <w:p>
      <w:pPr>
        <w:spacing w:after="0"/>
        <w:ind w:left="0"/>
        <w:jc w:val="both"/>
      </w:pPr>
      <w:r>
        <w:rPr>
          <w:rFonts w:ascii="Times New Roman"/>
          <w:b w:val="false"/>
          <w:i w:val="false"/>
          <w:color w:val="000000"/>
          <w:sz w:val="28"/>
        </w:rPr>
        <w:t>
      Условные обозначения:</w:t>
      </w:r>
    </w:p>
    <w:bookmarkEnd w:id="516"/>
    <w:bookmarkStart w:name="z793"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518"/>
    <w:p>
      <w:pPr>
        <w:spacing w:after="0"/>
        <w:ind w:left="0"/>
        <w:jc w:val="left"/>
      </w:pPr>
      <w:r>
        <w:rPr>
          <w:rFonts w:ascii="Times New Roman"/>
          <w:b/>
          <w:i w:val="false"/>
          <w:color w:val="000000"/>
        </w:rPr>
        <w:t xml:space="preserve"> Пояснительная </w:t>
      </w:r>
    </w:p>
    <w:bookmarkEnd w:id="518"/>
    <w:bookmarkStart w:name="z795" w:id="519"/>
    <w:p>
      <w:pPr>
        <w:spacing w:after="0"/>
        <w:ind w:left="0"/>
        <w:jc w:val="both"/>
      </w:pPr>
      <w:r>
        <w:rPr>
          <w:rFonts w:ascii="Times New Roman"/>
          <w:b w:val="false"/>
          <w:i w:val="false"/>
          <w:color w:val="000000"/>
          <w:sz w:val="28"/>
        </w:rPr>
        <w:t xml:space="preserve">
      За размещение скота на отдаленных пастбищах физических и (или) юридических лиц, не обеспеченных пастбищами по Балуан Шолакском сельском округе, на пастбищах выпускаются крупный рогатый скот, овцы, лошади из следующих земли лесного фонда и земли запаса 1200 га, подписание меморандума с пастбищными площадью 754,42 га, расположенные в селе Балуан Шолак, вывозятся одинокие животные (КРС, МРС, лошади). </w:t>
      </w:r>
    </w:p>
    <w:bookmarkEnd w:id="519"/>
    <w:bookmarkStart w:name="z796" w:id="520"/>
    <w:p>
      <w:pPr>
        <w:spacing w:after="0"/>
        <w:ind w:left="0"/>
        <w:jc w:val="both"/>
      </w:pPr>
      <w:r>
        <w:rPr>
          <w:rFonts w:ascii="Times New Roman"/>
          <w:b w:val="false"/>
          <w:i w:val="false"/>
          <w:color w:val="000000"/>
          <w:sz w:val="28"/>
        </w:rPr>
        <w:t>
      Осенью после сбора урожая 754,42 га сельхозугодий будет подписан меморнадум с руководителями фермерских хозяйств. После расчистки пахотных земель крупный рогатый скот, овец и коз с осенью переведут на пастбища.</w:t>
      </w:r>
    </w:p>
    <w:bookmarkEnd w:id="520"/>
    <w:bookmarkStart w:name="z797" w:id="521"/>
    <w:p>
      <w:pPr>
        <w:spacing w:after="0"/>
        <w:ind w:left="0"/>
        <w:jc w:val="both"/>
      </w:pPr>
      <w:r>
        <w:rPr>
          <w:rFonts w:ascii="Times New Roman"/>
          <w:b w:val="false"/>
          <w:i w:val="false"/>
          <w:color w:val="000000"/>
          <w:sz w:val="28"/>
        </w:rPr>
        <w:t>
      В Балуан Шолакском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Балуан Шолакском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803"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523"/>
    <w:p>
      <w:pPr>
        <w:spacing w:after="0"/>
        <w:ind w:left="0"/>
        <w:jc w:val="both"/>
      </w:pPr>
      <w:r>
        <w:rPr>
          <w:rFonts w:ascii="Times New Roman"/>
          <w:b w:val="false"/>
          <w:i w:val="false"/>
          <w:color w:val="000000"/>
          <w:sz w:val="28"/>
        </w:rPr>
        <w:t>
      Условные обозначения:</w:t>
      </w:r>
    </w:p>
    <w:bookmarkEnd w:id="523"/>
    <w:bookmarkStart w:name="z805"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525"/>
    <w:p>
      <w:pPr>
        <w:spacing w:after="0"/>
        <w:ind w:left="0"/>
        <w:jc w:val="left"/>
      </w:pPr>
      <w:r>
        <w:rPr>
          <w:rFonts w:ascii="Times New Roman"/>
          <w:b/>
          <w:i w:val="false"/>
          <w:color w:val="000000"/>
        </w:rPr>
        <w:t xml:space="preserve"> Пояснительная</w:t>
      </w:r>
    </w:p>
    <w:bookmarkEnd w:id="525"/>
    <w:bookmarkStart w:name="z807" w:id="526"/>
    <w:p>
      <w:pPr>
        <w:spacing w:after="0"/>
        <w:ind w:left="0"/>
        <w:jc w:val="both"/>
      </w:pPr>
      <w:r>
        <w:rPr>
          <w:rFonts w:ascii="Times New Roman"/>
          <w:b w:val="false"/>
          <w:i w:val="false"/>
          <w:color w:val="000000"/>
          <w:sz w:val="28"/>
        </w:rPr>
        <w:t>
      Внутренние и внешние границы выпаса скота определяются из этих пояснительных подпунктов указанных выше, а также способствует полному обеспечению оросительной системы и устронению недостатки пастбищ и способствуют бесперебойной работе системы.</w:t>
      </w:r>
    </w:p>
    <w:bookmarkEnd w:id="526"/>
    <w:bookmarkStart w:name="z808" w:id="527"/>
    <w:p>
      <w:pPr>
        <w:spacing w:after="0"/>
        <w:ind w:left="0"/>
        <w:jc w:val="both"/>
      </w:pPr>
      <w:r>
        <w:rPr>
          <w:rFonts w:ascii="Times New Roman"/>
          <w:b w:val="false"/>
          <w:i w:val="false"/>
          <w:color w:val="000000"/>
          <w:sz w:val="28"/>
        </w:rPr>
        <w:t>
      В Балуан Шолакском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Балуан Шолакском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814" w:id="52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29"/>
          <w:p>
            <w:pPr>
              <w:spacing w:after="20"/>
              <w:ind w:left="20"/>
              <w:jc w:val="both"/>
            </w:pPr>
            <w:r>
              <w:rPr>
                <w:rFonts w:ascii="Times New Roman"/>
                <w:b w:val="false"/>
                <w:i w:val="false"/>
                <w:color w:val="000000"/>
                <w:sz w:val="20"/>
              </w:rPr>
              <w:t>
Наименование</w:t>
            </w:r>
          </w:p>
          <w:bookmarkEnd w:id="529"/>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30"/>
          <w:p>
            <w:pPr>
              <w:spacing w:after="20"/>
              <w:ind w:left="20"/>
              <w:jc w:val="both"/>
            </w:pPr>
            <w:r>
              <w:rPr>
                <w:rFonts w:ascii="Times New Roman"/>
                <w:b w:val="false"/>
                <w:i w:val="false"/>
                <w:color w:val="000000"/>
                <w:sz w:val="20"/>
              </w:rPr>
              <w:t xml:space="preserve">
Количество загонов </w:t>
            </w:r>
          </w:p>
          <w:bookmarkEnd w:id="53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31"/>
          <w:p>
            <w:pPr>
              <w:spacing w:after="20"/>
              <w:ind w:left="20"/>
              <w:jc w:val="both"/>
            </w:pPr>
            <w:r>
              <w:rPr>
                <w:rFonts w:ascii="Times New Roman"/>
                <w:b w:val="false"/>
                <w:i w:val="false"/>
                <w:color w:val="000000"/>
                <w:sz w:val="20"/>
              </w:rPr>
              <w:t xml:space="preserve">
Количество загонов </w:t>
            </w:r>
          </w:p>
          <w:bookmarkEnd w:id="531"/>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Балуан Шолакский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818" w:id="532"/>
    <w:p>
      <w:pPr>
        <w:spacing w:after="0"/>
        <w:ind w:left="0"/>
        <w:jc w:val="both"/>
      </w:pPr>
      <w:r>
        <w:rPr>
          <w:rFonts w:ascii="Times New Roman"/>
          <w:b w:val="false"/>
          <w:i w:val="false"/>
          <w:color w:val="000000"/>
          <w:sz w:val="28"/>
        </w:rPr>
        <w:t>
      Примечание: расшифровка аббревиатур:</w:t>
      </w:r>
    </w:p>
    <w:bookmarkEnd w:id="532"/>
    <w:bookmarkStart w:name="z819" w:id="533"/>
    <w:p>
      <w:pPr>
        <w:spacing w:after="0"/>
        <w:ind w:left="0"/>
        <w:jc w:val="both"/>
      </w:pPr>
      <w:r>
        <w:rPr>
          <w:rFonts w:ascii="Times New Roman"/>
          <w:b w:val="false"/>
          <w:i w:val="false"/>
          <w:color w:val="000000"/>
          <w:sz w:val="28"/>
        </w:rPr>
        <w:t>
      ВЛС – весенне-летний сезон;</w:t>
      </w:r>
    </w:p>
    <w:bookmarkEnd w:id="533"/>
    <w:bookmarkStart w:name="z820" w:id="534"/>
    <w:p>
      <w:pPr>
        <w:spacing w:after="0"/>
        <w:ind w:left="0"/>
        <w:jc w:val="both"/>
      </w:pPr>
      <w:r>
        <w:rPr>
          <w:rFonts w:ascii="Times New Roman"/>
          <w:b w:val="false"/>
          <w:i w:val="false"/>
          <w:color w:val="000000"/>
          <w:sz w:val="28"/>
        </w:rPr>
        <w:t>
      ЛОС – летне-осенний сезон;</w:t>
      </w:r>
    </w:p>
    <w:bookmarkEnd w:id="534"/>
    <w:bookmarkStart w:name="z821" w:id="535"/>
    <w:p>
      <w:pPr>
        <w:spacing w:after="0"/>
        <w:ind w:left="0"/>
        <w:jc w:val="both"/>
      </w:pPr>
      <w:r>
        <w:rPr>
          <w:rFonts w:ascii="Times New Roman"/>
          <w:b w:val="false"/>
          <w:i w:val="false"/>
          <w:color w:val="000000"/>
          <w:sz w:val="28"/>
        </w:rPr>
        <w:t>
      ЛС – летний сезон;</w:t>
      </w:r>
    </w:p>
    <w:bookmarkEnd w:id="535"/>
    <w:bookmarkStart w:name="z822" w:id="536"/>
    <w:p>
      <w:pPr>
        <w:spacing w:after="0"/>
        <w:ind w:left="0"/>
        <w:jc w:val="both"/>
      </w:pPr>
      <w:r>
        <w:rPr>
          <w:rFonts w:ascii="Times New Roman"/>
          <w:b w:val="false"/>
          <w:i w:val="false"/>
          <w:color w:val="000000"/>
          <w:sz w:val="28"/>
        </w:rPr>
        <w:t>
      ОЗ – отдыхающий загон.</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 32-6</w:t>
            </w:r>
          </w:p>
        </w:tc>
      </w:tr>
    </w:tbl>
    <w:bookmarkStart w:name="z826" w:id="537"/>
    <w:p>
      <w:pPr>
        <w:spacing w:after="0"/>
        <w:ind w:left="0"/>
        <w:jc w:val="left"/>
      </w:pPr>
      <w:r>
        <w:rPr>
          <w:rFonts w:ascii="Times New Roman"/>
          <w:b/>
          <w:i w:val="false"/>
          <w:color w:val="000000"/>
        </w:rPr>
        <w:t xml:space="preserve"> План по управлению пастбищами и их использованию в Берликустемском сельском округе на 2022-2023 годы</w:t>
      </w:r>
    </w:p>
    <w:bookmarkEnd w:id="537"/>
    <w:bookmarkStart w:name="z827" w:id="538"/>
    <w:p>
      <w:pPr>
        <w:spacing w:after="0"/>
        <w:ind w:left="0"/>
        <w:jc w:val="both"/>
      </w:pPr>
      <w:r>
        <w:rPr>
          <w:rFonts w:ascii="Times New Roman"/>
          <w:b w:val="false"/>
          <w:i w:val="false"/>
          <w:color w:val="000000"/>
          <w:sz w:val="28"/>
        </w:rPr>
        <w:t>
      План по управлению пастбищами и их использованию в Шуском районе на 2022-2023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Министра сельского хозяйства Республики Казахстан от 24 апреля 2017 года № 173 "Об утверждении правил рационального использования пастбищ" (далее-Закон).Зарегистрировано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538"/>
    <w:bookmarkStart w:name="z828" w:id="53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539"/>
    <w:bookmarkStart w:name="z829" w:id="540"/>
    <w:p>
      <w:pPr>
        <w:spacing w:after="0"/>
        <w:ind w:left="0"/>
        <w:jc w:val="both"/>
      </w:pPr>
      <w:r>
        <w:rPr>
          <w:rFonts w:ascii="Times New Roman"/>
          <w:b w:val="false"/>
          <w:i w:val="false"/>
          <w:color w:val="000000"/>
          <w:sz w:val="28"/>
        </w:rPr>
        <w:t>
      План содержит:</w:t>
      </w:r>
    </w:p>
    <w:bookmarkEnd w:id="540"/>
    <w:bookmarkStart w:name="z830" w:id="541"/>
    <w:p>
      <w:pPr>
        <w:spacing w:after="0"/>
        <w:ind w:left="0"/>
        <w:jc w:val="both"/>
      </w:pPr>
      <w:r>
        <w:rPr>
          <w:rFonts w:ascii="Times New Roman"/>
          <w:b w:val="false"/>
          <w:i w:val="false"/>
          <w:color w:val="000000"/>
          <w:sz w:val="28"/>
        </w:rPr>
        <w:t>
      1)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541"/>
    <w:bookmarkStart w:name="z831" w:id="542"/>
    <w:p>
      <w:pPr>
        <w:spacing w:after="0"/>
        <w:ind w:left="0"/>
        <w:jc w:val="both"/>
      </w:pPr>
      <w:r>
        <w:rPr>
          <w:rFonts w:ascii="Times New Roman"/>
          <w:b w:val="false"/>
          <w:i w:val="false"/>
          <w:color w:val="000000"/>
          <w:sz w:val="28"/>
        </w:rPr>
        <w:t>
      2) приемлемые схемы пастбищеоборотов (Приложение 2);</w:t>
      </w:r>
    </w:p>
    <w:bookmarkEnd w:id="542"/>
    <w:bookmarkStart w:name="z832" w:id="543"/>
    <w:p>
      <w:pPr>
        <w:spacing w:after="0"/>
        <w:ind w:left="0"/>
        <w:jc w:val="both"/>
      </w:pPr>
      <w:r>
        <w:rPr>
          <w:rFonts w:ascii="Times New Roman"/>
          <w:b w:val="false"/>
          <w:i w:val="false"/>
          <w:color w:val="000000"/>
          <w:sz w:val="28"/>
        </w:rPr>
        <w:t>
      3) карта с обозначением площадей пастбищ, в том числе сезонных, с внешними и внутренними границами, объектов пастбищной инфраструктуры (Приложение 3);</w:t>
      </w:r>
    </w:p>
    <w:bookmarkEnd w:id="543"/>
    <w:bookmarkStart w:name="z833" w:id="544"/>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w:t>
      </w:r>
    </w:p>
    <w:bookmarkEnd w:id="544"/>
    <w:bookmarkStart w:name="z834" w:id="545"/>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w:t>
      </w:r>
    </w:p>
    <w:bookmarkEnd w:id="545"/>
    <w:bookmarkStart w:name="z835" w:id="546"/>
    <w:p>
      <w:pPr>
        <w:spacing w:after="0"/>
        <w:ind w:left="0"/>
        <w:jc w:val="both"/>
      </w:pPr>
      <w:r>
        <w:rPr>
          <w:rFonts w:ascii="Times New Roman"/>
          <w:b w:val="false"/>
          <w:i w:val="false"/>
          <w:color w:val="000000"/>
          <w:sz w:val="28"/>
        </w:rPr>
        <w:t>
      6) Схема размещения поголовья сельскохозяйственных животных физических и (или)юридических лиц, не обеспеченных пастбищами, расположенными вблизи города районного значения, поселка, села, сельского округа, на отгонных пастбищах (Приложение 6);</w:t>
      </w:r>
    </w:p>
    <w:bookmarkEnd w:id="546"/>
    <w:bookmarkStart w:name="z836" w:id="54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перегона сельскохозяйственных животных (Приложение 7).</w:t>
      </w:r>
    </w:p>
    <w:bookmarkEnd w:id="547"/>
    <w:bookmarkStart w:name="z837" w:id="548"/>
    <w:p>
      <w:pPr>
        <w:spacing w:after="0"/>
        <w:ind w:left="0"/>
        <w:jc w:val="both"/>
      </w:pPr>
      <w:r>
        <w:rPr>
          <w:rFonts w:ascii="Times New Roman"/>
          <w:b w:val="false"/>
          <w:i w:val="false"/>
          <w:color w:val="000000"/>
          <w:sz w:val="28"/>
        </w:rPr>
        <w:t>
      План упаравления и использования пастбищ:</w:t>
      </w:r>
    </w:p>
    <w:bookmarkEnd w:id="548"/>
    <w:bookmarkStart w:name="z838" w:id="549"/>
    <w:p>
      <w:pPr>
        <w:spacing w:after="0"/>
        <w:ind w:left="0"/>
        <w:jc w:val="both"/>
      </w:pPr>
      <w:r>
        <w:rPr>
          <w:rFonts w:ascii="Times New Roman"/>
          <w:b w:val="false"/>
          <w:i w:val="false"/>
          <w:color w:val="000000"/>
          <w:sz w:val="28"/>
        </w:rPr>
        <w:t>
      22. Сведений о состоянии геоботанического обследования пастбищ;</w:t>
      </w:r>
    </w:p>
    <w:bookmarkEnd w:id="549"/>
    <w:bookmarkStart w:name="z839" w:id="550"/>
    <w:p>
      <w:pPr>
        <w:spacing w:after="0"/>
        <w:ind w:left="0"/>
        <w:jc w:val="both"/>
      </w:pPr>
      <w:r>
        <w:rPr>
          <w:rFonts w:ascii="Times New Roman"/>
          <w:b w:val="false"/>
          <w:i w:val="false"/>
          <w:color w:val="000000"/>
          <w:sz w:val="28"/>
        </w:rPr>
        <w:t>
      23. Сведений о ветеринарно-санитарных объектах;</w:t>
      </w:r>
    </w:p>
    <w:bookmarkEnd w:id="550"/>
    <w:bookmarkStart w:name="z840" w:id="551"/>
    <w:p>
      <w:pPr>
        <w:spacing w:after="0"/>
        <w:ind w:left="0"/>
        <w:jc w:val="both"/>
      </w:pPr>
      <w:r>
        <w:rPr>
          <w:rFonts w:ascii="Times New Roman"/>
          <w:b w:val="false"/>
          <w:i w:val="false"/>
          <w:color w:val="000000"/>
          <w:sz w:val="28"/>
        </w:rPr>
        <w:t>
      24.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551"/>
    <w:bookmarkStart w:name="z841" w:id="552"/>
    <w:p>
      <w:pPr>
        <w:spacing w:after="0"/>
        <w:ind w:left="0"/>
        <w:jc w:val="both"/>
      </w:pPr>
      <w:r>
        <w:rPr>
          <w:rFonts w:ascii="Times New Roman"/>
          <w:b w:val="false"/>
          <w:i w:val="false"/>
          <w:color w:val="000000"/>
          <w:sz w:val="28"/>
        </w:rPr>
        <w:t>
      25. Данных о количестве гуртов, отар, табунов, сформированных по видам и половозрастным группам сельскохозяйственных животных;</w:t>
      </w:r>
    </w:p>
    <w:bookmarkEnd w:id="552"/>
    <w:bookmarkStart w:name="z842" w:id="553"/>
    <w:p>
      <w:pPr>
        <w:spacing w:after="0"/>
        <w:ind w:left="0"/>
        <w:jc w:val="both"/>
      </w:pPr>
      <w:r>
        <w:rPr>
          <w:rFonts w:ascii="Times New Roman"/>
          <w:b w:val="false"/>
          <w:i w:val="false"/>
          <w:color w:val="000000"/>
          <w:sz w:val="28"/>
        </w:rPr>
        <w:t>
      26. Сведений о формировании поголовья сельскохозяйственных животных для выпаса на отгонных пастбищах;</w:t>
      </w:r>
    </w:p>
    <w:bookmarkEnd w:id="553"/>
    <w:bookmarkStart w:name="z843" w:id="554"/>
    <w:p>
      <w:pPr>
        <w:spacing w:after="0"/>
        <w:ind w:left="0"/>
        <w:jc w:val="both"/>
      </w:pPr>
      <w:r>
        <w:rPr>
          <w:rFonts w:ascii="Times New Roman"/>
          <w:b w:val="false"/>
          <w:i w:val="false"/>
          <w:color w:val="000000"/>
          <w:sz w:val="28"/>
        </w:rPr>
        <w:t>
      27. Особенностей выпаса сельскохозяйственных животных на культурных и аридных пастбищах;</w:t>
      </w:r>
    </w:p>
    <w:bookmarkEnd w:id="554"/>
    <w:bookmarkStart w:name="z844" w:id="555"/>
    <w:p>
      <w:pPr>
        <w:spacing w:after="0"/>
        <w:ind w:left="0"/>
        <w:jc w:val="both"/>
      </w:pPr>
      <w:r>
        <w:rPr>
          <w:rFonts w:ascii="Times New Roman"/>
          <w:b w:val="false"/>
          <w:i w:val="false"/>
          <w:color w:val="000000"/>
          <w:sz w:val="28"/>
        </w:rPr>
        <w:t>
      28. Сведений о сервитутах для прогона скота и иных данных, предоставленных государственными органами, физическими и (или) юридическими лицами.</w:t>
      </w:r>
    </w:p>
    <w:bookmarkEnd w:id="555"/>
    <w:bookmarkStart w:name="z845" w:id="556"/>
    <w:p>
      <w:pPr>
        <w:spacing w:after="0"/>
        <w:ind w:left="0"/>
        <w:jc w:val="both"/>
      </w:pPr>
      <w:r>
        <w:rPr>
          <w:rFonts w:ascii="Times New Roman"/>
          <w:b w:val="false"/>
          <w:i w:val="false"/>
          <w:color w:val="000000"/>
          <w:sz w:val="28"/>
        </w:rPr>
        <w:t>
      По административно-территориальному делению: в Берликустемском сельском округе имеется 1 сельский населенный пункт.</w:t>
      </w:r>
    </w:p>
    <w:bookmarkEnd w:id="556"/>
    <w:bookmarkStart w:name="z846" w:id="557"/>
    <w:p>
      <w:pPr>
        <w:spacing w:after="0"/>
        <w:ind w:left="0"/>
        <w:jc w:val="both"/>
      </w:pPr>
      <w:r>
        <w:rPr>
          <w:rFonts w:ascii="Times New Roman"/>
          <w:b w:val="false"/>
          <w:i w:val="false"/>
          <w:color w:val="000000"/>
          <w:sz w:val="28"/>
        </w:rPr>
        <w:t>
      Общая площадь территории Берликустемского сельского округа составляет 63 775,29 га, в том числе пашни – 9 182 га, пастбищных угодий – 50 713,97 га.</w:t>
      </w:r>
    </w:p>
    <w:bookmarkEnd w:id="557"/>
    <w:bookmarkStart w:name="z847" w:id="558"/>
    <w:p>
      <w:pPr>
        <w:spacing w:after="0"/>
        <w:ind w:left="0"/>
        <w:jc w:val="both"/>
      </w:pPr>
      <w:r>
        <w:rPr>
          <w:rFonts w:ascii="Times New Roman"/>
          <w:b w:val="false"/>
          <w:i w:val="false"/>
          <w:color w:val="000000"/>
          <w:sz w:val="28"/>
        </w:rPr>
        <w:t>
      По категориям земель:</w:t>
      </w:r>
    </w:p>
    <w:bookmarkEnd w:id="558"/>
    <w:bookmarkStart w:name="z848" w:id="559"/>
    <w:p>
      <w:pPr>
        <w:spacing w:after="0"/>
        <w:ind w:left="0"/>
        <w:jc w:val="both"/>
      </w:pPr>
      <w:r>
        <w:rPr>
          <w:rFonts w:ascii="Times New Roman"/>
          <w:b w:val="false"/>
          <w:i w:val="false"/>
          <w:color w:val="000000"/>
          <w:sz w:val="28"/>
        </w:rPr>
        <w:t>
      земли сельскохозяйственного назначения-60 234,32 гектара;</w:t>
      </w:r>
    </w:p>
    <w:bookmarkEnd w:id="559"/>
    <w:bookmarkStart w:name="z849" w:id="560"/>
    <w:p>
      <w:pPr>
        <w:spacing w:after="0"/>
        <w:ind w:left="0"/>
        <w:jc w:val="both"/>
      </w:pPr>
      <w:r>
        <w:rPr>
          <w:rFonts w:ascii="Times New Roman"/>
          <w:b w:val="false"/>
          <w:i w:val="false"/>
          <w:color w:val="000000"/>
          <w:sz w:val="28"/>
        </w:rPr>
        <w:t>
      земли населенных пунктов -2 681 гектар;</w:t>
      </w:r>
    </w:p>
    <w:bookmarkEnd w:id="560"/>
    <w:bookmarkStart w:name="z850" w:id="561"/>
    <w:p>
      <w:pPr>
        <w:spacing w:after="0"/>
        <w:ind w:left="0"/>
        <w:jc w:val="both"/>
      </w:pPr>
      <w:r>
        <w:rPr>
          <w:rFonts w:ascii="Times New Roman"/>
          <w:b w:val="false"/>
          <w:i w:val="false"/>
          <w:color w:val="000000"/>
          <w:sz w:val="28"/>
        </w:rPr>
        <w:t>
      все остальные земли-111 га;</w:t>
      </w:r>
    </w:p>
    <w:bookmarkEnd w:id="561"/>
    <w:bookmarkStart w:name="z851" w:id="562"/>
    <w:p>
      <w:pPr>
        <w:spacing w:after="0"/>
        <w:ind w:left="0"/>
        <w:jc w:val="both"/>
      </w:pPr>
      <w:r>
        <w:rPr>
          <w:rFonts w:ascii="Times New Roman"/>
          <w:b w:val="false"/>
          <w:i w:val="false"/>
          <w:color w:val="000000"/>
          <w:sz w:val="28"/>
        </w:rPr>
        <w:t>
      земли запаса - 19 416,6 гектар</w:t>
      </w:r>
    </w:p>
    <w:bookmarkEnd w:id="562"/>
    <w:bookmarkStart w:name="z852" w:id="563"/>
    <w:p>
      <w:pPr>
        <w:spacing w:after="0"/>
        <w:ind w:left="0"/>
        <w:jc w:val="both"/>
      </w:pPr>
      <w:r>
        <w:rPr>
          <w:rFonts w:ascii="Times New Roman"/>
          <w:b w:val="false"/>
          <w:i w:val="false"/>
          <w:color w:val="000000"/>
          <w:sz w:val="28"/>
        </w:rPr>
        <w:t>
      Геоботаническое состояние:</w:t>
      </w:r>
    </w:p>
    <w:bookmarkEnd w:id="563"/>
    <w:bookmarkStart w:name="z853" w:id="564"/>
    <w:p>
      <w:pPr>
        <w:spacing w:after="0"/>
        <w:ind w:left="0"/>
        <w:jc w:val="both"/>
      </w:pPr>
      <w:r>
        <w:rPr>
          <w:rFonts w:ascii="Times New Roman"/>
          <w:b w:val="false"/>
          <w:i w:val="false"/>
          <w:color w:val="000000"/>
          <w:sz w:val="28"/>
        </w:rPr>
        <w:t>
      Территория Берликустемского сельского округа по природным условиям находится в пределах степной зоны и по агроклиматическим показателям часть года характеризуется всеми особенностями континентальности. Характеризуется средним количеством годовых осадков. Погода в Берликустемском сельском округе очень континентальная: зима средняя, снежных бурь не наблюдается, в отдельные годы весной идут сели, лето жаркое. Средняя температура января -25, -29 градусов, июля +25, + 28 градусов. Годовой объем атмосферных осадков составляет в среднем 150-300 мм. составят.</w:t>
      </w:r>
    </w:p>
    <w:bookmarkEnd w:id="564"/>
    <w:bookmarkStart w:name="z854" w:id="565"/>
    <w:p>
      <w:pPr>
        <w:spacing w:after="0"/>
        <w:ind w:left="0"/>
        <w:jc w:val="both"/>
      </w:pPr>
      <w:r>
        <w:rPr>
          <w:rFonts w:ascii="Times New Roman"/>
          <w:b w:val="false"/>
          <w:i w:val="false"/>
          <w:color w:val="000000"/>
          <w:sz w:val="28"/>
        </w:rPr>
        <w:t>
      Почва в основном темно-коричневая, светло-коричневая. На территории округа распространены темно-бурые, светло-желтые карбонатные виды почв. Распространены они в основном на равнинах средней и нижней горной территории, а также на низменных плато, ургитар. Эти почвы в основном осваиваются в округе для богарного и орошаемого земледелия.</w:t>
      </w:r>
    </w:p>
    <w:bookmarkEnd w:id="565"/>
    <w:bookmarkStart w:name="z855" w:id="566"/>
    <w:p>
      <w:pPr>
        <w:spacing w:after="0"/>
        <w:ind w:left="0"/>
        <w:jc w:val="both"/>
      </w:pPr>
      <w:r>
        <w:rPr>
          <w:rFonts w:ascii="Times New Roman"/>
          <w:b w:val="false"/>
          <w:i w:val="false"/>
          <w:color w:val="000000"/>
          <w:sz w:val="28"/>
        </w:rPr>
        <w:t>
      Благоприятное влияние на развитие различных отраслей сельскохозяйственного производства оказывают климатические условия. В горных районах из-за большого количества влаги развито богарное землепользование. В основном выращиваются яровые злаки, так как озимая пшеница плохо переносит зимние холода. В северо-восточной части округа, в соответствии с низким потреблением влаги, земледелие осуществляется путем дополнительного орошения. Склоны гор, в летнее и весенне-осеннее время используются в качестве пастбищ, где разводят крупный рогатый скот, овец и лошадей.</w:t>
      </w:r>
    </w:p>
    <w:bookmarkEnd w:id="566"/>
    <w:bookmarkStart w:name="z856" w:id="567"/>
    <w:p>
      <w:pPr>
        <w:spacing w:after="0"/>
        <w:ind w:left="0"/>
        <w:jc w:val="both"/>
      </w:pPr>
      <w:r>
        <w:rPr>
          <w:rFonts w:ascii="Times New Roman"/>
          <w:b w:val="false"/>
          <w:i w:val="false"/>
          <w:color w:val="000000"/>
          <w:sz w:val="28"/>
        </w:rPr>
        <w:t>
      Ветеринарно-санитарные объекты:</w:t>
      </w:r>
    </w:p>
    <w:bookmarkEnd w:id="567"/>
    <w:bookmarkStart w:name="z857" w:id="568"/>
    <w:p>
      <w:pPr>
        <w:spacing w:after="0"/>
        <w:ind w:left="0"/>
        <w:jc w:val="both"/>
      </w:pPr>
      <w:r>
        <w:rPr>
          <w:rFonts w:ascii="Times New Roman"/>
          <w:b w:val="false"/>
          <w:i w:val="false"/>
          <w:color w:val="000000"/>
          <w:sz w:val="28"/>
        </w:rPr>
        <w:t>
      В Берликустемском сельском округе расположены ветеринарно-санитарные объекты.1 скотомогильный пункт, 1 яма Беккари, где отбрасываются трупы животных, расположена на внешней стороне села Бирликустем. Скотомогильники, в которых захоронены трупы животных, павших от сибирской язвы, ограждены по всему периметру забором (металлическим или бетонным) высотой не менее 1,5 метра, чтобы люди и животные не могли входить в них. Отмечается табличками с надписью "Сибирская язва" (дата возникновения заболевания). Трупы животных, павших от сибирской язвы, а также сырье и продукция животного происхождения сжигаются на специальных установках. Пепельный остаток кладут в яму Беккари.</w:t>
      </w:r>
    </w:p>
    <w:bookmarkEnd w:id="568"/>
    <w:bookmarkStart w:name="z858" w:id="569"/>
    <w:p>
      <w:pPr>
        <w:spacing w:after="0"/>
        <w:ind w:left="0"/>
        <w:jc w:val="both"/>
      </w:pPr>
      <w:r>
        <w:rPr>
          <w:rFonts w:ascii="Times New Roman"/>
          <w:b w:val="false"/>
          <w:i w:val="false"/>
          <w:color w:val="000000"/>
          <w:sz w:val="28"/>
        </w:rPr>
        <w:t>
      Данные о численности поголовья:</w:t>
      </w:r>
    </w:p>
    <w:bookmarkEnd w:id="569"/>
    <w:bookmarkStart w:name="z859" w:id="570"/>
    <w:p>
      <w:pPr>
        <w:spacing w:after="0"/>
        <w:ind w:left="0"/>
        <w:jc w:val="both"/>
      </w:pPr>
      <w:r>
        <w:rPr>
          <w:rFonts w:ascii="Times New Roman"/>
          <w:b w:val="false"/>
          <w:i w:val="false"/>
          <w:color w:val="000000"/>
          <w:sz w:val="28"/>
        </w:rPr>
        <w:t>
      На 1 января 2022 года в Берликустемском сельском округе (личный подворье населения и КХ) насчитывается 2556 голов крупного рогатого скота, в том числе 1060 голов маточного поголовья, 39883 голов мелкого рогатого скота, 1555 голов лошадей. В том числе:</w:t>
      </w:r>
    </w:p>
    <w:bookmarkEnd w:id="570"/>
    <w:bookmarkStart w:name="z860" w:id="571"/>
    <w:p>
      <w:pPr>
        <w:spacing w:after="0"/>
        <w:ind w:left="0"/>
        <w:jc w:val="both"/>
      </w:pPr>
      <w:r>
        <w:rPr>
          <w:rFonts w:ascii="Times New Roman"/>
          <w:b w:val="false"/>
          <w:i w:val="false"/>
          <w:color w:val="000000"/>
          <w:sz w:val="28"/>
        </w:rPr>
        <w:t>
      В селе Берликустем: пастбища площадью 483 гектара.</w:t>
      </w:r>
    </w:p>
    <w:bookmarkEnd w:id="571"/>
    <w:bookmarkStart w:name="z861" w:id="572"/>
    <w:p>
      <w:pPr>
        <w:spacing w:after="0"/>
        <w:ind w:left="0"/>
        <w:jc w:val="both"/>
      </w:pPr>
      <w:r>
        <w:rPr>
          <w:rFonts w:ascii="Times New Roman"/>
          <w:b w:val="false"/>
          <w:i w:val="false"/>
          <w:color w:val="000000"/>
          <w:sz w:val="28"/>
        </w:rPr>
        <w:t>
      крупный рогатый скот 682 голов, в том числе маточный 400 голов, мелкий рогатый скот 6894 головы, лошади 377 голов.</w:t>
      </w:r>
    </w:p>
    <w:bookmarkEnd w:id="572"/>
    <w:bookmarkStart w:name="z862" w:id="573"/>
    <w:p>
      <w:pPr>
        <w:spacing w:after="0"/>
        <w:ind w:left="0"/>
        <w:jc w:val="both"/>
      </w:pPr>
      <w:r>
        <w:rPr>
          <w:rFonts w:ascii="Times New Roman"/>
          <w:b w:val="false"/>
          <w:i w:val="false"/>
          <w:color w:val="000000"/>
          <w:sz w:val="28"/>
        </w:rPr>
        <w:t>
      Площадь пастбищ крестьянских и фермерских хозяйств составляет-48 218,97 га.</w:t>
      </w:r>
    </w:p>
    <w:bookmarkEnd w:id="573"/>
    <w:bookmarkStart w:name="z863" w:id="574"/>
    <w:p>
      <w:pPr>
        <w:spacing w:after="0"/>
        <w:ind w:left="0"/>
        <w:jc w:val="both"/>
      </w:pPr>
      <w:r>
        <w:rPr>
          <w:rFonts w:ascii="Times New Roman"/>
          <w:b w:val="false"/>
          <w:i w:val="false"/>
          <w:color w:val="000000"/>
          <w:sz w:val="28"/>
        </w:rPr>
        <w:t>
      Всего по бирликустемскому сельскому округу имеется 2 495 гектаров пастбищных угодий для обеспечения сельскохозяйственных животных. В пределах населенного пункта имеется 483 гектара пастбищ.</w:t>
      </w:r>
    </w:p>
    <w:bookmarkEnd w:id="574"/>
    <w:bookmarkStart w:name="z864" w:id="575"/>
    <w:p>
      <w:pPr>
        <w:spacing w:after="0"/>
        <w:ind w:left="0"/>
        <w:jc w:val="both"/>
      </w:pPr>
      <w:r>
        <w:rPr>
          <w:rFonts w:ascii="Times New Roman"/>
          <w:b w:val="false"/>
          <w:i w:val="false"/>
          <w:color w:val="000000"/>
          <w:sz w:val="28"/>
        </w:rPr>
        <w:t>
      Количество скота, выходящего на пастбища:</w:t>
      </w:r>
    </w:p>
    <w:bookmarkEnd w:id="575"/>
    <w:bookmarkStart w:name="z865" w:id="576"/>
    <w:p>
      <w:pPr>
        <w:spacing w:after="0"/>
        <w:ind w:left="0"/>
        <w:jc w:val="both"/>
      </w:pPr>
      <w:r>
        <w:rPr>
          <w:rFonts w:ascii="Times New Roman"/>
          <w:b w:val="false"/>
          <w:i w:val="false"/>
          <w:color w:val="000000"/>
          <w:sz w:val="28"/>
        </w:rPr>
        <w:t>
      В Берликустемском сельском округе из КРС выходят 2 стада, из лошадей 2 стада, из МРС 6 стада.</w:t>
      </w:r>
    </w:p>
    <w:bookmarkEnd w:id="576"/>
    <w:bookmarkStart w:name="z866" w:id="577"/>
    <w:p>
      <w:pPr>
        <w:spacing w:after="0"/>
        <w:ind w:left="0"/>
        <w:jc w:val="both"/>
      </w:pPr>
      <w:r>
        <w:rPr>
          <w:rFonts w:ascii="Times New Roman"/>
          <w:b w:val="false"/>
          <w:i w:val="false"/>
          <w:color w:val="000000"/>
          <w:sz w:val="28"/>
        </w:rPr>
        <w:t>
      В Берликустемском сельском округе отсутствуют насаждения и аридные пастбища.</w:t>
      </w:r>
    </w:p>
    <w:bookmarkEnd w:id="577"/>
    <w:bookmarkStart w:name="z867" w:id="578"/>
    <w:p>
      <w:pPr>
        <w:spacing w:after="0"/>
        <w:ind w:left="0"/>
        <w:jc w:val="both"/>
      </w:pPr>
      <w:r>
        <w:rPr>
          <w:rFonts w:ascii="Times New Roman"/>
          <w:b w:val="false"/>
          <w:i w:val="false"/>
          <w:color w:val="000000"/>
          <w:sz w:val="28"/>
        </w:rPr>
        <w:t>
      В Берликустемском сельском округе не установлены сервитуты для выгона скота.</w:t>
      </w:r>
    </w:p>
    <w:bookmarkEnd w:id="578"/>
    <w:bookmarkStart w:name="z868" w:id="579"/>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пастбищах" по содержанию маточного (дойного) поголовья сельскохозяйственных животных для нужд местного населения (Бірлікүстем А. О.) 483 га. в объеме, норма нагрузки 0,8 * 4 га. / При 307 голов потребность 2 388га. составят. Сложившуюся потребность в пастбищных угодьях необходимо восполнить за счет выкупа земель для государственных нужд.</w:t>
      </w:r>
    </w:p>
    <w:bookmarkEnd w:id="579"/>
    <w:bookmarkStart w:name="z869" w:id="580"/>
    <w:p>
      <w:pPr>
        <w:spacing w:after="0"/>
        <w:ind w:left="0"/>
        <w:jc w:val="both"/>
      </w:pPr>
      <w:r>
        <w:rPr>
          <w:rFonts w:ascii="Times New Roman"/>
          <w:b w:val="false"/>
          <w:i w:val="false"/>
          <w:color w:val="000000"/>
          <w:sz w:val="28"/>
        </w:rPr>
        <w:t>
      Потребность пастбищных угодий местного населения по выпасу других сельскохозяйственных животных составляет 2495 га, норма нагрузки на голову КРС (0,8*4) га. / когда голова., Мелкого рогатого скота - (0,1*4) га. / голов., лошади - (1 * 4) га. / голов.За исключением отдаленных зимующих животных:</w:t>
      </w:r>
    </w:p>
    <w:bookmarkEnd w:id="580"/>
    <w:bookmarkStart w:name="z870" w:id="581"/>
    <w:p>
      <w:pPr>
        <w:spacing w:after="0"/>
        <w:ind w:left="0"/>
        <w:jc w:val="both"/>
      </w:pPr>
      <w:r>
        <w:rPr>
          <w:rFonts w:ascii="Times New Roman"/>
          <w:b w:val="false"/>
          <w:i w:val="false"/>
          <w:color w:val="000000"/>
          <w:sz w:val="28"/>
        </w:rPr>
        <w:t>
      Потребность:</w:t>
      </w:r>
    </w:p>
    <w:bookmarkEnd w:id="581"/>
    <w:bookmarkStart w:name="z871" w:id="582"/>
    <w:p>
      <w:pPr>
        <w:spacing w:after="0"/>
        <w:ind w:left="0"/>
        <w:jc w:val="both"/>
      </w:pPr>
      <w:r>
        <w:rPr>
          <w:rFonts w:ascii="Times New Roman"/>
          <w:b w:val="false"/>
          <w:i w:val="false"/>
          <w:color w:val="000000"/>
          <w:sz w:val="28"/>
        </w:rPr>
        <w:t>
      Для КРС-307 голов * (0,8*4) га. / голов= 982,4 га.</w:t>
      </w:r>
    </w:p>
    <w:bookmarkEnd w:id="582"/>
    <w:bookmarkStart w:name="z872" w:id="583"/>
    <w:p>
      <w:pPr>
        <w:spacing w:after="0"/>
        <w:ind w:left="0"/>
        <w:jc w:val="both"/>
      </w:pPr>
      <w:r>
        <w:rPr>
          <w:rFonts w:ascii="Times New Roman"/>
          <w:b w:val="false"/>
          <w:i w:val="false"/>
          <w:color w:val="000000"/>
          <w:sz w:val="28"/>
        </w:rPr>
        <w:t>
      для мелкого рогатого скота -1504 голов * (0,1*4) га. / голов= 601,6 га.</w:t>
      </w:r>
    </w:p>
    <w:bookmarkEnd w:id="583"/>
    <w:bookmarkStart w:name="z873" w:id="584"/>
    <w:p>
      <w:pPr>
        <w:spacing w:after="0"/>
        <w:ind w:left="0"/>
        <w:jc w:val="both"/>
      </w:pPr>
      <w:r>
        <w:rPr>
          <w:rFonts w:ascii="Times New Roman"/>
          <w:b w:val="false"/>
          <w:i w:val="false"/>
          <w:color w:val="000000"/>
          <w:sz w:val="28"/>
        </w:rPr>
        <w:t>
      для лошадей-201 голов* (1*4) га. / голов =804 га.</w:t>
      </w:r>
    </w:p>
    <w:bookmarkEnd w:id="584"/>
    <w:bookmarkStart w:name="z874" w:id="585"/>
    <w:p>
      <w:pPr>
        <w:spacing w:after="0"/>
        <w:ind w:left="0"/>
        <w:jc w:val="both"/>
      </w:pPr>
      <w:r>
        <w:rPr>
          <w:rFonts w:ascii="Times New Roman"/>
          <w:b w:val="false"/>
          <w:i w:val="false"/>
          <w:color w:val="000000"/>
          <w:sz w:val="28"/>
        </w:rPr>
        <w:t>
      982,4+601,6+804 = 2 388 га.</w:t>
      </w:r>
    </w:p>
    <w:bookmarkEnd w:id="585"/>
    <w:bookmarkStart w:name="z875" w:id="586"/>
    <w:p>
      <w:pPr>
        <w:spacing w:after="0"/>
        <w:ind w:left="0"/>
        <w:jc w:val="both"/>
      </w:pPr>
      <w:r>
        <w:rPr>
          <w:rFonts w:ascii="Times New Roman"/>
          <w:b w:val="false"/>
          <w:i w:val="false"/>
          <w:color w:val="000000"/>
          <w:sz w:val="28"/>
        </w:rPr>
        <w:t>
      Сформированная потребность пастбищных угодий составляет 2 388 га. в объеме</w:t>
      </w:r>
    </w:p>
    <w:bookmarkEnd w:id="586"/>
    <w:bookmarkStart w:name="z876" w:id="587"/>
    <w:p>
      <w:pPr>
        <w:spacing w:after="0"/>
        <w:ind w:left="0"/>
        <w:jc w:val="both"/>
      </w:pPr>
      <w:r>
        <w:rPr>
          <w:rFonts w:ascii="Times New Roman"/>
          <w:b w:val="false"/>
          <w:i w:val="false"/>
          <w:color w:val="000000"/>
          <w:sz w:val="28"/>
        </w:rPr>
        <w:t>
      Д. Агибетов-81 га, З. Агибетов-78,5 га, Е. Кольтаев-72,19 га, М. Малдыбаев-47,1 га, А. Артыкбаев-49,3 га, Б. Алиаскарова-43,2 га, магазин Зехере 12 га, Абаилдаев А - 89,43 га, Рахимкулов Сарсебай - 56,7 га. Всего 529,42 га.</w:t>
      </w:r>
    </w:p>
    <w:bookmarkEnd w:id="587"/>
    <w:bookmarkStart w:name="z877" w:id="588"/>
    <w:p>
      <w:pPr>
        <w:spacing w:after="0"/>
        <w:ind w:left="0"/>
        <w:jc w:val="both"/>
      </w:pPr>
      <w:r>
        <w:rPr>
          <w:rFonts w:ascii="Times New Roman"/>
          <w:b w:val="false"/>
          <w:i w:val="false"/>
          <w:color w:val="000000"/>
          <w:sz w:val="28"/>
        </w:rPr>
        <w:t>
      2012 га за счет перевода поголовья сельскохозяйственных животных местного населения Берликустемского сельского округа на отгонные пастбища Берликустемского сельского округа согласно Приложению 6 к настоящему плану.необходимо компенсировать остальную потребность пастбищных угодий.</w:t>
      </w:r>
    </w:p>
    <w:bookmarkEnd w:id="588"/>
    <w:bookmarkStart w:name="z878" w:id="589"/>
    <w:p>
      <w:pPr>
        <w:spacing w:after="0"/>
        <w:ind w:left="0"/>
        <w:jc w:val="both"/>
      </w:pPr>
      <w:r>
        <w:rPr>
          <w:rFonts w:ascii="Times New Roman"/>
          <w:b w:val="false"/>
          <w:i w:val="false"/>
          <w:color w:val="000000"/>
          <w:sz w:val="28"/>
        </w:rPr>
        <w:t>
      Однако, поскольку площадь пастбищ округа составляет всего 483 га,то согласно установленному рубежу 1 905 га. возникает необходимость.</w:t>
      </w:r>
    </w:p>
    <w:bookmarkEnd w:id="589"/>
    <w:bookmarkStart w:name="z879" w:id="590"/>
    <w:p>
      <w:pPr>
        <w:spacing w:after="0"/>
        <w:ind w:left="0"/>
        <w:jc w:val="both"/>
      </w:pPr>
      <w:r>
        <w:rPr>
          <w:rFonts w:ascii="Times New Roman"/>
          <w:b w:val="false"/>
          <w:i w:val="false"/>
          <w:color w:val="000000"/>
          <w:sz w:val="28"/>
        </w:rPr>
        <w:t>
      Пути решения:</w:t>
      </w:r>
    </w:p>
    <w:bookmarkEnd w:id="590"/>
    <w:bookmarkStart w:name="z880" w:id="591"/>
    <w:p>
      <w:pPr>
        <w:spacing w:after="0"/>
        <w:ind w:left="0"/>
        <w:jc w:val="both"/>
      </w:pPr>
      <w:r>
        <w:rPr>
          <w:rFonts w:ascii="Times New Roman"/>
          <w:b w:val="false"/>
          <w:i w:val="false"/>
          <w:color w:val="000000"/>
          <w:sz w:val="28"/>
        </w:rPr>
        <w:t>
      Необходимых недостающих пастбищ сельскохозяйственных животных местного населения бирлиустемского сельского округа:</w:t>
      </w:r>
    </w:p>
    <w:bookmarkEnd w:id="591"/>
    <w:bookmarkStart w:name="z881" w:id="592"/>
    <w:p>
      <w:pPr>
        <w:spacing w:after="0"/>
        <w:ind w:left="0"/>
        <w:jc w:val="both"/>
      </w:pPr>
      <w:r>
        <w:rPr>
          <w:rFonts w:ascii="Times New Roman"/>
          <w:b w:val="false"/>
          <w:i w:val="false"/>
          <w:color w:val="000000"/>
          <w:sz w:val="28"/>
        </w:rPr>
        <w:t>
      1. за счет выпаса на внутренние пастбища в населенном пункте-483га;</w:t>
      </w:r>
    </w:p>
    <w:bookmarkEnd w:id="592"/>
    <w:bookmarkStart w:name="z882" w:id="593"/>
    <w:p>
      <w:pPr>
        <w:spacing w:after="0"/>
        <w:ind w:left="0"/>
        <w:jc w:val="both"/>
      </w:pPr>
      <w:r>
        <w:rPr>
          <w:rFonts w:ascii="Times New Roman"/>
          <w:b w:val="false"/>
          <w:i w:val="false"/>
          <w:color w:val="000000"/>
          <w:sz w:val="28"/>
        </w:rPr>
        <w:t>
      2. выпас скота-307 голов коров населенного пункта;</w:t>
      </w:r>
    </w:p>
    <w:bookmarkEnd w:id="593"/>
    <w:bookmarkStart w:name="z883" w:id="594"/>
    <w:p>
      <w:pPr>
        <w:spacing w:after="0"/>
        <w:ind w:left="0"/>
        <w:jc w:val="both"/>
      </w:pPr>
      <w:r>
        <w:rPr>
          <w:rFonts w:ascii="Times New Roman"/>
          <w:b w:val="false"/>
          <w:i w:val="false"/>
          <w:color w:val="000000"/>
          <w:sz w:val="28"/>
        </w:rPr>
        <w:t>
      3. в целях освобождения пастбищных земельных участков населенного пункта Берликустемского сельского округа от дойных животных и перевалки одиноких животных на отгонные пастбища в соответствии со статьей 36 Земельного кодекса РК из земельного фонда района на территории сельского округа на сезонные пастбища в 2012 га;</w:t>
      </w:r>
    </w:p>
    <w:bookmarkEnd w:id="594"/>
    <w:bookmarkStart w:name="z884" w:id="595"/>
    <w:p>
      <w:pPr>
        <w:spacing w:after="0"/>
        <w:ind w:left="0"/>
        <w:jc w:val="both"/>
      </w:pPr>
      <w:r>
        <w:rPr>
          <w:rFonts w:ascii="Times New Roman"/>
          <w:b w:val="false"/>
          <w:i w:val="false"/>
          <w:color w:val="000000"/>
          <w:sz w:val="28"/>
        </w:rPr>
        <w:t>
      4. о выделении пастбищных угодий, в которых возникает необходимость, путем заключения меморандума о совместном выпасе сельскохозяйственных животных местного населения с крестьянскими хозяйствами, расположенными в радиусе 5-7 в округе;</w:t>
      </w:r>
    </w:p>
    <w:bookmarkEnd w:id="595"/>
    <w:bookmarkStart w:name="z885" w:id="596"/>
    <w:p>
      <w:pPr>
        <w:spacing w:after="0"/>
        <w:ind w:left="0"/>
        <w:jc w:val="both"/>
      </w:pPr>
      <w:r>
        <w:rPr>
          <w:rFonts w:ascii="Times New Roman"/>
          <w:b w:val="false"/>
          <w:i w:val="false"/>
          <w:color w:val="000000"/>
          <w:sz w:val="28"/>
        </w:rPr>
        <w:t>
      5.посевные площади крестьянских хозяйств после первого места (после уборки урожая) 2176 га. с подписанием меморандума о пастбище сельскохозяйственных животных на землю КРС-300 голов, МРС-1400 голов, лошади-170 голов;</w:t>
      </w:r>
    </w:p>
    <w:bookmarkEnd w:id="596"/>
    <w:bookmarkStart w:name="z886" w:id="597"/>
    <w:p>
      <w:pPr>
        <w:spacing w:after="0"/>
        <w:ind w:left="0"/>
        <w:jc w:val="both"/>
      </w:pPr>
      <w:r>
        <w:rPr>
          <w:rFonts w:ascii="Times New Roman"/>
          <w:b w:val="false"/>
          <w:i w:val="false"/>
          <w:color w:val="000000"/>
          <w:sz w:val="28"/>
        </w:rPr>
        <w:t>
      6. при домашнем содержании откормленных животных-300 га, здесь можно выпасить 35 голов КРС, 80 голов МРС и 30 голов лошадей;</w:t>
      </w:r>
    </w:p>
    <w:bookmarkEnd w:id="597"/>
    <w:bookmarkStart w:name="z887" w:id="598"/>
    <w:p>
      <w:pPr>
        <w:spacing w:after="0"/>
        <w:ind w:left="0"/>
        <w:jc w:val="both"/>
      </w:pPr>
      <w:r>
        <w:rPr>
          <w:rFonts w:ascii="Times New Roman"/>
          <w:b w:val="false"/>
          <w:i w:val="false"/>
          <w:color w:val="000000"/>
          <w:sz w:val="28"/>
        </w:rPr>
        <w:t>
      7. за счет лесного земельного фонда и запаса земель Бирликустемского сельского округа 19 416,6 га. путем присоединения земель к необходимым недостающим пастбищам сельскохозяйственных животных местного населения;</w:t>
      </w:r>
    </w:p>
    <w:bookmarkEnd w:id="598"/>
    <w:bookmarkStart w:name="z888" w:id="599"/>
    <w:p>
      <w:pPr>
        <w:spacing w:after="0"/>
        <w:ind w:left="0"/>
        <w:jc w:val="both"/>
      </w:pPr>
      <w:r>
        <w:rPr>
          <w:rFonts w:ascii="Times New Roman"/>
          <w:b w:val="false"/>
          <w:i w:val="false"/>
          <w:color w:val="000000"/>
          <w:sz w:val="28"/>
        </w:rPr>
        <w:t>
      8. 15 голов лошадей (в том числе кобыл), из них 4 одомашненных лошадей в округе доятся и возмещаются за счет выкупа.</w:t>
      </w:r>
    </w:p>
    <w:bookmarkEnd w:id="599"/>
    <w:bookmarkStart w:name="z889" w:id="600"/>
    <w:p>
      <w:pPr>
        <w:spacing w:after="0"/>
        <w:ind w:left="0"/>
        <w:jc w:val="both"/>
      </w:pPr>
      <w:r>
        <w:rPr>
          <w:rFonts w:ascii="Times New Roman"/>
          <w:b w:val="false"/>
          <w:i w:val="false"/>
          <w:color w:val="000000"/>
          <w:sz w:val="28"/>
        </w:rPr>
        <w:t>
      Всего необходимых пастбищных угодий 1 905 га. из вышеуказанных подпунктов.</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Берликустемском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895" w:id="601"/>
    <w:p>
      <w:pPr>
        <w:spacing w:after="0"/>
        <w:ind w:left="0"/>
        <w:jc w:val="left"/>
      </w:pPr>
      <w:r>
        <w:rPr>
          <w:rFonts w:ascii="Times New Roman"/>
          <w:b/>
          <w:i w:val="false"/>
          <w:color w:val="000000"/>
        </w:rPr>
        <w:t xml:space="preserve"> Пастбищ на территории бирликустемского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схема (карта)расположения</w:t>
      </w:r>
    </w:p>
    <w:bookmarkEnd w:id="601"/>
    <w:bookmarkStart w:name="z896"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7" w:id="603"/>
    <w:p>
      <w:pPr>
        <w:spacing w:after="0"/>
        <w:ind w:left="0"/>
        <w:jc w:val="both"/>
      </w:pPr>
      <w:r>
        <w:rPr>
          <w:rFonts w:ascii="Times New Roman"/>
          <w:b w:val="false"/>
          <w:i w:val="false"/>
          <w:color w:val="000000"/>
          <w:sz w:val="28"/>
        </w:rPr>
        <w:t>
      Условные обозначения:</w:t>
      </w:r>
    </w:p>
    <w:bookmarkEnd w:id="603"/>
    <w:bookmarkStart w:name="z898"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9" w:id="605"/>
    <w:p>
      <w:pPr>
        <w:spacing w:after="0"/>
        <w:ind w:left="0"/>
        <w:jc w:val="left"/>
      </w:pPr>
      <w:r>
        <w:rPr>
          <w:rFonts w:ascii="Times New Roman"/>
          <w:b/>
          <w:i w:val="false"/>
          <w:color w:val="000000"/>
        </w:rPr>
        <w:t xml:space="preserve"> Пояснительная</w:t>
      </w:r>
    </w:p>
    <w:bookmarkEnd w:id="605"/>
    <w:bookmarkStart w:name="z900" w:id="606"/>
    <w:p>
      <w:pPr>
        <w:spacing w:after="0"/>
        <w:ind w:left="0"/>
        <w:jc w:val="both"/>
      </w:pPr>
      <w:r>
        <w:rPr>
          <w:rFonts w:ascii="Times New Roman"/>
          <w:b w:val="false"/>
          <w:i w:val="false"/>
          <w:color w:val="000000"/>
          <w:sz w:val="28"/>
        </w:rPr>
        <w:t>
      В Берликустемском сельском округе пастбищные земли населенных пунктов составляют 483 га. пастбищные угодья, находящиеся в крестьянском хозяйственном владении, составляют 48 218,97 га. В горах Жайсана 1012 га пастбищных угодий на землях населенных пунктов Еспе, Шокпар обнаружено 1000 га одиночных животных, что составляет всего 2012 га.</w:t>
      </w:r>
    </w:p>
    <w:bookmarkEnd w:id="606"/>
    <w:bookmarkStart w:name="z901" w:id="607"/>
    <w:p>
      <w:pPr>
        <w:spacing w:after="0"/>
        <w:ind w:left="0"/>
        <w:jc w:val="left"/>
      </w:pPr>
      <w:r>
        <w:rPr>
          <w:rFonts w:ascii="Times New Roman"/>
          <w:b/>
          <w:i w:val="false"/>
          <w:color w:val="000000"/>
        </w:rPr>
        <w:t xml:space="preserve"> Список собственников земельных участков на территории Берликустемского сельского округа</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08"/>
          <w:p>
            <w:pPr>
              <w:spacing w:after="20"/>
              <w:ind w:left="20"/>
              <w:jc w:val="both"/>
            </w:pPr>
            <w:r>
              <w:rPr>
                <w:rFonts w:ascii="Times New Roman"/>
                <w:b w:val="false"/>
                <w:i w:val="false"/>
                <w:color w:val="000000"/>
                <w:sz w:val="20"/>
              </w:rPr>
              <w:t>
Норма потребности в пастбищах</w:t>
            </w:r>
          </w:p>
          <w:bookmarkEnd w:id="608"/>
          <w:p>
            <w:pPr>
              <w:spacing w:after="20"/>
              <w:ind w:left="20"/>
              <w:jc w:val="both"/>
            </w:pPr>
            <w:r>
              <w:rPr>
                <w:rFonts w:ascii="Times New Roman"/>
                <w:b w:val="false"/>
                <w:i w:val="false"/>
                <w:color w:val="000000"/>
                <w:sz w:val="20"/>
              </w:rPr>
              <w:t>
1 голова,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Агибетов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Агибетов Зейін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Кольтаев Ержомарт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Мэльс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Асылхан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Алиасқарова Бопеш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 Зехере Шүкірқызы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5 351, 61</w:t>
            </w:r>
          </w:p>
        </w:tc>
      </w:tr>
    </w:tbl>
    <w:bookmarkStart w:name="z904" w:id="609"/>
    <w:p>
      <w:pPr>
        <w:spacing w:after="0"/>
        <w:ind w:left="0"/>
        <w:jc w:val="left"/>
      </w:pPr>
      <w:r>
        <w:rPr>
          <w:rFonts w:ascii="Times New Roman"/>
          <w:b/>
          <w:i w:val="false"/>
          <w:color w:val="000000"/>
        </w:rPr>
        <w:t xml:space="preserve"> Маточное поголовье КРС в разрезе населенных пунктов по Берликустемскому сельскому округу сведения по выделению пастбищ для размещения</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Берлікүстем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6" w:id="610"/>
    <w:p>
      <w:pPr>
        <w:spacing w:after="0"/>
        <w:ind w:left="0"/>
        <w:jc w:val="both"/>
      </w:pPr>
      <w:r>
        <w:rPr>
          <w:rFonts w:ascii="Times New Roman"/>
          <w:b w:val="false"/>
          <w:i w:val="false"/>
          <w:color w:val="000000"/>
          <w:sz w:val="28"/>
        </w:rPr>
        <w:t>
      Примечание: недостающее количество пастбищных угодий для дойных коров составляет 499,4 га, путем заключения меморандума с крестьянскими хозяйствами, расположенными в радиусе 5-7 от пастбищного округа, о совместном выпасе сельскохозяйственных животных местного населения;</w:t>
      </w:r>
    </w:p>
    <w:bookmarkEnd w:id="610"/>
    <w:bookmarkStart w:name="z907" w:id="61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Берликустемскому сельскому округу</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12"/>
          <w:p>
            <w:pPr>
              <w:spacing w:after="20"/>
              <w:ind w:left="20"/>
              <w:jc w:val="both"/>
            </w:pPr>
            <w:r>
              <w:rPr>
                <w:rFonts w:ascii="Times New Roman"/>
                <w:b w:val="false"/>
                <w:i w:val="false"/>
                <w:color w:val="000000"/>
                <w:sz w:val="20"/>
              </w:rPr>
              <w:t>
Наличие скота</w:t>
            </w:r>
          </w:p>
          <w:bookmarkEnd w:id="612"/>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13"/>
          <w:p>
            <w:pPr>
              <w:spacing w:after="20"/>
              <w:ind w:left="20"/>
              <w:jc w:val="both"/>
            </w:pPr>
            <w:r>
              <w:rPr>
                <w:rFonts w:ascii="Times New Roman"/>
                <w:b w:val="false"/>
                <w:i w:val="false"/>
                <w:color w:val="000000"/>
                <w:sz w:val="20"/>
              </w:rPr>
              <w:t>
Норма потребности в пастбищах</w:t>
            </w:r>
          </w:p>
          <w:bookmarkEnd w:id="613"/>
          <w:p>
            <w:pPr>
              <w:spacing w:after="20"/>
              <w:ind w:left="20"/>
              <w:jc w:val="both"/>
            </w:pPr>
            <w:r>
              <w:rPr>
                <w:rFonts w:ascii="Times New Roman"/>
                <w:b w:val="false"/>
                <w:i w:val="false"/>
                <w:color w:val="000000"/>
                <w:sz w:val="20"/>
              </w:rPr>
              <w:t>
1 голова,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Берликустем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1 5 0 4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14"/>
          <w:p>
            <w:pPr>
              <w:spacing w:after="20"/>
              <w:ind w:left="20"/>
              <w:jc w:val="both"/>
            </w:pPr>
            <w:r>
              <w:rPr>
                <w:rFonts w:ascii="Times New Roman"/>
                <w:b w:val="false"/>
                <w:i w:val="false"/>
                <w:color w:val="000000"/>
                <w:sz w:val="20"/>
              </w:rPr>
              <w:t>
З.Агибетов-78,5 га,</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Д.Агибетов- 81 га,</w:t>
            </w:r>
          </w:p>
          <w:p>
            <w:pPr>
              <w:spacing w:after="20"/>
              <w:ind w:left="20"/>
              <w:jc w:val="both"/>
            </w:pPr>
            <w:r>
              <w:rPr>
                <w:rFonts w:ascii="Times New Roman"/>
                <w:b w:val="false"/>
                <w:i w:val="false"/>
                <w:color w:val="000000"/>
                <w:sz w:val="20"/>
              </w:rPr>
              <w:t>
</w:t>
            </w:r>
            <w:r>
              <w:rPr>
                <w:rFonts w:ascii="Times New Roman"/>
                <w:b w:val="false"/>
                <w:i w:val="false"/>
                <w:color w:val="000000"/>
                <w:sz w:val="20"/>
              </w:rPr>
              <w:t>Е.Кольтаев-72,19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М.Малдыбаев-48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Б.Алиасқарова -32,28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А.Артықбаев-43,08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А.Артықбаев-18,5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М.Шүкірқызы-12 га,</w:t>
            </w:r>
          </w:p>
          <w:p>
            <w:pPr>
              <w:spacing w:after="20"/>
              <w:ind w:left="20"/>
              <w:jc w:val="both"/>
            </w:pPr>
            <w:r>
              <w:rPr>
                <w:rFonts w:ascii="Times New Roman"/>
                <w:b w:val="false"/>
                <w:i w:val="false"/>
                <w:color w:val="000000"/>
                <w:sz w:val="20"/>
              </w:rPr>
              <w:t>
Заключение: 367,77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Берликустемском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924" w:id="615"/>
    <w:p>
      <w:pPr>
        <w:spacing w:after="0"/>
        <w:ind w:left="0"/>
        <w:jc w:val="left"/>
      </w:pPr>
      <w:r>
        <w:rPr>
          <w:rFonts w:ascii="Times New Roman"/>
          <w:b/>
          <w:i w:val="false"/>
          <w:color w:val="000000"/>
        </w:rPr>
        <w:t xml:space="preserve"> Приемлемые схемы пастбищеоборотов</w:t>
      </w:r>
    </w:p>
    <w:bookmarkEnd w:id="615"/>
    <w:bookmarkStart w:name="z925"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617"/>
    <w:p>
      <w:pPr>
        <w:spacing w:after="0"/>
        <w:ind w:left="0"/>
        <w:jc w:val="both"/>
      </w:pPr>
      <w:r>
        <w:rPr>
          <w:rFonts w:ascii="Times New Roman"/>
          <w:b w:val="false"/>
          <w:i w:val="false"/>
          <w:color w:val="000000"/>
          <w:sz w:val="28"/>
        </w:rPr>
        <w:t>
      Условные обозначения:</w:t>
      </w:r>
    </w:p>
    <w:bookmarkEnd w:id="617"/>
    <w:bookmarkStart w:name="z927"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4267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267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619"/>
    <w:p>
      <w:pPr>
        <w:spacing w:after="0"/>
        <w:ind w:left="0"/>
        <w:jc w:val="left"/>
      </w:pPr>
      <w:r>
        <w:rPr>
          <w:rFonts w:ascii="Times New Roman"/>
          <w:b/>
          <w:i w:val="false"/>
          <w:color w:val="000000"/>
        </w:rPr>
        <w:t xml:space="preserve"> Пояснительная</w:t>
      </w:r>
    </w:p>
    <w:bookmarkEnd w:id="619"/>
    <w:bookmarkStart w:name="z929" w:id="620"/>
    <w:p>
      <w:pPr>
        <w:spacing w:after="0"/>
        <w:ind w:left="0"/>
        <w:jc w:val="both"/>
      </w:pPr>
      <w:r>
        <w:rPr>
          <w:rFonts w:ascii="Times New Roman"/>
          <w:b w:val="false"/>
          <w:i w:val="false"/>
          <w:color w:val="000000"/>
          <w:sz w:val="28"/>
        </w:rPr>
        <w:t>
      Пады крупного рогатого скота и мелкого рогатого скота, вывозимые из села Бирликустем для благоприятного использования пастбищного оборота по Берликустемскому сельскому округу в весенне-летний период составляют 483 га населенных пунктов. пастбищные угодья планируется выпасать до осеннего сезона. Заключив меморандум о совместном выпасе сельскохозяйственных животных местного населения с крестьянскими хозяйствами, расположенными в радиусе 5-7 в округе, было обнаружено 367,77 га пастбищных угодий в горах Жайсан площадью 1012 га на землях населенных пунктов Еспе, Шокпар-1000 га одиноких животных, всего 2012 га, в пастбищных угодьях в весенний летний сезон были обнаружены одинокие животные (КРС, МРС, лошади) до осеннего сезона - да, - ответил он. В осенний период руководителями крестьянских хозяйств был составлен госрандум на 2 176 га, принадлежащих крестьянскому хозяйству. после уборки пахотных земель планируется выпас КРС, МРС, лошадей.</w:t>
      </w:r>
    </w:p>
    <w:bookmarkEnd w:id="620"/>
    <w:bookmarkStart w:name="z930" w:id="621"/>
    <w:p>
      <w:pPr>
        <w:spacing w:after="0"/>
        <w:ind w:left="0"/>
        <w:jc w:val="both"/>
      </w:pPr>
      <w:r>
        <w:rPr>
          <w:rFonts w:ascii="Times New Roman"/>
          <w:b w:val="false"/>
          <w:i w:val="false"/>
          <w:color w:val="000000"/>
          <w:sz w:val="28"/>
        </w:rPr>
        <w:t>
      В Берликустемском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Берликустемском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936" w:id="62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22"/>
    <w:bookmarkStart w:name="z937"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8" w:id="624"/>
    <w:p>
      <w:pPr>
        <w:spacing w:after="0"/>
        <w:ind w:left="0"/>
        <w:jc w:val="both"/>
      </w:pPr>
      <w:r>
        <w:rPr>
          <w:rFonts w:ascii="Times New Roman"/>
          <w:b w:val="false"/>
          <w:i w:val="false"/>
          <w:color w:val="000000"/>
          <w:sz w:val="28"/>
        </w:rPr>
        <w:t>
      Условные обозначения:</w:t>
      </w:r>
    </w:p>
    <w:bookmarkEnd w:id="624"/>
    <w:bookmarkStart w:name="z939"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0" w:id="626"/>
    <w:p>
      <w:pPr>
        <w:spacing w:after="0"/>
        <w:ind w:left="0"/>
        <w:jc w:val="both"/>
      </w:pPr>
      <w:r>
        <w:rPr>
          <w:rFonts w:ascii="Times New Roman"/>
          <w:b w:val="false"/>
          <w:i w:val="false"/>
          <w:color w:val="000000"/>
          <w:sz w:val="28"/>
        </w:rPr>
        <w:t>
      Пояснительная</w:t>
      </w:r>
    </w:p>
    <w:bookmarkEnd w:id="626"/>
    <w:bookmarkStart w:name="z941" w:id="627"/>
    <w:p>
      <w:pPr>
        <w:spacing w:after="0"/>
        <w:ind w:left="0"/>
        <w:jc w:val="both"/>
      </w:pPr>
      <w:r>
        <w:rPr>
          <w:rFonts w:ascii="Times New Roman"/>
          <w:b w:val="false"/>
          <w:i w:val="false"/>
          <w:color w:val="000000"/>
          <w:sz w:val="28"/>
        </w:rPr>
        <w:t>
      Пады крупного рогатого скота и мелкого рогатого скота, вывозимые из села Бирликустем для благоприятного использования пастбищного оборота по бирликустемскому сельскому округу в весенне-летний период составляют 483 га населенных пунктов. пастбищные угодья планируется выпасать до осеннего сезона. Заключив меморандум о совместном выпасе сельскохозяйственных животных местного населения с крестьянскими хозяйствами, расположенными в радиусе 5-7 в округе, было обнаружено 367,77 га пастбищных угодий в горах Жайсан площадью 1012 га на землях населенных пунктов Еспе, Шокпар-1000 га одиноких животных, всего 2012 га, в пастбищных угодьях в весенний летний сезон были обнаружены одинокие животные (КРС, МРС, лошади) до осеннего сезона - да, - ответил он. В осенний период руководителями крестьянских хозяйств был составлен госрандум на 2 176 га, принадлежащих крестьянскому хозяйству. после уборки пахотных земель планируется выпас КРС, МРС, лошадей.</w:t>
      </w:r>
    </w:p>
    <w:bookmarkEnd w:id="627"/>
    <w:bookmarkStart w:name="z942" w:id="628"/>
    <w:p>
      <w:pPr>
        <w:spacing w:after="0"/>
        <w:ind w:left="0"/>
        <w:jc w:val="both"/>
      </w:pPr>
      <w:r>
        <w:rPr>
          <w:rFonts w:ascii="Times New Roman"/>
          <w:b w:val="false"/>
          <w:i w:val="false"/>
          <w:color w:val="000000"/>
          <w:sz w:val="28"/>
        </w:rPr>
        <w:t>
      В бирликустемском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Берликустемском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948" w:id="62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629"/>
    <w:bookmarkStart w:name="z949" w:id="630"/>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630"/>
    <w:bookmarkStart w:name="z950" w:id="631"/>
    <w:p>
      <w:pPr>
        <w:spacing w:after="0"/>
        <w:ind w:left="0"/>
        <w:jc w:val="both"/>
      </w:pPr>
      <w:r>
        <w:rPr>
          <w:rFonts w:ascii="Times New Roman"/>
          <w:b w:val="false"/>
          <w:i w:val="false"/>
          <w:color w:val="000000"/>
          <w:sz w:val="28"/>
        </w:rPr>
        <w:t>
      По орошению или обводнению на территории Берликустемского сельского округа берет от магистрального канала и Правобережного канала, отделяемого от реки Шу.</w:t>
      </w:r>
    </w:p>
    <w:bookmarkEnd w:id="631"/>
    <w:bookmarkStart w:name="z951"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2" w:id="633"/>
    <w:p>
      <w:pPr>
        <w:spacing w:after="0"/>
        <w:ind w:left="0"/>
        <w:jc w:val="both"/>
      </w:pPr>
      <w:r>
        <w:rPr>
          <w:rFonts w:ascii="Times New Roman"/>
          <w:b w:val="false"/>
          <w:i w:val="false"/>
          <w:color w:val="000000"/>
          <w:sz w:val="28"/>
        </w:rPr>
        <w:t>
      Условные обозначения:</w:t>
      </w:r>
    </w:p>
    <w:bookmarkEnd w:id="633"/>
    <w:bookmarkStart w:name="z953"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635"/>
    <w:p>
      <w:pPr>
        <w:spacing w:after="0"/>
        <w:ind w:left="0"/>
        <w:jc w:val="both"/>
      </w:pPr>
      <w:r>
        <w:rPr>
          <w:rFonts w:ascii="Times New Roman"/>
          <w:b w:val="false"/>
          <w:i w:val="false"/>
          <w:color w:val="000000"/>
          <w:sz w:val="28"/>
        </w:rPr>
        <w:t>
      Пояснительная</w:t>
      </w:r>
    </w:p>
    <w:bookmarkEnd w:id="635"/>
    <w:bookmarkStart w:name="z955" w:id="636"/>
    <w:p>
      <w:pPr>
        <w:spacing w:after="0"/>
        <w:ind w:left="0"/>
        <w:jc w:val="both"/>
      </w:pPr>
      <w:r>
        <w:rPr>
          <w:rFonts w:ascii="Times New Roman"/>
          <w:b w:val="false"/>
          <w:i w:val="false"/>
          <w:color w:val="000000"/>
          <w:sz w:val="28"/>
        </w:rPr>
        <w:t>
      Водоснабжение сельскохозяйственных животных на территории бирликустемского сельского округа находится на среднем уровне. Бирликустем берет сельскую магистраль от канала и правого берегового канала, отделяемого от реки Шу. Животные села бирликустем (КРС, МРС, лошади) пьют воду из этого Правобережного канала и источников.</w:t>
      </w:r>
    </w:p>
    <w:bookmarkEnd w:id="636"/>
    <w:bookmarkStart w:name="z956" w:id="637"/>
    <w:p>
      <w:pPr>
        <w:spacing w:after="0"/>
        <w:ind w:left="0"/>
        <w:jc w:val="both"/>
      </w:pPr>
      <w:r>
        <w:rPr>
          <w:rFonts w:ascii="Times New Roman"/>
          <w:b w:val="false"/>
          <w:i w:val="false"/>
          <w:color w:val="000000"/>
          <w:sz w:val="28"/>
        </w:rPr>
        <w:t>
      В бирликустемском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Берликустемском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962"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3" w:id="639"/>
    <w:p>
      <w:pPr>
        <w:spacing w:after="0"/>
        <w:ind w:left="0"/>
        <w:jc w:val="both"/>
      </w:pPr>
      <w:r>
        <w:rPr>
          <w:rFonts w:ascii="Times New Roman"/>
          <w:b w:val="false"/>
          <w:i w:val="false"/>
          <w:color w:val="000000"/>
          <w:sz w:val="28"/>
        </w:rPr>
        <w:t>
      Условные обозначения:</w:t>
      </w:r>
    </w:p>
    <w:bookmarkEnd w:id="639"/>
    <w:bookmarkStart w:name="z964"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5" w:id="641"/>
    <w:p>
      <w:pPr>
        <w:spacing w:after="0"/>
        <w:ind w:left="0"/>
        <w:jc w:val="left"/>
      </w:pPr>
      <w:r>
        <w:rPr>
          <w:rFonts w:ascii="Times New Roman"/>
          <w:b/>
          <w:i w:val="false"/>
          <w:color w:val="000000"/>
        </w:rPr>
        <w:t xml:space="preserve"> Пояснительная</w:t>
      </w:r>
    </w:p>
    <w:bookmarkEnd w:id="641"/>
    <w:bookmarkStart w:name="z966" w:id="642"/>
    <w:p>
      <w:pPr>
        <w:spacing w:after="0"/>
        <w:ind w:left="0"/>
        <w:jc w:val="both"/>
      </w:pPr>
      <w:r>
        <w:rPr>
          <w:rFonts w:ascii="Times New Roman"/>
          <w:b w:val="false"/>
          <w:i w:val="false"/>
          <w:color w:val="000000"/>
          <w:sz w:val="28"/>
        </w:rPr>
        <w:t>
      Пады крупного рогатого скота и мелкого рогатого скота, вывозимые из села Берликустем для благоприятного использования пастбищного оборота по Берликустемскому сельскому округу в весенне-летний период составляют 483 га населенных пунктов. пастбищные угодья планируется выпасать до осеннего сезона. Заключив меморандум о совместном выпасе сельскохозяйственных животных местного населения с крестьянскими хозяйствами, расположенными в радиусе 5-7 в округе, было обнаружено 367,77 га пастбищных угодий в горах Жайсан площадью 1012 га на землях населенных пунктов Еспе, Шокпар-1000 га одиноких животных, всего 2012 га, в пастбищных угодьях в весенний летний сезон были обнаружены одинокие животные (КРС, МРС, лошади) до осеннего сезона - да, - ответил он. В осенний период руководителями крестьянских хозяйств был составлен госрандум на 2 176 га, принадлежащих крестьянскому хозяйству. после уборки пахотных земель планируется выпас КРС, МРС, лошадей.</w:t>
      </w:r>
    </w:p>
    <w:bookmarkEnd w:id="642"/>
    <w:bookmarkStart w:name="z967" w:id="643"/>
    <w:p>
      <w:pPr>
        <w:spacing w:after="0"/>
        <w:ind w:left="0"/>
        <w:jc w:val="both"/>
      </w:pPr>
      <w:r>
        <w:rPr>
          <w:rFonts w:ascii="Times New Roman"/>
          <w:b w:val="false"/>
          <w:i w:val="false"/>
          <w:color w:val="000000"/>
          <w:sz w:val="28"/>
        </w:rPr>
        <w:t>
      В Берликустемском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Берликустемском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973"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4" w:id="645"/>
    <w:p>
      <w:pPr>
        <w:spacing w:after="0"/>
        <w:ind w:left="0"/>
        <w:jc w:val="both"/>
      </w:pPr>
      <w:r>
        <w:rPr>
          <w:rFonts w:ascii="Times New Roman"/>
          <w:b w:val="false"/>
          <w:i w:val="false"/>
          <w:color w:val="000000"/>
          <w:sz w:val="28"/>
        </w:rPr>
        <w:t>
      Условные обозначения:</w:t>
      </w:r>
    </w:p>
    <w:bookmarkEnd w:id="645"/>
    <w:bookmarkStart w:name="z975"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6" w:id="647"/>
    <w:p>
      <w:pPr>
        <w:spacing w:after="0"/>
        <w:ind w:left="0"/>
        <w:jc w:val="left"/>
      </w:pPr>
      <w:r>
        <w:rPr>
          <w:rFonts w:ascii="Times New Roman"/>
          <w:b/>
          <w:i w:val="false"/>
          <w:color w:val="000000"/>
        </w:rPr>
        <w:t xml:space="preserve"> Пояснмииельная</w:t>
      </w:r>
    </w:p>
    <w:bookmarkEnd w:id="647"/>
    <w:bookmarkStart w:name="z977" w:id="648"/>
    <w:p>
      <w:pPr>
        <w:spacing w:after="0"/>
        <w:ind w:left="0"/>
        <w:jc w:val="both"/>
      </w:pPr>
      <w:r>
        <w:rPr>
          <w:rFonts w:ascii="Times New Roman"/>
          <w:b w:val="false"/>
          <w:i w:val="false"/>
          <w:color w:val="000000"/>
          <w:sz w:val="28"/>
        </w:rPr>
        <w:t>
      Из приведенных выше пояснительных подпунктов следует, что внутренние и внешние границы выпаса скота, а также полное обеспечение оросительных систем способствуют устранению недостатков нехватки пастбищ и нормальному функционированию системы.</w:t>
      </w:r>
    </w:p>
    <w:bookmarkEnd w:id="648"/>
    <w:bookmarkStart w:name="z978" w:id="649"/>
    <w:p>
      <w:pPr>
        <w:spacing w:after="0"/>
        <w:ind w:left="0"/>
        <w:jc w:val="both"/>
      </w:pPr>
      <w:r>
        <w:rPr>
          <w:rFonts w:ascii="Times New Roman"/>
          <w:b w:val="false"/>
          <w:i w:val="false"/>
          <w:color w:val="000000"/>
          <w:sz w:val="28"/>
        </w:rPr>
        <w:t>
      В бирликустемском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Берликустемском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984" w:id="65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51"/>
          <w:p>
            <w:pPr>
              <w:spacing w:after="20"/>
              <w:ind w:left="20"/>
              <w:jc w:val="both"/>
            </w:pPr>
            <w:r>
              <w:rPr>
                <w:rFonts w:ascii="Times New Roman"/>
                <w:b w:val="false"/>
                <w:i w:val="false"/>
                <w:color w:val="000000"/>
                <w:sz w:val="20"/>
              </w:rPr>
              <w:t>
Наименование</w:t>
            </w:r>
          </w:p>
          <w:bookmarkEnd w:id="651"/>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52"/>
          <w:p>
            <w:pPr>
              <w:spacing w:after="20"/>
              <w:ind w:left="20"/>
              <w:jc w:val="both"/>
            </w:pPr>
            <w:r>
              <w:rPr>
                <w:rFonts w:ascii="Times New Roman"/>
                <w:b w:val="false"/>
                <w:i w:val="false"/>
                <w:color w:val="000000"/>
                <w:sz w:val="20"/>
              </w:rPr>
              <w:t xml:space="preserve">
Количество загонов </w:t>
            </w:r>
          </w:p>
          <w:bookmarkEnd w:id="65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53"/>
          <w:p>
            <w:pPr>
              <w:spacing w:after="20"/>
              <w:ind w:left="20"/>
              <w:jc w:val="both"/>
            </w:pPr>
            <w:r>
              <w:rPr>
                <w:rFonts w:ascii="Times New Roman"/>
                <w:b w:val="false"/>
                <w:i w:val="false"/>
                <w:color w:val="000000"/>
                <w:sz w:val="20"/>
              </w:rPr>
              <w:t xml:space="preserve">
Количество загонов </w:t>
            </w:r>
          </w:p>
          <w:bookmarkEnd w:id="653"/>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Берликустемский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988" w:id="654"/>
    <w:p>
      <w:pPr>
        <w:spacing w:after="0"/>
        <w:ind w:left="0"/>
        <w:jc w:val="both"/>
      </w:pPr>
      <w:r>
        <w:rPr>
          <w:rFonts w:ascii="Times New Roman"/>
          <w:b w:val="false"/>
          <w:i w:val="false"/>
          <w:color w:val="000000"/>
          <w:sz w:val="28"/>
        </w:rPr>
        <w:t>
      Примечание: расшифровка аббревиатур:</w:t>
      </w:r>
    </w:p>
    <w:bookmarkEnd w:id="654"/>
    <w:bookmarkStart w:name="z989" w:id="655"/>
    <w:p>
      <w:pPr>
        <w:spacing w:after="0"/>
        <w:ind w:left="0"/>
        <w:jc w:val="both"/>
      </w:pPr>
      <w:r>
        <w:rPr>
          <w:rFonts w:ascii="Times New Roman"/>
          <w:b w:val="false"/>
          <w:i w:val="false"/>
          <w:color w:val="000000"/>
          <w:sz w:val="28"/>
        </w:rPr>
        <w:t>
      ВЛС – весенне-летний сезон;</w:t>
      </w:r>
    </w:p>
    <w:bookmarkEnd w:id="655"/>
    <w:bookmarkStart w:name="z990" w:id="656"/>
    <w:p>
      <w:pPr>
        <w:spacing w:after="0"/>
        <w:ind w:left="0"/>
        <w:jc w:val="both"/>
      </w:pPr>
      <w:r>
        <w:rPr>
          <w:rFonts w:ascii="Times New Roman"/>
          <w:b w:val="false"/>
          <w:i w:val="false"/>
          <w:color w:val="000000"/>
          <w:sz w:val="28"/>
        </w:rPr>
        <w:t>
      ЛОС – летне-осенний сезон;</w:t>
      </w:r>
    </w:p>
    <w:bookmarkEnd w:id="656"/>
    <w:bookmarkStart w:name="z991" w:id="657"/>
    <w:p>
      <w:pPr>
        <w:spacing w:after="0"/>
        <w:ind w:left="0"/>
        <w:jc w:val="both"/>
      </w:pPr>
      <w:r>
        <w:rPr>
          <w:rFonts w:ascii="Times New Roman"/>
          <w:b w:val="false"/>
          <w:i w:val="false"/>
          <w:color w:val="000000"/>
          <w:sz w:val="28"/>
        </w:rPr>
        <w:t>
      ЛС – летний сезон;</w:t>
      </w:r>
    </w:p>
    <w:bookmarkEnd w:id="657"/>
    <w:bookmarkStart w:name="z992" w:id="658"/>
    <w:p>
      <w:pPr>
        <w:spacing w:after="0"/>
        <w:ind w:left="0"/>
        <w:jc w:val="both"/>
      </w:pPr>
      <w:r>
        <w:rPr>
          <w:rFonts w:ascii="Times New Roman"/>
          <w:b w:val="false"/>
          <w:i w:val="false"/>
          <w:color w:val="000000"/>
          <w:sz w:val="28"/>
        </w:rPr>
        <w:t>
      ОЗ – отдыхающий загон.</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996" w:id="659"/>
    <w:p>
      <w:pPr>
        <w:spacing w:after="0"/>
        <w:ind w:left="0"/>
        <w:jc w:val="left"/>
      </w:pPr>
      <w:r>
        <w:rPr>
          <w:rFonts w:ascii="Times New Roman"/>
          <w:b/>
          <w:i w:val="false"/>
          <w:color w:val="000000"/>
        </w:rPr>
        <w:t xml:space="preserve"> План по управлению пастбищами и их использованию в селе Далакайнар на 2022-2023 годы</w:t>
      </w:r>
    </w:p>
    <w:bookmarkEnd w:id="659"/>
    <w:bookmarkStart w:name="z997" w:id="660"/>
    <w:p>
      <w:pPr>
        <w:spacing w:after="0"/>
        <w:ind w:left="0"/>
        <w:jc w:val="both"/>
      </w:pPr>
      <w:r>
        <w:rPr>
          <w:rFonts w:ascii="Times New Roman"/>
          <w:b w:val="false"/>
          <w:i w:val="false"/>
          <w:color w:val="000000"/>
          <w:sz w:val="28"/>
        </w:rPr>
        <w:t>
      Настоящий План по управлению пастбищами и их использованию в Шуйсском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660"/>
    <w:bookmarkStart w:name="z998" w:id="661"/>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61"/>
    <w:bookmarkStart w:name="z999" w:id="662"/>
    <w:p>
      <w:pPr>
        <w:spacing w:after="0"/>
        <w:ind w:left="0"/>
        <w:jc w:val="both"/>
      </w:pPr>
      <w:r>
        <w:rPr>
          <w:rFonts w:ascii="Times New Roman"/>
          <w:b w:val="false"/>
          <w:i w:val="false"/>
          <w:color w:val="000000"/>
          <w:sz w:val="28"/>
        </w:rPr>
        <w:t>
      План содержит:</w:t>
      </w:r>
    </w:p>
    <w:bookmarkEnd w:id="662"/>
    <w:bookmarkStart w:name="z1000" w:id="663"/>
    <w:p>
      <w:pPr>
        <w:spacing w:after="0"/>
        <w:ind w:left="0"/>
        <w:jc w:val="both"/>
      </w:pPr>
      <w:r>
        <w:rPr>
          <w:rFonts w:ascii="Times New Roman"/>
          <w:b w:val="false"/>
          <w:i w:val="false"/>
          <w:color w:val="000000"/>
          <w:sz w:val="28"/>
        </w:rPr>
        <w:t>
      7)схему (карту) расположения пастбищ на территории села Далакайнар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663"/>
    <w:bookmarkStart w:name="z1001" w:id="664"/>
    <w:p>
      <w:pPr>
        <w:spacing w:after="0"/>
        <w:ind w:left="0"/>
        <w:jc w:val="both"/>
      </w:pPr>
      <w:r>
        <w:rPr>
          <w:rFonts w:ascii="Times New Roman"/>
          <w:b w:val="false"/>
          <w:i w:val="false"/>
          <w:color w:val="000000"/>
          <w:sz w:val="28"/>
        </w:rPr>
        <w:t>
      8)приемлемые схемы пастбищеоборотов (Приложение 2);</w:t>
      </w:r>
    </w:p>
    <w:bookmarkEnd w:id="664"/>
    <w:bookmarkStart w:name="z1002" w:id="665"/>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665"/>
    <w:bookmarkStart w:name="z1003" w:id="666"/>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666"/>
    <w:bookmarkStart w:name="z1004" w:id="667"/>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667"/>
    <w:bookmarkStart w:name="z1005" w:id="668"/>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668"/>
    <w:bookmarkStart w:name="z1006" w:id="669"/>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669"/>
    <w:bookmarkStart w:name="z1007" w:id="670"/>
    <w:p>
      <w:pPr>
        <w:spacing w:after="0"/>
        <w:ind w:left="0"/>
        <w:jc w:val="both"/>
      </w:pPr>
      <w:r>
        <w:rPr>
          <w:rFonts w:ascii="Times New Roman"/>
          <w:b w:val="false"/>
          <w:i w:val="false"/>
          <w:color w:val="000000"/>
          <w:sz w:val="28"/>
        </w:rPr>
        <w:t>
      План упаравления и использования пастбищ:</w:t>
      </w:r>
    </w:p>
    <w:bookmarkEnd w:id="670"/>
    <w:bookmarkStart w:name="z1008" w:id="671"/>
    <w:p>
      <w:pPr>
        <w:spacing w:after="0"/>
        <w:ind w:left="0"/>
        <w:jc w:val="both"/>
      </w:pPr>
      <w:r>
        <w:rPr>
          <w:rFonts w:ascii="Times New Roman"/>
          <w:b w:val="false"/>
          <w:i w:val="false"/>
          <w:color w:val="000000"/>
          <w:sz w:val="28"/>
        </w:rPr>
        <w:t>
      29. Сведенийо состоянии геоботанического обследования пастбищ;</w:t>
      </w:r>
    </w:p>
    <w:bookmarkEnd w:id="671"/>
    <w:bookmarkStart w:name="z1009" w:id="672"/>
    <w:p>
      <w:pPr>
        <w:spacing w:after="0"/>
        <w:ind w:left="0"/>
        <w:jc w:val="both"/>
      </w:pPr>
      <w:r>
        <w:rPr>
          <w:rFonts w:ascii="Times New Roman"/>
          <w:b w:val="false"/>
          <w:i w:val="false"/>
          <w:color w:val="000000"/>
          <w:sz w:val="28"/>
        </w:rPr>
        <w:t>
      30. Сведений о ветеринарно-санитарных объектах;</w:t>
      </w:r>
    </w:p>
    <w:bookmarkEnd w:id="672"/>
    <w:bookmarkStart w:name="z1010" w:id="673"/>
    <w:p>
      <w:pPr>
        <w:spacing w:after="0"/>
        <w:ind w:left="0"/>
        <w:jc w:val="both"/>
      </w:pPr>
      <w:r>
        <w:rPr>
          <w:rFonts w:ascii="Times New Roman"/>
          <w:b w:val="false"/>
          <w:i w:val="false"/>
          <w:color w:val="000000"/>
          <w:sz w:val="28"/>
        </w:rPr>
        <w:t>
      31.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673"/>
    <w:bookmarkStart w:name="z1011" w:id="674"/>
    <w:p>
      <w:pPr>
        <w:spacing w:after="0"/>
        <w:ind w:left="0"/>
        <w:jc w:val="both"/>
      </w:pPr>
      <w:r>
        <w:rPr>
          <w:rFonts w:ascii="Times New Roman"/>
          <w:b w:val="false"/>
          <w:i w:val="false"/>
          <w:color w:val="000000"/>
          <w:sz w:val="28"/>
        </w:rPr>
        <w:t>
      32. Данных о количестве гуртов, отар, табунов, сформированных по видам и половозрастным группам сельскохозяйственных животных;</w:t>
      </w:r>
    </w:p>
    <w:bookmarkEnd w:id="674"/>
    <w:bookmarkStart w:name="z1012" w:id="675"/>
    <w:p>
      <w:pPr>
        <w:spacing w:after="0"/>
        <w:ind w:left="0"/>
        <w:jc w:val="both"/>
      </w:pPr>
      <w:r>
        <w:rPr>
          <w:rFonts w:ascii="Times New Roman"/>
          <w:b w:val="false"/>
          <w:i w:val="false"/>
          <w:color w:val="000000"/>
          <w:sz w:val="28"/>
        </w:rPr>
        <w:t>
      33. Сведений о формировании поголовья сельскохозяйственных животных для выпаса на отгонных пастбищах;</w:t>
      </w:r>
    </w:p>
    <w:bookmarkEnd w:id="675"/>
    <w:bookmarkStart w:name="z1013" w:id="676"/>
    <w:p>
      <w:pPr>
        <w:spacing w:after="0"/>
        <w:ind w:left="0"/>
        <w:jc w:val="both"/>
      </w:pPr>
      <w:r>
        <w:rPr>
          <w:rFonts w:ascii="Times New Roman"/>
          <w:b w:val="false"/>
          <w:i w:val="false"/>
          <w:color w:val="000000"/>
          <w:sz w:val="28"/>
        </w:rPr>
        <w:t>
      34. Особенностей выпаса сельскохозяйственных животных на культурных и аридных пастбищах;</w:t>
      </w:r>
    </w:p>
    <w:bookmarkEnd w:id="676"/>
    <w:bookmarkStart w:name="z1014" w:id="677"/>
    <w:p>
      <w:pPr>
        <w:spacing w:after="0"/>
        <w:ind w:left="0"/>
        <w:jc w:val="both"/>
      </w:pPr>
      <w:r>
        <w:rPr>
          <w:rFonts w:ascii="Times New Roman"/>
          <w:b w:val="false"/>
          <w:i w:val="false"/>
          <w:color w:val="000000"/>
          <w:sz w:val="28"/>
        </w:rPr>
        <w:t>
      35. Сведений о сервитутах для прогона скота и иных данных, предоставленных государственными органами, физическими и (или) юридическими лицами.</w:t>
      </w:r>
    </w:p>
    <w:bookmarkEnd w:id="677"/>
    <w:bookmarkStart w:name="z1015" w:id="678"/>
    <w:p>
      <w:pPr>
        <w:spacing w:after="0"/>
        <w:ind w:left="0"/>
        <w:jc w:val="both"/>
      </w:pPr>
      <w:r>
        <w:rPr>
          <w:rFonts w:ascii="Times New Roman"/>
          <w:b w:val="false"/>
          <w:i w:val="false"/>
          <w:color w:val="000000"/>
          <w:sz w:val="28"/>
        </w:rPr>
        <w:t>
      Административно-территориальной единицы по:Далакайнарском сельском округе не имеются населенных пункта.</w:t>
      </w:r>
    </w:p>
    <w:bookmarkEnd w:id="678"/>
    <w:bookmarkStart w:name="z1016" w:id="679"/>
    <w:p>
      <w:pPr>
        <w:spacing w:after="0"/>
        <w:ind w:left="0"/>
        <w:jc w:val="both"/>
      </w:pPr>
      <w:r>
        <w:rPr>
          <w:rFonts w:ascii="Times New Roman"/>
          <w:b w:val="false"/>
          <w:i w:val="false"/>
          <w:color w:val="000000"/>
          <w:sz w:val="28"/>
        </w:rPr>
        <w:t>
      Общая площадь территории села Далакайнар 56816гектар, из них пашни – 11791га, пастбищные земли – 34867гектар.</w:t>
      </w:r>
    </w:p>
    <w:bookmarkEnd w:id="679"/>
    <w:bookmarkStart w:name="z1017" w:id="680"/>
    <w:p>
      <w:pPr>
        <w:spacing w:after="0"/>
        <w:ind w:left="0"/>
        <w:jc w:val="both"/>
      </w:pPr>
      <w:r>
        <w:rPr>
          <w:rFonts w:ascii="Times New Roman"/>
          <w:b w:val="false"/>
          <w:i w:val="false"/>
          <w:color w:val="000000"/>
          <w:sz w:val="28"/>
        </w:rPr>
        <w:t>
      По категориям земли подразделяются на:</w:t>
      </w:r>
    </w:p>
    <w:bookmarkEnd w:id="680"/>
    <w:bookmarkStart w:name="z1018" w:id="681"/>
    <w:p>
      <w:pPr>
        <w:spacing w:after="0"/>
        <w:ind w:left="0"/>
        <w:jc w:val="both"/>
      </w:pPr>
      <w:r>
        <w:rPr>
          <w:rFonts w:ascii="Times New Roman"/>
          <w:b w:val="false"/>
          <w:i w:val="false"/>
          <w:color w:val="000000"/>
          <w:sz w:val="28"/>
        </w:rPr>
        <w:t>
      земли сельскохозяйственного назначения –47167,84 гектар;</w:t>
      </w:r>
    </w:p>
    <w:bookmarkEnd w:id="681"/>
    <w:bookmarkStart w:name="z1019" w:id="682"/>
    <w:p>
      <w:pPr>
        <w:spacing w:after="0"/>
        <w:ind w:left="0"/>
        <w:jc w:val="both"/>
      </w:pPr>
      <w:r>
        <w:rPr>
          <w:rFonts w:ascii="Times New Roman"/>
          <w:b w:val="false"/>
          <w:i w:val="false"/>
          <w:color w:val="000000"/>
          <w:sz w:val="28"/>
        </w:rPr>
        <w:t>
      земли населенных пунктов –3659гектар;</w:t>
      </w:r>
    </w:p>
    <w:bookmarkEnd w:id="682"/>
    <w:bookmarkStart w:name="z1020" w:id="683"/>
    <w:p>
      <w:pPr>
        <w:spacing w:after="0"/>
        <w:ind w:left="0"/>
        <w:jc w:val="both"/>
      </w:pPr>
      <w:r>
        <w:rPr>
          <w:rFonts w:ascii="Times New Roman"/>
          <w:b w:val="false"/>
          <w:i w:val="false"/>
          <w:color w:val="000000"/>
          <w:sz w:val="28"/>
        </w:rPr>
        <w:t>
      другие земли–3329гектар;</w:t>
      </w:r>
    </w:p>
    <w:bookmarkEnd w:id="683"/>
    <w:bookmarkStart w:name="z1021" w:id="684"/>
    <w:p>
      <w:pPr>
        <w:spacing w:after="0"/>
        <w:ind w:left="0"/>
        <w:jc w:val="both"/>
      </w:pPr>
      <w:r>
        <w:rPr>
          <w:rFonts w:ascii="Times New Roman"/>
          <w:b w:val="false"/>
          <w:i w:val="false"/>
          <w:color w:val="000000"/>
          <w:sz w:val="28"/>
        </w:rPr>
        <w:t>
      Геоботаническое состояние:</w:t>
      </w:r>
    </w:p>
    <w:bookmarkEnd w:id="684"/>
    <w:bookmarkStart w:name="z1022" w:id="685"/>
    <w:p>
      <w:pPr>
        <w:spacing w:after="0"/>
        <w:ind w:left="0"/>
        <w:jc w:val="both"/>
      </w:pPr>
      <w:r>
        <w:rPr>
          <w:rFonts w:ascii="Times New Roman"/>
          <w:b w:val="false"/>
          <w:i w:val="false"/>
          <w:color w:val="000000"/>
          <w:sz w:val="28"/>
        </w:rPr>
        <w:t>
      В силу природных условий территория села Далакайнар в пределах степной зоны и по агроклиматическим показателям теплая (центральная и восточная часть), характеризуется всеми особенности континента. Характеризуется среднегодовым количеством осадков. Погода в селе Далакайнар резко континентальная: зимы суровые, много метелей, весной в отдельные годы сели, лето жаркое. Средняя температураянваря -25, -27 градусов, июля +22, +24 градуса. Среднегодовое количество осадков 300-500 мм. составляет.</w:t>
      </w:r>
    </w:p>
    <w:bookmarkEnd w:id="685"/>
    <w:bookmarkStart w:name="z1023" w:id="686"/>
    <w:p>
      <w:pPr>
        <w:spacing w:after="0"/>
        <w:ind w:left="0"/>
        <w:jc w:val="both"/>
      </w:pPr>
      <w:r>
        <w:rPr>
          <w:rFonts w:ascii="Times New Roman"/>
          <w:b w:val="false"/>
          <w:i w:val="false"/>
          <w:color w:val="000000"/>
          <w:sz w:val="28"/>
        </w:rPr>
        <w:t>
      Почва в основном черная, местами желтая, в основном сухая.В районе широко распространены бледно-желтые карбонатные типы почв.В основном они распространены на равнинах средних и нижних гор, а также на нижних плато и склонах.Эти почвы в районе в основном осваиваются под пашней и орошаемым земледелием.</w:t>
      </w:r>
    </w:p>
    <w:bookmarkEnd w:id="686"/>
    <w:bookmarkStart w:name="z1024" w:id="687"/>
    <w:p>
      <w:pPr>
        <w:spacing w:after="0"/>
        <w:ind w:left="0"/>
        <w:jc w:val="both"/>
      </w:pPr>
      <w:r>
        <w:rPr>
          <w:rFonts w:ascii="Times New Roman"/>
          <w:b w:val="false"/>
          <w:i w:val="false"/>
          <w:color w:val="000000"/>
          <w:sz w:val="28"/>
        </w:rPr>
        <w:t>
      Климатические условия оказывают благоприятное влияние на развитие различных отраслей сельскохозяйственного производства.В горных районах в связи с высокой влажностью развито учение о землепользовании.Выращивают в основном яровые зерновые, так как озимая пшеница плохо переносит зимние холода.В северо-восточной части района из-за низкой влажности земледелие ведется с дополнительным орошением.На склонах разводят крупный рогатый скот, овец и лошадей, которые летом, весной и осенью используются как пастбища.</w:t>
      </w:r>
    </w:p>
    <w:bookmarkEnd w:id="687"/>
    <w:bookmarkStart w:name="z1025" w:id="688"/>
    <w:p>
      <w:pPr>
        <w:spacing w:after="0"/>
        <w:ind w:left="0"/>
        <w:jc w:val="both"/>
      </w:pPr>
      <w:r>
        <w:rPr>
          <w:rFonts w:ascii="Times New Roman"/>
          <w:b w:val="false"/>
          <w:i w:val="false"/>
          <w:color w:val="000000"/>
          <w:sz w:val="28"/>
        </w:rPr>
        <w:t>
      Ветеринарно-санитарные объекты:</w:t>
      </w:r>
    </w:p>
    <w:bookmarkEnd w:id="688"/>
    <w:bookmarkStart w:name="z1026" w:id="689"/>
    <w:p>
      <w:pPr>
        <w:spacing w:after="0"/>
        <w:ind w:left="0"/>
        <w:jc w:val="both"/>
      </w:pPr>
      <w:r>
        <w:rPr>
          <w:rFonts w:ascii="Times New Roman"/>
          <w:b w:val="false"/>
          <w:i w:val="false"/>
          <w:color w:val="000000"/>
          <w:sz w:val="28"/>
        </w:rPr>
        <w:t>
      В селе Далакайнар имеется 1 ветеринарно-санитарных пункта. 1 яма Беккари для захоронения павших животных. Трупы животных, убитых сибирской язвой, обносят по периметру забором (металлическим или бетонным) высотой не менее 1,5 метра, чтобы люди и животные не могли проникнуть в могильники. "Сибирская язва" отмечена бляшками (дата начала заболевания). Туши животных от сибирской язвы, а также сырье и продукты от животных сжигают в специальных помещениях. Прах будет сброшен в яму Беккари.</w:t>
      </w:r>
    </w:p>
    <w:bookmarkEnd w:id="689"/>
    <w:bookmarkStart w:name="z1027" w:id="690"/>
    <w:p>
      <w:pPr>
        <w:spacing w:after="0"/>
        <w:ind w:left="0"/>
        <w:jc w:val="both"/>
      </w:pPr>
      <w:r>
        <w:rPr>
          <w:rFonts w:ascii="Times New Roman"/>
          <w:b w:val="false"/>
          <w:i w:val="false"/>
          <w:color w:val="000000"/>
          <w:sz w:val="28"/>
        </w:rPr>
        <w:t>
      Данные о поголовье скота:</w:t>
      </w:r>
    </w:p>
    <w:bookmarkEnd w:id="690"/>
    <w:bookmarkStart w:name="z1028" w:id="691"/>
    <w:p>
      <w:pPr>
        <w:spacing w:after="0"/>
        <w:ind w:left="0"/>
        <w:jc w:val="both"/>
      </w:pPr>
      <w:r>
        <w:rPr>
          <w:rFonts w:ascii="Times New Roman"/>
          <w:b w:val="false"/>
          <w:i w:val="false"/>
          <w:color w:val="000000"/>
          <w:sz w:val="28"/>
        </w:rPr>
        <w:t>
      На 31 декабря 2021 года в селе Далакайнар насчитывается (личное подворье населения и поголовьеКХ) крупного рогатого скота – 1960 голов, , мелкого рогатого скота 18700 голов, 1026головлошадей. Из них:</w:t>
      </w:r>
    </w:p>
    <w:bookmarkEnd w:id="691"/>
    <w:bookmarkStart w:name="z1029" w:id="692"/>
    <w:p>
      <w:pPr>
        <w:spacing w:after="0"/>
        <w:ind w:left="0"/>
        <w:jc w:val="both"/>
      </w:pPr>
      <w:r>
        <w:rPr>
          <w:rFonts w:ascii="Times New Roman"/>
          <w:b w:val="false"/>
          <w:i w:val="false"/>
          <w:color w:val="000000"/>
          <w:sz w:val="28"/>
        </w:rPr>
        <w:t>
      в селе Далакайнар:Объем пастбищ3455гектар.</w:t>
      </w:r>
    </w:p>
    <w:bookmarkEnd w:id="692"/>
    <w:bookmarkStart w:name="z1030" w:id="693"/>
    <w:p>
      <w:pPr>
        <w:spacing w:after="0"/>
        <w:ind w:left="0"/>
        <w:jc w:val="both"/>
      </w:pPr>
      <w:r>
        <w:rPr>
          <w:rFonts w:ascii="Times New Roman"/>
          <w:b w:val="false"/>
          <w:i w:val="false"/>
          <w:color w:val="000000"/>
          <w:sz w:val="28"/>
        </w:rPr>
        <w:t>
      крупного рогатого скота 1035головы, мелкого рогатого скота 11750голов, 507голов лошадей.</w:t>
      </w:r>
    </w:p>
    <w:bookmarkEnd w:id="693"/>
    <w:bookmarkStart w:name="z1031" w:id="694"/>
    <w:p>
      <w:pPr>
        <w:spacing w:after="0"/>
        <w:ind w:left="0"/>
        <w:jc w:val="both"/>
      </w:pPr>
      <w:r>
        <w:rPr>
          <w:rFonts w:ascii="Times New Roman"/>
          <w:b w:val="false"/>
          <w:i w:val="false"/>
          <w:color w:val="000000"/>
          <w:sz w:val="28"/>
        </w:rPr>
        <w:t>
      Площадь пастбищкрестьянских и фермерских хозяйств составляет 35236,73 гектар.</w:t>
      </w:r>
    </w:p>
    <w:bookmarkEnd w:id="694"/>
    <w:bookmarkStart w:name="z1032" w:id="695"/>
    <w:p>
      <w:pPr>
        <w:spacing w:after="0"/>
        <w:ind w:left="0"/>
        <w:jc w:val="both"/>
      </w:pPr>
      <w:r>
        <w:rPr>
          <w:rFonts w:ascii="Times New Roman"/>
          <w:b w:val="false"/>
          <w:i w:val="false"/>
          <w:color w:val="000000"/>
          <w:sz w:val="28"/>
        </w:rPr>
        <w:t>
      Для обеспечения сельскохозяйственных животных по селу Далакайнар имеются всего 34867гектар пастбищных угодий. В черте населенных пунктов числится 3455 гектар пастбищ.</w:t>
      </w:r>
    </w:p>
    <w:bookmarkEnd w:id="695"/>
    <w:bookmarkStart w:name="z1033" w:id="696"/>
    <w:p>
      <w:pPr>
        <w:spacing w:after="0"/>
        <w:ind w:left="0"/>
        <w:jc w:val="both"/>
      </w:pPr>
      <w:r>
        <w:rPr>
          <w:rFonts w:ascii="Times New Roman"/>
          <w:b w:val="false"/>
          <w:i w:val="false"/>
          <w:color w:val="000000"/>
          <w:sz w:val="28"/>
        </w:rPr>
        <w:t>
      Количество скота, выходящего на пастбища:</w:t>
      </w:r>
    </w:p>
    <w:bookmarkEnd w:id="696"/>
    <w:bookmarkStart w:name="z1034" w:id="697"/>
    <w:p>
      <w:pPr>
        <w:spacing w:after="0"/>
        <w:ind w:left="0"/>
        <w:jc w:val="both"/>
      </w:pPr>
      <w:r>
        <w:rPr>
          <w:rFonts w:ascii="Times New Roman"/>
          <w:b w:val="false"/>
          <w:i w:val="false"/>
          <w:color w:val="000000"/>
          <w:sz w:val="28"/>
        </w:rPr>
        <w:t>
       В селе Далакайнар имеется 2-стада КРС, 3-стада лошадей, 3-отара МРС.</w:t>
      </w:r>
    </w:p>
    <w:bookmarkEnd w:id="697"/>
    <w:bookmarkStart w:name="z1035" w:id="698"/>
    <w:p>
      <w:pPr>
        <w:spacing w:after="0"/>
        <w:ind w:left="0"/>
        <w:jc w:val="both"/>
      </w:pPr>
      <w:r>
        <w:rPr>
          <w:rFonts w:ascii="Times New Roman"/>
          <w:b w:val="false"/>
          <w:i w:val="false"/>
          <w:color w:val="000000"/>
          <w:sz w:val="28"/>
        </w:rPr>
        <w:t>
      В селе Далакайнар нет культурных и аридных пастбищ.</w:t>
      </w:r>
    </w:p>
    <w:bookmarkEnd w:id="698"/>
    <w:bookmarkStart w:name="z1036" w:id="699"/>
    <w:p>
      <w:pPr>
        <w:spacing w:after="0"/>
        <w:ind w:left="0"/>
        <w:jc w:val="both"/>
      </w:pPr>
      <w:r>
        <w:rPr>
          <w:rFonts w:ascii="Times New Roman"/>
          <w:b w:val="false"/>
          <w:i w:val="false"/>
          <w:color w:val="000000"/>
          <w:sz w:val="28"/>
        </w:rPr>
        <w:t>
      В селе Далакайнар сервитуты для прогона скота не установлены.</w:t>
      </w:r>
    </w:p>
    <w:bookmarkEnd w:id="699"/>
    <w:bookmarkStart w:name="z1037" w:id="700"/>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3455га, потребностьсоставляет 2960га, при норме нагрузки0,8*4 га. /925гол.Сложившуюся потребность пастбищных угодий необходимо восполнить за счет выкупа земель для государственных нужд.</w:t>
      </w:r>
    </w:p>
    <w:bookmarkEnd w:id="700"/>
    <w:bookmarkStart w:name="z1038" w:id="701"/>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6430га, при норме нагрузки на голову КРС – (0,8*4) га. / гол., МРС – (0,1*4) га. / гол., лошадей – (1*4) га. / гол.</w:t>
      </w:r>
    </w:p>
    <w:bookmarkEnd w:id="701"/>
    <w:bookmarkStart w:name="z1039" w:id="702"/>
    <w:p>
      <w:pPr>
        <w:spacing w:after="0"/>
        <w:ind w:left="0"/>
        <w:jc w:val="both"/>
      </w:pPr>
      <w:r>
        <w:rPr>
          <w:rFonts w:ascii="Times New Roman"/>
          <w:b w:val="false"/>
          <w:i w:val="false"/>
          <w:color w:val="000000"/>
          <w:sz w:val="28"/>
        </w:rPr>
        <w:t>
      Потребность:</w:t>
      </w:r>
    </w:p>
    <w:bookmarkEnd w:id="702"/>
    <w:bookmarkStart w:name="z1040" w:id="703"/>
    <w:p>
      <w:pPr>
        <w:spacing w:after="0"/>
        <w:ind w:left="0"/>
        <w:jc w:val="both"/>
      </w:pPr>
      <w:r>
        <w:rPr>
          <w:rFonts w:ascii="Times New Roman"/>
          <w:b w:val="false"/>
          <w:i w:val="false"/>
          <w:color w:val="000000"/>
          <w:sz w:val="28"/>
        </w:rPr>
        <w:t>
      для КРС -925 бас * 0,8 *4 га/бас.= 2960 га;</w:t>
      </w:r>
    </w:p>
    <w:bookmarkEnd w:id="703"/>
    <w:bookmarkStart w:name="z1041" w:id="704"/>
    <w:p>
      <w:pPr>
        <w:spacing w:after="0"/>
        <w:ind w:left="0"/>
        <w:jc w:val="both"/>
      </w:pPr>
      <w:r>
        <w:rPr>
          <w:rFonts w:ascii="Times New Roman"/>
          <w:b w:val="false"/>
          <w:i w:val="false"/>
          <w:color w:val="000000"/>
          <w:sz w:val="28"/>
        </w:rPr>
        <w:t>
      для МРС - 5350 бас * 0,1*4 га/бас.= 2140 га;</w:t>
      </w:r>
    </w:p>
    <w:bookmarkEnd w:id="704"/>
    <w:bookmarkStart w:name="z1042" w:id="705"/>
    <w:p>
      <w:pPr>
        <w:spacing w:after="0"/>
        <w:ind w:left="0"/>
        <w:jc w:val="both"/>
      </w:pPr>
      <w:r>
        <w:rPr>
          <w:rFonts w:ascii="Times New Roman"/>
          <w:b w:val="false"/>
          <w:i w:val="false"/>
          <w:color w:val="000000"/>
          <w:sz w:val="28"/>
        </w:rPr>
        <w:t>
      для лошадей - 519 бас * 1*4 га / бас.= 2076 га</w:t>
      </w:r>
    </w:p>
    <w:bookmarkEnd w:id="705"/>
    <w:bookmarkStart w:name="z1043" w:id="706"/>
    <w:p>
      <w:pPr>
        <w:spacing w:after="0"/>
        <w:ind w:left="0"/>
        <w:jc w:val="both"/>
      </w:pPr>
      <w:r>
        <w:rPr>
          <w:rFonts w:ascii="Times New Roman"/>
          <w:b w:val="false"/>
          <w:i w:val="false"/>
          <w:color w:val="000000"/>
          <w:sz w:val="28"/>
        </w:rPr>
        <w:t>
      2960+2140+2076 = 7176 га</w:t>
      </w:r>
    </w:p>
    <w:bookmarkEnd w:id="706"/>
    <w:bookmarkStart w:name="z1044" w:id="707"/>
    <w:p>
      <w:pPr>
        <w:spacing w:after="0"/>
        <w:ind w:left="0"/>
        <w:jc w:val="both"/>
      </w:pPr>
      <w:r>
        <w:rPr>
          <w:rFonts w:ascii="Times New Roman"/>
          <w:b w:val="false"/>
          <w:i w:val="false"/>
          <w:color w:val="000000"/>
          <w:sz w:val="28"/>
        </w:rPr>
        <w:t>
      Сложившуюся потребность пастбищных угодий в размере 7176га. необходимо восполнить за счет выпаса сельскохозяйственных животных населения на землях, М.Имашев – 371,8 га, Д.Альшинбаев – 100 га, К.Джангурбаев – 84,42 га, Р.Ынтымахова – 105 га, Б.Денгелбаев – 147,65 га. Общая: 808,87 га.</w:t>
      </w:r>
    </w:p>
    <w:bookmarkEnd w:id="707"/>
    <w:bookmarkStart w:name="z1045" w:id="708"/>
    <w:p>
      <w:pPr>
        <w:spacing w:after="0"/>
        <w:ind w:left="0"/>
        <w:jc w:val="both"/>
      </w:pPr>
      <w:r>
        <w:rPr>
          <w:rFonts w:ascii="Times New Roman"/>
          <w:b w:val="false"/>
          <w:i w:val="false"/>
          <w:color w:val="000000"/>
          <w:sz w:val="28"/>
        </w:rPr>
        <w:t>
      В соответствии с Приложением 6 к настоящему Плану 7176га за счет перевода скота местного населения в селе Далакайнар на отдаленные пастбища селе Далакайнар остальные потребности пастбищ должны быть удовлетворены.</w:t>
      </w:r>
    </w:p>
    <w:bookmarkEnd w:id="708"/>
    <w:bookmarkStart w:name="z1046" w:id="709"/>
    <w:p>
      <w:pPr>
        <w:spacing w:after="0"/>
        <w:ind w:left="0"/>
        <w:jc w:val="both"/>
      </w:pPr>
      <w:r>
        <w:rPr>
          <w:rFonts w:ascii="Times New Roman"/>
          <w:b w:val="false"/>
          <w:i w:val="false"/>
          <w:color w:val="000000"/>
          <w:sz w:val="28"/>
        </w:rPr>
        <w:t>
      Однако в селе всего 34867га. пастбищ в соответствии с установленными лимитами 6430га.невозникает обходимость.</w:t>
      </w:r>
    </w:p>
    <w:bookmarkEnd w:id="709"/>
    <w:bookmarkStart w:name="z1047" w:id="710"/>
    <w:p>
      <w:pPr>
        <w:spacing w:after="0"/>
        <w:ind w:left="0"/>
        <w:jc w:val="both"/>
      </w:pPr>
      <w:r>
        <w:rPr>
          <w:rFonts w:ascii="Times New Roman"/>
          <w:b w:val="false"/>
          <w:i w:val="false"/>
          <w:color w:val="000000"/>
          <w:sz w:val="28"/>
        </w:rPr>
        <w:t>
      Способы решения пастбищ в селе Далакайнар выглядит следующим образом:</w:t>
      </w:r>
    </w:p>
    <w:bookmarkEnd w:id="710"/>
    <w:bookmarkStart w:name="z1048" w:id="711"/>
    <w:p>
      <w:pPr>
        <w:spacing w:after="0"/>
        <w:ind w:left="0"/>
        <w:jc w:val="both"/>
      </w:pPr>
      <w:r>
        <w:rPr>
          <w:rFonts w:ascii="Times New Roman"/>
          <w:b w:val="false"/>
          <w:i w:val="false"/>
          <w:color w:val="000000"/>
          <w:sz w:val="28"/>
        </w:rPr>
        <w:t>
      10. При имеющихся пастбищных угодьях населенных пунктов3455га;</w:t>
      </w:r>
    </w:p>
    <w:bookmarkEnd w:id="711"/>
    <w:bookmarkStart w:name="z1049" w:id="712"/>
    <w:p>
      <w:pPr>
        <w:spacing w:after="0"/>
        <w:ind w:left="0"/>
        <w:jc w:val="both"/>
      </w:pPr>
      <w:r>
        <w:rPr>
          <w:rFonts w:ascii="Times New Roman"/>
          <w:b w:val="false"/>
          <w:i w:val="false"/>
          <w:color w:val="000000"/>
          <w:sz w:val="28"/>
        </w:rPr>
        <w:t>
      11. Выпас КРС /маточные коровы/ – 290 голов;</w:t>
      </w:r>
    </w:p>
    <w:bookmarkEnd w:id="712"/>
    <w:bookmarkStart w:name="z1050" w:id="713"/>
    <w:p>
      <w:pPr>
        <w:spacing w:after="0"/>
        <w:ind w:left="0"/>
        <w:jc w:val="both"/>
      </w:pPr>
      <w:r>
        <w:rPr>
          <w:rFonts w:ascii="Times New Roman"/>
          <w:b w:val="false"/>
          <w:i w:val="false"/>
          <w:color w:val="000000"/>
          <w:sz w:val="28"/>
        </w:rPr>
        <w:t>
      12. Возврат пастбищ в радиусе 5-7 от населенного пункта. 5 фермы - 808,87 га.возвращение пастбищ;</w:t>
      </w:r>
    </w:p>
    <w:bookmarkEnd w:id="713"/>
    <w:bookmarkStart w:name="z1051" w:id="714"/>
    <w:p>
      <w:pPr>
        <w:spacing w:after="0"/>
        <w:ind w:left="0"/>
        <w:jc w:val="both"/>
      </w:pPr>
      <w:r>
        <w:rPr>
          <w:rFonts w:ascii="Times New Roman"/>
          <w:b w:val="false"/>
          <w:i w:val="false"/>
          <w:color w:val="000000"/>
          <w:sz w:val="28"/>
        </w:rPr>
        <w:t>
      13. В соответствии со статьей-36Земельного кодекса Республики Казахстан под сезонные пастбища отведено 2022,25 га. земли на территории села Далакайнар земельных участков;</w:t>
      </w:r>
    </w:p>
    <w:bookmarkEnd w:id="714"/>
    <w:bookmarkStart w:name="z1052" w:id="715"/>
    <w:p>
      <w:pPr>
        <w:spacing w:after="0"/>
        <w:ind w:left="0"/>
        <w:jc w:val="both"/>
      </w:pPr>
      <w:r>
        <w:rPr>
          <w:rFonts w:ascii="Times New Roman"/>
          <w:b w:val="false"/>
          <w:i w:val="false"/>
          <w:color w:val="000000"/>
          <w:sz w:val="28"/>
        </w:rPr>
        <w:t>
      14. В результате обследования сельскохозяйственных пастбищ в селе Далакайнар 808,87 га.неиспользуемых хозяйств, т.е. 5 незарегистрированных скотавозвращение пастбищ;</w:t>
      </w:r>
    </w:p>
    <w:bookmarkEnd w:id="715"/>
    <w:bookmarkStart w:name="z1053" w:id="716"/>
    <w:p>
      <w:pPr>
        <w:spacing w:after="0"/>
        <w:ind w:left="0"/>
        <w:jc w:val="both"/>
      </w:pPr>
      <w:r>
        <w:rPr>
          <w:rFonts w:ascii="Times New Roman"/>
          <w:b w:val="false"/>
          <w:i w:val="false"/>
          <w:color w:val="000000"/>
          <w:sz w:val="28"/>
        </w:rPr>
        <w:t>
      15. Есть потребность в выделении пастбищ в округе крупных фермерских хозяйств с крупными пастбищами в 808,87 га. путем подписания меморандума о совместном выпасе сельскохозяйственных животных и местного поголовья местных фермеров 290голов крупного рогатого скота, 2800голов мелкого рогатого скота - 152 голов лошадей;</w:t>
      </w:r>
    </w:p>
    <w:bookmarkEnd w:id="716"/>
    <w:bookmarkStart w:name="z1054" w:id="717"/>
    <w:p>
      <w:pPr>
        <w:spacing w:after="0"/>
        <w:ind w:left="0"/>
        <w:jc w:val="both"/>
      </w:pPr>
      <w:r>
        <w:rPr>
          <w:rFonts w:ascii="Times New Roman"/>
          <w:b w:val="false"/>
          <w:i w:val="false"/>
          <w:color w:val="000000"/>
          <w:sz w:val="28"/>
        </w:rPr>
        <w:t>
      16. 1400 га. после первого места (после сбора урожая) посевов сельскохозяйственных культур путем подписания меморандума о выпасе 925 голов крупного рогатого скота и 5350 голов мелкого рогатого скота;</w:t>
      </w:r>
    </w:p>
    <w:bookmarkEnd w:id="717"/>
    <w:bookmarkStart w:name="z1055" w:id="718"/>
    <w:p>
      <w:pPr>
        <w:spacing w:after="0"/>
        <w:ind w:left="0"/>
        <w:jc w:val="both"/>
      </w:pPr>
      <w:r>
        <w:rPr>
          <w:rFonts w:ascii="Times New Roman"/>
          <w:b w:val="false"/>
          <w:i w:val="false"/>
          <w:color w:val="000000"/>
          <w:sz w:val="28"/>
        </w:rPr>
        <w:t>
      17. При содержании откормление скота в домашних условиях - 2280га. на которых можно выпасать 61 голов крупного рогатого скота, 220 голов овец и 34 голов лошадей;</w:t>
      </w:r>
    </w:p>
    <w:bookmarkEnd w:id="718"/>
    <w:bookmarkStart w:name="z1056" w:id="719"/>
    <w:p>
      <w:pPr>
        <w:spacing w:after="0"/>
        <w:ind w:left="0"/>
        <w:jc w:val="both"/>
      </w:pPr>
      <w:r>
        <w:rPr>
          <w:rFonts w:ascii="Times New Roman"/>
          <w:b w:val="false"/>
          <w:i w:val="false"/>
          <w:color w:val="000000"/>
          <w:sz w:val="28"/>
        </w:rPr>
        <w:t>
      18. 2474 га. за счет земель лесного фонда и земель запаса в селе Далакайнар счет присоединения земли к нехватке у местного населения необходимых пастбищ для сельскохозяйственных животных;</w:t>
      </w:r>
    </w:p>
    <w:bookmarkEnd w:id="719"/>
    <w:bookmarkStart w:name="z1057" w:id="720"/>
    <w:p>
      <w:pPr>
        <w:spacing w:after="0"/>
        <w:ind w:left="0"/>
        <w:jc w:val="both"/>
      </w:pPr>
      <w:r>
        <w:rPr>
          <w:rFonts w:ascii="Times New Roman"/>
          <w:b w:val="false"/>
          <w:i w:val="false"/>
          <w:color w:val="000000"/>
          <w:sz w:val="28"/>
        </w:rPr>
        <w:t>
      19. Оставшаяся площадь пастбищ составляет 2022,25 га. в соответствии с подпунктом 4-1/ пункта 2 статьи 84 Земельного кодекса. Здесь можно пасти 5000 голов мелкого рогатого скота;</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Далакайнар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063" w:id="721"/>
    <w:p>
      <w:pPr>
        <w:spacing w:after="0"/>
        <w:ind w:left="0"/>
        <w:jc w:val="left"/>
      </w:pPr>
      <w:r>
        <w:rPr>
          <w:rFonts w:ascii="Times New Roman"/>
          <w:b/>
          <w:i w:val="false"/>
          <w:color w:val="000000"/>
        </w:rPr>
        <w:t xml:space="preserve"> Схема (карта) расположения пастбищ на территории села Далакайнар в разрезе категорий земель, собственников земельных участков и землепользователейна основании правоустанавливающих документов</w:t>
      </w:r>
    </w:p>
    <w:bookmarkEnd w:id="721"/>
    <w:bookmarkStart w:name="z1064"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723"/>
    <w:p>
      <w:pPr>
        <w:spacing w:after="0"/>
        <w:ind w:left="0"/>
        <w:jc w:val="both"/>
      </w:pPr>
      <w:r>
        <w:rPr>
          <w:rFonts w:ascii="Times New Roman"/>
          <w:b w:val="false"/>
          <w:i w:val="false"/>
          <w:color w:val="000000"/>
          <w:sz w:val="28"/>
        </w:rPr>
        <w:t>
      Условные обозначения:</w:t>
      </w:r>
    </w:p>
    <w:bookmarkEnd w:id="723"/>
    <w:bookmarkStart w:name="z1066"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7" w:id="725"/>
    <w:p>
      <w:pPr>
        <w:spacing w:after="0"/>
        <w:ind w:left="0"/>
        <w:jc w:val="both"/>
      </w:pPr>
      <w:r>
        <w:rPr>
          <w:rFonts w:ascii="Times New Roman"/>
          <w:b w:val="false"/>
          <w:i w:val="false"/>
          <w:color w:val="000000"/>
          <w:sz w:val="28"/>
        </w:rPr>
        <w:t>
      Пояснительная</w:t>
      </w:r>
    </w:p>
    <w:bookmarkEnd w:id="725"/>
    <w:bookmarkStart w:name="z1068" w:id="726"/>
    <w:p>
      <w:pPr>
        <w:spacing w:after="0"/>
        <w:ind w:left="0"/>
        <w:jc w:val="both"/>
      </w:pPr>
      <w:r>
        <w:rPr>
          <w:rFonts w:ascii="Times New Roman"/>
          <w:b w:val="false"/>
          <w:i w:val="false"/>
          <w:color w:val="000000"/>
          <w:sz w:val="28"/>
        </w:rPr>
        <w:t xml:space="preserve">
      В селе Далакайнар площадь пастбищ составляет 3455га, площадь пастбища принадлежащих фермерским хозяйствам составляет 35236,73 га </w:t>
      </w:r>
    </w:p>
    <w:bookmarkEnd w:id="726"/>
    <w:bookmarkStart w:name="z1069" w:id="727"/>
    <w:p>
      <w:pPr>
        <w:spacing w:after="0"/>
        <w:ind w:left="0"/>
        <w:jc w:val="both"/>
      </w:pPr>
      <w:r>
        <w:rPr>
          <w:rFonts w:ascii="Times New Roman"/>
          <w:b w:val="false"/>
          <w:i w:val="false"/>
          <w:color w:val="000000"/>
          <w:sz w:val="28"/>
        </w:rPr>
        <w:t>
      В селе Далакайнар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727"/>
    <w:bookmarkStart w:name="z1070" w:id="728"/>
    <w:p>
      <w:pPr>
        <w:spacing w:after="0"/>
        <w:ind w:left="0"/>
        <w:jc w:val="left"/>
      </w:pPr>
      <w:r>
        <w:rPr>
          <w:rFonts w:ascii="Times New Roman"/>
          <w:b/>
          <w:i w:val="false"/>
          <w:color w:val="000000"/>
        </w:rPr>
        <w:t xml:space="preserve"> Список собственников земельных участков на территории села Далакайнар</w:t>
      </w:r>
    </w:p>
    <w:bookmarkEnd w:id="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"Кенішбай"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"Ынтымах"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293, 45</w:t>
            </w:r>
          </w:p>
        </w:tc>
      </w:tr>
    </w:tbl>
    <w:bookmarkStart w:name="z1072" w:id="729"/>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селу Далакайнар в разрезе населенных пунктов</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30"/>
          <w:p>
            <w:pPr>
              <w:spacing w:after="20"/>
              <w:ind w:left="20"/>
              <w:jc w:val="both"/>
            </w:pPr>
            <w:r>
              <w:rPr>
                <w:rFonts w:ascii="Times New Roman"/>
                <w:b w:val="false"/>
                <w:i w:val="false"/>
                <w:color w:val="000000"/>
                <w:sz w:val="20"/>
              </w:rPr>
              <w:t>
Обеспеченность потребности,</w:t>
            </w:r>
          </w:p>
          <w:bookmarkEnd w:id="73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bl>
    <w:bookmarkStart w:name="z1075" w:id="731"/>
    <w:p>
      <w:pPr>
        <w:spacing w:after="0"/>
        <w:ind w:left="0"/>
        <w:jc w:val="both"/>
      </w:pPr>
      <w:r>
        <w:rPr>
          <w:rFonts w:ascii="Times New Roman"/>
          <w:b w:val="false"/>
          <w:i w:val="false"/>
          <w:color w:val="000000"/>
          <w:sz w:val="28"/>
        </w:rPr>
        <w:t>
      Примечание: Недостающее количество 0га.</w:t>
      </w:r>
    </w:p>
    <w:bookmarkEnd w:id="731"/>
    <w:bookmarkStart w:name="z1076" w:id="732"/>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селу Далакайнар</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33"/>
          <w:p>
            <w:pPr>
              <w:spacing w:after="20"/>
              <w:ind w:left="20"/>
              <w:jc w:val="both"/>
            </w:pPr>
            <w:r>
              <w:rPr>
                <w:rFonts w:ascii="Times New Roman"/>
                <w:b w:val="false"/>
                <w:i w:val="false"/>
                <w:color w:val="000000"/>
                <w:sz w:val="20"/>
              </w:rPr>
              <w:t>
Наличие скота</w:t>
            </w:r>
          </w:p>
          <w:bookmarkEnd w:id="733"/>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Далақайнар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34"/>
          <w:p>
            <w:pPr>
              <w:spacing w:after="20"/>
              <w:ind w:left="20"/>
              <w:jc w:val="both"/>
            </w:pPr>
            <w:r>
              <w:rPr>
                <w:rFonts w:ascii="Times New Roman"/>
                <w:b w:val="false"/>
                <w:i w:val="false"/>
                <w:color w:val="000000"/>
                <w:sz w:val="20"/>
              </w:rPr>
              <w:t>
Имашов Мухаш - 371,8 га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Алшынбаев Доғдырхан –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Джангурбаев Кенес - 84,42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Интымахов Р - 105 га</w:t>
            </w:r>
          </w:p>
          <w:p>
            <w:pPr>
              <w:spacing w:after="20"/>
              <w:ind w:left="20"/>
              <w:jc w:val="both"/>
            </w:pPr>
            <w:r>
              <w:rPr>
                <w:rFonts w:ascii="Times New Roman"/>
                <w:b w:val="false"/>
                <w:i w:val="false"/>
                <w:color w:val="000000"/>
                <w:sz w:val="20"/>
              </w:rPr>
              <w:t>
Денгелбаев Бектурган - 147,65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808,87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Далакайнар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088" w:id="735"/>
    <w:p>
      <w:pPr>
        <w:spacing w:after="0"/>
        <w:ind w:left="0"/>
        <w:jc w:val="left"/>
      </w:pPr>
      <w:r>
        <w:rPr>
          <w:rFonts w:ascii="Times New Roman"/>
          <w:b/>
          <w:i w:val="false"/>
          <w:color w:val="000000"/>
        </w:rPr>
        <w:t xml:space="preserve"> Приемлемые схемы пастбищеоборотов</w:t>
      </w:r>
    </w:p>
    <w:bookmarkEnd w:id="735"/>
    <w:bookmarkStart w:name="z1089"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737"/>
    <w:p>
      <w:pPr>
        <w:spacing w:after="0"/>
        <w:ind w:left="0"/>
        <w:jc w:val="both"/>
      </w:pPr>
      <w:r>
        <w:rPr>
          <w:rFonts w:ascii="Times New Roman"/>
          <w:b w:val="false"/>
          <w:i w:val="false"/>
          <w:color w:val="000000"/>
          <w:sz w:val="28"/>
        </w:rPr>
        <w:t>
      Далақайнар</w:t>
      </w:r>
    </w:p>
    <w:bookmarkEnd w:id="737"/>
    <w:bookmarkStart w:name="z1091" w:id="738"/>
    <w:p>
      <w:pPr>
        <w:spacing w:after="0"/>
        <w:ind w:left="0"/>
        <w:jc w:val="both"/>
      </w:pPr>
      <w:r>
        <w:rPr>
          <w:rFonts w:ascii="Times New Roman"/>
          <w:b w:val="false"/>
          <w:i w:val="false"/>
          <w:color w:val="000000"/>
          <w:sz w:val="28"/>
        </w:rPr>
        <w:t>
      Условные обозначения:</w:t>
      </w:r>
    </w:p>
    <w:bookmarkEnd w:id="738"/>
    <w:bookmarkStart w:name="z1092"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42799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2799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740"/>
    <w:p>
      <w:pPr>
        <w:spacing w:after="0"/>
        <w:ind w:left="0"/>
        <w:jc w:val="both"/>
      </w:pPr>
      <w:r>
        <w:rPr>
          <w:rFonts w:ascii="Times New Roman"/>
          <w:b w:val="false"/>
          <w:i w:val="false"/>
          <w:color w:val="000000"/>
          <w:sz w:val="28"/>
        </w:rPr>
        <w:t>
      Пояснительная</w:t>
      </w:r>
    </w:p>
    <w:bookmarkEnd w:id="740"/>
    <w:bookmarkStart w:name="z1094" w:id="741"/>
    <w:p>
      <w:pPr>
        <w:spacing w:after="0"/>
        <w:ind w:left="0"/>
        <w:jc w:val="both"/>
      </w:pPr>
      <w:r>
        <w:rPr>
          <w:rFonts w:ascii="Times New Roman"/>
          <w:b w:val="false"/>
          <w:i w:val="false"/>
          <w:color w:val="000000"/>
          <w:sz w:val="28"/>
        </w:rPr>
        <w:t>
      В целях удобного пользования пастбищами в селе Далакайнар планируется пости стада крупного рогатого скота и овец весной и летом до осени на пастбище площадью 3455 га.На пастбищах землепользователейс которыми заключен меморандум, в весенне-летние периоды будут постись одиночные животные (крупный рогатый скот, овцы, лошади) до осенний. Осенью после подписания меморандума с руководителями фермерских хозяйствсбора пашни, планируется выпас крупного рогатого скота, овец и коз на пахотных землях принадлежащих фермерским хозяйствам площадью 1400га.</w:t>
      </w:r>
    </w:p>
    <w:bookmarkEnd w:id="741"/>
    <w:bookmarkStart w:name="z1095" w:id="742"/>
    <w:p>
      <w:pPr>
        <w:spacing w:after="0"/>
        <w:ind w:left="0"/>
        <w:jc w:val="both"/>
      </w:pPr>
      <w:r>
        <w:rPr>
          <w:rFonts w:ascii="Times New Roman"/>
          <w:b w:val="false"/>
          <w:i w:val="false"/>
          <w:color w:val="000000"/>
          <w:sz w:val="28"/>
        </w:rPr>
        <w:t>
      В селе Далакайнар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Далакайнар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101" w:id="7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43"/>
    <w:bookmarkStart w:name="z1102"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745"/>
    <w:p>
      <w:pPr>
        <w:spacing w:after="0"/>
        <w:ind w:left="0"/>
        <w:jc w:val="both"/>
      </w:pPr>
      <w:r>
        <w:rPr>
          <w:rFonts w:ascii="Times New Roman"/>
          <w:b w:val="false"/>
          <w:i w:val="false"/>
          <w:color w:val="000000"/>
          <w:sz w:val="28"/>
        </w:rPr>
        <w:t>
      Условные обозначения:</w:t>
      </w:r>
    </w:p>
    <w:bookmarkEnd w:id="745"/>
    <w:bookmarkStart w:name="z1104"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747"/>
    <w:p>
      <w:pPr>
        <w:spacing w:after="0"/>
        <w:ind w:left="0"/>
        <w:jc w:val="both"/>
      </w:pPr>
      <w:r>
        <w:rPr>
          <w:rFonts w:ascii="Times New Roman"/>
          <w:b w:val="false"/>
          <w:i w:val="false"/>
          <w:color w:val="000000"/>
          <w:sz w:val="28"/>
        </w:rPr>
        <w:t xml:space="preserve">
      Пояснительная </w:t>
      </w:r>
    </w:p>
    <w:bookmarkEnd w:id="747"/>
    <w:bookmarkStart w:name="z1106" w:id="748"/>
    <w:p>
      <w:pPr>
        <w:spacing w:after="0"/>
        <w:ind w:left="0"/>
        <w:jc w:val="both"/>
      </w:pPr>
      <w:r>
        <w:rPr>
          <w:rFonts w:ascii="Times New Roman"/>
          <w:b w:val="false"/>
          <w:i w:val="false"/>
          <w:color w:val="000000"/>
          <w:sz w:val="28"/>
        </w:rPr>
        <w:t>
      Поголовье крупного рогатого скота и овец в селе Далакайнар будут пастись весной и летом до осени на внутренних пастбищах площадью 3455 га. Осенью после подписания меморандума с руководителями фермерских хозяйствсбора пашни, планируется выпас крупного рогатого скота, овец и коз на пахотных землях принадлежащих фермерским хозяйствам площадью 1400 га.</w:t>
      </w:r>
    </w:p>
    <w:bookmarkEnd w:id="748"/>
    <w:bookmarkStart w:name="z1107" w:id="749"/>
    <w:p>
      <w:pPr>
        <w:spacing w:after="0"/>
        <w:ind w:left="0"/>
        <w:jc w:val="both"/>
      </w:pPr>
      <w:r>
        <w:rPr>
          <w:rFonts w:ascii="Times New Roman"/>
          <w:b w:val="false"/>
          <w:i w:val="false"/>
          <w:color w:val="000000"/>
          <w:sz w:val="28"/>
        </w:rPr>
        <w:t>
      В селе Далакайнар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Далакайнар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113" w:id="75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750"/>
    <w:bookmarkStart w:name="z1114" w:id="751"/>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751"/>
    <w:bookmarkStart w:name="z1115" w:id="752"/>
    <w:p>
      <w:pPr>
        <w:spacing w:after="0"/>
        <w:ind w:left="0"/>
        <w:jc w:val="both"/>
      </w:pPr>
      <w:r>
        <w:rPr>
          <w:rFonts w:ascii="Times New Roman"/>
          <w:b w:val="false"/>
          <w:i w:val="false"/>
          <w:color w:val="000000"/>
          <w:sz w:val="28"/>
        </w:rPr>
        <w:t>
      В селе Далакайнар имеется каналы Р-1, Р-2, Р-3 Скот села пьет воду из этих трех каналов.</w:t>
      </w:r>
    </w:p>
    <w:bookmarkEnd w:id="752"/>
    <w:bookmarkStart w:name="z1116" w:id="753"/>
    <w:p>
      <w:pPr>
        <w:spacing w:after="0"/>
        <w:ind w:left="0"/>
        <w:jc w:val="both"/>
      </w:pPr>
      <w:r>
        <w:rPr>
          <w:rFonts w:ascii="Times New Roman"/>
          <w:b w:val="false"/>
          <w:i w:val="false"/>
          <w:color w:val="000000"/>
          <w:sz w:val="28"/>
        </w:rPr>
        <w:t>
      В селе Далакайнар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753"/>
    <w:bookmarkStart w:name="z1117"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8" w:id="755"/>
    <w:p>
      <w:pPr>
        <w:spacing w:after="0"/>
        <w:ind w:left="0"/>
        <w:jc w:val="both"/>
      </w:pPr>
      <w:r>
        <w:rPr>
          <w:rFonts w:ascii="Times New Roman"/>
          <w:b w:val="false"/>
          <w:i w:val="false"/>
          <w:color w:val="000000"/>
          <w:sz w:val="28"/>
        </w:rPr>
        <w:t>
      Далақайнар</w:t>
      </w:r>
    </w:p>
    <w:bookmarkEnd w:id="755"/>
    <w:bookmarkStart w:name="z1119" w:id="756"/>
    <w:p>
      <w:pPr>
        <w:spacing w:after="0"/>
        <w:ind w:left="0"/>
        <w:jc w:val="both"/>
      </w:pPr>
      <w:r>
        <w:rPr>
          <w:rFonts w:ascii="Times New Roman"/>
          <w:b w:val="false"/>
          <w:i w:val="false"/>
          <w:color w:val="000000"/>
          <w:sz w:val="28"/>
        </w:rPr>
        <w:t>
      Условные обозначения:</w:t>
      </w:r>
    </w:p>
    <w:bookmarkEnd w:id="756"/>
    <w:bookmarkStart w:name="z1120"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758"/>
    <w:p>
      <w:pPr>
        <w:spacing w:after="0"/>
        <w:ind w:left="0"/>
        <w:jc w:val="both"/>
      </w:pPr>
      <w:r>
        <w:rPr>
          <w:rFonts w:ascii="Times New Roman"/>
          <w:b w:val="false"/>
          <w:i w:val="false"/>
          <w:color w:val="000000"/>
          <w:sz w:val="28"/>
        </w:rPr>
        <w:t>
      Пояснительная</w:t>
      </w:r>
    </w:p>
    <w:bookmarkEnd w:id="758"/>
    <w:bookmarkStart w:name="z1122" w:id="759"/>
    <w:p>
      <w:pPr>
        <w:spacing w:after="0"/>
        <w:ind w:left="0"/>
        <w:jc w:val="both"/>
      </w:pPr>
      <w:r>
        <w:rPr>
          <w:rFonts w:ascii="Times New Roman"/>
          <w:b w:val="false"/>
          <w:i w:val="false"/>
          <w:color w:val="000000"/>
          <w:sz w:val="28"/>
        </w:rPr>
        <w:t>
      Водообеспеченность скота в селе Далакайнарском с на среднем уровне Далакайнарского села имеет каналы Р-1, Р-2, Р-3. Общий сток поступает по магистральному каналу и вливается в каналы Р-1, Р-2, Р-3. Домашний скот села Далакайнар (крупный рогатый скот, овцы, лошади) пьет воду из реки Буланбай.</w:t>
      </w:r>
    </w:p>
    <w:bookmarkEnd w:id="759"/>
    <w:bookmarkStart w:name="z1123" w:id="760"/>
    <w:p>
      <w:pPr>
        <w:spacing w:after="0"/>
        <w:ind w:left="0"/>
        <w:jc w:val="both"/>
      </w:pPr>
      <w:r>
        <w:rPr>
          <w:rFonts w:ascii="Times New Roman"/>
          <w:b w:val="false"/>
          <w:i w:val="false"/>
          <w:color w:val="000000"/>
          <w:sz w:val="28"/>
        </w:rPr>
        <w:t>
      В селе Далакайнар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Далакайнар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129"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762"/>
    <w:p>
      <w:pPr>
        <w:spacing w:after="0"/>
        <w:ind w:left="0"/>
        <w:jc w:val="both"/>
      </w:pPr>
      <w:r>
        <w:rPr>
          <w:rFonts w:ascii="Times New Roman"/>
          <w:b w:val="false"/>
          <w:i w:val="false"/>
          <w:color w:val="000000"/>
          <w:sz w:val="28"/>
        </w:rPr>
        <w:t>
      Условные обозначения:</w:t>
      </w:r>
    </w:p>
    <w:bookmarkEnd w:id="762"/>
    <w:bookmarkStart w:name="z1131"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2" w:id="764"/>
    <w:p>
      <w:pPr>
        <w:spacing w:after="0"/>
        <w:ind w:left="0"/>
        <w:jc w:val="both"/>
      </w:pPr>
      <w:r>
        <w:rPr>
          <w:rFonts w:ascii="Times New Roman"/>
          <w:b w:val="false"/>
          <w:i w:val="false"/>
          <w:color w:val="000000"/>
          <w:sz w:val="28"/>
        </w:rPr>
        <w:t xml:space="preserve">
      Пояснительная </w:t>
      </w:r>
    </w:p>
    <w:bookmarkEnd w:id="764"/>
    <w:bookmarkStart w:name="z1133" w:id="765"/>
    <w:p>
      <w:pPr>
        <w:spacing w:after="0"/>
        <w:ind w:left="0"/>
        <w:jc w:val="both"/>
      </w:pPr>
      <w:r>
        <w:rPr>
          <w:rFonts w:ascii="Times New Roman"/>
          <w:b w:val="false"/>
          <w:i w:val="false"/>
          <w:color w:val="000000"/>
          <w:sz w:val="28"/>
        </w:rPr>
        <w:t>
      За размещение скота на отдаленных пастбищах физических и (или) юридических лицне обеспеченных пастбищами вселе Далакайнар весной на пастбищах выпускаются крупный рогатый скот, овцы, лошади из следующих земли запаса 808,87 га, подписание меморандума с пастбищными. Осенью после сбора урожая 1400 га. сельхозугодий будет подписан меморандум с руководителями фермерских хозяйств. После расчистки пахотных земель крупный рогатый скот, овец и коз с июля переведут на пастбища.</w:t>
      </w:r>
    </w:p>
    <w:bookmarkEnd w:id="765"/>
    <w:bookmarkStart w:name="z1134" w:id="766"/>
    <w:p>
      <w:pPr>
        <w:spacing w:after="0"/>
        <w:ind w:left="0"/>
        <w:jc w:val="both"/>
      </w:pPr>
      <w:r>
        <w:rPr>
          <w:rFonts w:ascii="Times New Roman"/>
          <w:b w:val="false"/>
          <w:i w:val="false"/>
          <w:color w:val="000000"/>
          <w:sz w:val="28"/>
        </w:rPr>
        <w:t>
      В селе Далакайнар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Далакайнар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140"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768"/>
    <w:p>
      <w:pPr>
        <w:spacing w:after="0"/>
        <w:ind w:left="0"/>
        <w:jc w:val="both"/>
      </w:pPr>
      <w:r>
        <w:rPr>
          <w:rFonts w:ascii="Times New Roman"/>
          <w:b w:val="false"/>
          <w:i w:val="false"/>
          <w:color w:val="000000"/>
          <w:sz w:val="28"/>
        </w:rPr>
        <w:t>
      Условные обозначения:</w:t>
      </w:r>
    </w:p>
    <w:bookmarkEnd w:id="768"/>
    <w:bookmarkStart w:name="z1142"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770"/>
    <w:p>
      <w:pPr>
        <w:spacing w:after="0"/>
        <w:ind w:left="0"/>
        <w:jc w:val="both"/>
      </w:pPr>
      <w:r>
        <w:rPr>
          <w:rFonts w:ascii="Times New Roman"/>
          <w:b w:val="false"/>
          <w:i w:val="false"/>
          <w:color w:val="000000"/>
          <w:sz w:val="28"/>
        </w:rPr>
        <w:t>
      Пояснительная</w:t>
      </w:r>
    </w:p>
    <w:bookmarkEnd w:id="770"/>
    <w:bookmarkStart w:name="z1144" w:id="771"/>
    <w:p>
      <w:pPr>
        <w:spacing w:after="0"/>
        <w:ind w:left="0"/>
        <w:jc w:val="both"/>
      </w:pPr>
      <w:r>
        <w:rPr>
          <w:rFonts w:ascii="Times New Roman"/>
          <w:b w:val="false"/>
          <w:i w:val="false"/>
          <w:color w:val="000000"/>
          <w:sz w:val="28"/>
        </w:rPr>
        <w:t>
      Внутренние и внешние границы выпаса скота определяются из этих пояснительных подпунктов указанных выше, а также способствует полному обеспечению оросительной системы и устронению недостатки пастбищ и способствуют бесперебойной работе системы.</w:t>
      </w:r>
    </w:p>
    <w:bookmarkEnd w:id="771"/>
    <w:bookmarkStart w:name="z1145" w:id="772"/>
    <w:p>
      <w:pPr>
        <w:spacing w:after="0"/>
        <w:ind w:left="0"/>
        <w:jc w:val="both"/>
      </w:pPr>
      <w:r>
        <w:rPr>
          <w:rFonts w:ascii="Times New Roman"/>
          <w:b w:val="false"/>
          <w:i w:val="false"/>
          <w:color w:val="000000"/>
          <w:sz w:val="28"/>
        </w:rPr>
        <w:t>
      В селе Далакайнар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Далакайнар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151" w:id="77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74"/>
          <w:p>
            <w:pPr>
              <w:spacing w:after="20"/>
              <w:ind w:left="20"/>
              <w:jc w:val="both"/>
            </w:pPr>
            <w:r>
              <w:rPr>
                <w:rFonts w:ascii="Times New Roman"/>
                <w:b w:val="false"/>
                <w:i w:val="false"/>
                <w:color w:val="000000"/>
                <w:sz w:val="20"/>
              </w:rPr>
              <w:t>
Наименование</w:t>
            </w:r>
          </w:p>
          <w:bookmarkEnd w:id="774"/>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75"/>
          <w:p>
            <w:pPr>
              <w:spacing w:after="20"/>
              <w:ind w:left="20"/>
              <w:jc w:val="both"/>
            </w:pPr>
            <w:r>
              <w:rPr>
                <w:rFonts w:ascii="Times New Roman"/>
                <w:b w:val="false"/>
                <w:i w:val="false"/>
                <w:color w:val="000000"/>
                <w:sz w:val="20"/>
              </w:rPr>
              <w:t xml:space="preserve">
Количество загонов </w:t>
            </w:r>
          </w:p>
          <w:bookmarkEnd w:id="775"/>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76"/>
          <w:p>
            <w:pPr>
              <w:spacing w:after="20"/>
              <w:ind w:left="20"/>
              <w:jc w:val="both"/>
            </w:pPr>
            <w:r>
              <w:rPr>
                <w:rFonts w:ascii="Times New Roman"/>
                <w:b w:val="false"/>
                <w:i w:val="false"/>
                <w:color w:val="000000"/>
                <w:sz w:val="20"/>
              </w:rPr>
              <w:t xml:space="preserve">
Количество загонов </w:t>
            </w:r>
          </w:p>
          <w:bookmarkEnd w:id="776"/>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Далакайнарский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155" w:id="777"/>
    <w:p>
      <w:pPr>
        <w:spacing w:after="0"/>
        <w:ind w:left="0"/>
        <w:jc w:val="both"/>
      </w:pPr>
      <w:r>
        <w:rPr>
          <w:rFonts w:ascii="Times New Roman"/>
          <w:b w:val="false"/>
          <w:i w:val="false"/>
          <w:color w:val="000000"/>
          <w:sz w:val="28"/>
        </w:rPr>
        <w:t>
      Примечание: расшифровка аббревиатур:</w:t>
      </w:r>
    </w:p>
    <w:bookmarkEnd w:id="777"/>
    <w:bookmarkStart w:name="z1156" w:id="778"/>
    <w:p>
      <w:pPr>
        <w:spacing w:after="0"/>
        <w:ind w:left="0"/>
        <w:jc w:val="both"/>
      </w:pPr>
      <w:r>
        <w:rPr>
          <w:rFonts w:ascii="Times New Roman"/>
          <w:b w:val="false"/>
          <w:i w:val="false"/>
          <w:color w:val="000000"/>
          <w:sz w:val="28"/>
        </w:rPr>
        <w:t>
      ВЛС – весенне-летний сезон;</w:t>
      </w:r>
    </w:p>
    <w:bookmarkEnd w:id="778"/>
    <w:bookmarkStart w:name="z1157" w:id="779"/>
    <w:p>
      <w:pPr>
        <w:spacing w:after="0"/>
        <w:ind w:left="0"/>
        <w:jc w:val="both"/>
      </w:pPr>
      <w:r>
        <w:rPr>
          <w:rFonts w:ascii="Times New Roman"/>
          <w:b w:val="false"/>
          <w:i w:val="false"/>
          <w:color w:val="000000"/>
          <w:sz w:val="28"/>
        </w:rPr>
        <w:t>
      ЛОС – летне-осенний сезон;</w:t>
      </w:r>
    </w:p>
    <w:bookmarkEnd w:id="779"/>
    <w:bookmarkStart w:name="z1158" w:id="780"/>
    <w:p>
      <w:pPr>
        <w:spacing w:after="0"/>
        <w:ind w:left="0"/>
        <w:jc w:val="both"/>
      </w:pPr>
      <w:r>
        <w:rPr>
          <w:rFonts w:ascii="Times New Roman"/>
          <w:b w:val="false"/>
          <w:i w:val="false"/>
          <w:color w:val="000000"/>
          <w:sz w:val="28"/>
        </w:rPr>
        <w:t>
      ЛС – летний сезон;</w:t>
      </w:r>
    </w:p>
    <w:bookmarkEnd w:id="780"/>
    <w:bookmarkStart w:name="z1159" w:id="781"/>
    <w:p>
      <w:pPr>
        <w:spacing w:after="0"/>
        <w:ind w:left="0"/>
        <w:jc w:val="both"/>
      </w:pPr>
      <w:r>
        <w:rPr>
          <w:rFonts w:ascii="Times New Roman"/>
          <w:b w:val="false"/>
          <w:i w:val="false"/>
          <w:color w:val="000000"/>
          <w:sz w:val="28"/>
        </w:rPr>
        <w:t>
      ОЗ – отдыхающий загон.</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1163" w:id="782"/>
    <w:p>
      <w:pPr>
        <w:spacing w:after="0"/>
        <w:ind w:left="0"/>
        <w:jc w:val="left"/>
      </w:pPr>
      <w:r>
        <w:rPr>
          <w:rFonts w:ascii="Times New Roman"/>
          <w:b/>
          <w:i w:val="false"/>
          <w:color w:val="000000"/>
        </w:rPr>
        <w:t xml:space="preserve"> План по управлению пастбищами и их использованию в Дулатского сельском округе на 2022-2023 годы</w:t>
      </w:r>
    </w:p>
    <w:bookmarkEnd w:id="782"/>
    <w:bookmarkStart w:name="z1164" w:id="783"/>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783"/>
    <w:bookmarkStart w:name="z1165" w:id="78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84"/>
    <w:bookmarkStart w:name="z1166" w:id="785"/>
    <w:p>
      <w:pPr>
        <w:spacing w:after="0"/>
        <w:ind w:left="0"/>
        <w:jc w:val="both"/>
      </w:pPr>
      <w:r>
        <w:rPr>
          <w:rFonts w:ascii="Times New Roman"/>
          <w:b w:val="false"/>
          <w:i w:val="false"/>
          <w:color w:val="000000"/>
          <w:sz w:val="28"/>
        </w:rPr>
        <w:t>
      План содержит:</w:t>
      </w:r>
    </w:p>
    <w:bookmarkEnd w:id="785"/>
    <w:bookmarkStart w:name="z1167" w:id="786"/>
    <w:p>
      <w:pPr>
        <w:spacing w:after="0"/>
        <w:ind w:left="0"/>
        <w:jc w:val="both"/>
      </w:pPr>
      <w:r>
        <w:rPr>
          <w:rFonts w:ascii="Times New Roman"/>
          <w:b w:val="false"/>
          <w:i w:val="false"/>
          <w:color w:val="000000"/>
          <w:sz w:val="28"/>
        </w:rPr>
        <w:t>
      9) схему (карту) расположения пастбищ на территории Ондириского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786"/>
    <w:bookmarkStart w:name="z1168" w:id="787"/>
    <w:p>
      <w:pPr>
        <w:spacing w:after="0"/>
        <w:ind w:left="0"/>
        <w:jc w:val="both"/>
      </w:pPr>
      <w:r>
        <w:rPr>
          <w:rFonts w:ascii="Times New Roman"/>
          <w:b w:val="false"/>
          <w:i w:val="false"/>
          <w:color w:val="000000"/>
          <w:sz w:val="28"/>
        </w:rPr>
        <w:t>
      10) приемлемые схемы пастбищеоборотов (Приложение 2);</w:t>
      </w:r>
    </w:p>
    <w:bookmarkEnd w:id="787"/>
    <w:bookmarkStart w:name="z1169" w:id="78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788"/>
    <w:bookmarkStart w:name="z1170" w:id="78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789"/>
    <w:bookmarkStart w:name="z1171" w:id="79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790"/>
    <w:bookmarkStart w:name="z1172" w:id="79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791"/>
    <w:bookmarkStart w:name="z1173" w:id="79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792"/>
    <w:bookmarkStart w:name="z1174" w:id="793"/>
    <w:p>
      <w:pPr>
        <w:spacing w:after="0"/>
        <w:ind w:left="0"/>
        <w:jc w:val="both"/>
      </w:pPr>
      <w:r>
        <w:rPr>
          <w:rFonts w:ascii="Times New Roman"/>
          <w:b w:val="false"/>
          <w:i w:val="false"/>
          <w:color w:val="000000"/>
          <w:sz w:val="28"/>
        </w:rPr>
        <w:t>
      План упаравления и использования пастбищ:</w:t>
      </w:r>
    </w:p>
    <w:bookmarkEnd w:id="793"/>
    <w:bookmarkStart w:name="z1175" w:id="794"/>
    <w:p>
      <w:pPr>
        <w:spacing w:after="0"/>
        <w:ind w:left="0"/>
        <w:jc w:val="both"/>
      </w:pPr>
      <w:r>
        <w:rPr>
          <w:rFonts w:ascii="Times New Roman"/>
          <w:b w:val="false"/>
          <w:i w:val="false"/>
          <w:color w:val="000000"/>
          <w:sz w:val="28"/>
        </w:rPr>
        <w:t>
      36. Сведенийо состоянии геоботанического обследования пастбищ;</w:t>
      </w:r>
    </w:p>
    <w:bookmarkEnd w:id="794"/>
    <w:bookmarkStart w:name="z1176" w:id="795"/>
    <w:p>
      <w:pPr>
        <w:spacing w:after="0"/>
        <w:ind w:left="0"/>
        <w:jc w:val="both"/>
      </w:pPr>
      <w:r>
        <w:rPr>
          <w:rFonts w:ascii="Times New Roman"/>
          <w:b w:val="false"/>
          <w:i w:val="false"/>
          <w:color w:val="000000"/>
          <w:sz w:val="28"/>
        </w:rPr>
        <w:t>
      37. Сведений о ветеринарно-санитарных объектах;</w:t>
      </w:r>
    </w:p>
    <w:bookmarkEnd w:id="795"/>
    <w:bookmarkStart w:name="z1177" w:id="796"/>
    <w:p>
      <w:pPr>
        <w:spacing w:after="0"/>
        <w:ind w:left="0"/>
        <w:jc w:val="both"/>
      </w:pPr>
      <w:r>
        <w:rPr>
          <w:rFonts w:ascii="Times New Roman"/>
          <w:b w:val="false"/>
          <w:i w:val="false"/>
          <w:color w:val="000000"/>
          <w:sz w:val="28"/>
        </w:rPr>
        <w:t>
      38.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796"/>
    <w:bookmarkStart w:name="z1178" w:id="797"/>
    <w:p>
      <w:pPr>
        <w:spacing w:after="0"/>
        <w:ind w:left="0"/>
        <w:jc w:val="both"/>
      </w:pPr>
      <w:r>
        <w:rPr>
          <w:rFonts w:ascii="Times New Roman"/>
          <w:b w:val="false"/>
          <w:i w:val="false"/>
          <w:color w:val="000000"/>
          <w:sz w:val="28"/>
        </w:rPr>
        <w:t>
      39. Данных о количестве гуртов, отар, табунов, сформированных по видам и половозрастным группам сельскохозяйственных животных;</w:t>
      </w:r>
    </w:p>
    <w:bookmarkEnd w:id="797"/>
    <w:bookmarkStart w:name="z1179" w:id="798"/>
    <w:p>
      <w:pPr>
        <w:spacing w:after="0"/>
        <w:ind w:left="0"/>
        <w:jc w:val="both"/>
      </w:pPr>
      <w:r>
        <w:rPr>
          <w:rFonts w:ascii="Times New Roman"/>
          <w:b w:val="false"/>
          <w:i w:val="false"/>
          <w:color w:val="000000"/>
          <w:sz w:val="28"/>
        </w:rPr>
        <w:t>
      40. Сведений о формировании поголовья сельскохозяйственных животных для выпаса на отгонных пастбищах;</w:t>
      </w:r>
    </w:p>
    <w:bookmarkEnd w:id="798"/>
    <w:bookmarkStart w:name="z1180" w:id="799"/>
    <w:p>
      <w:pPr>
        <w:spacing w:after="0"/>
        <w:ind w:left="0"/>
        <w:jc w:val="both"/>
      </w:pPr>
      <w:r>
        <w:rPr>
          <w:rFonts w:ascii="Times New Roman"/>
          <w:b w:val="false"/>
          <w:i w:val="false"/>
          <w:color w:val="000000"/>
          <w:sz w:val="28"/>
        </w:rPr>
        <w:t>
      41. Особенностей выпаса сельскохозяйственных животных на культурных и аридных пастбищах;</w:t>
      </w:r>
    </w:p>
    <w:bookmarkEnd w:id="799"/>
    <w:bookmarkStart w:name="z1181" w:id="800"/>
    <w:p>
      <w:pPr>
        <w:spacing w:after="0"/>
        <w:ind w:left="0"/>
        <w:jc w:val="both"/>
      </w:pPr>
      <w:r>
        <w:rPr>
          <w:rFonts w:ascii="Times New Roman"/>
          <w:b w:val="false"/>
          <w:i w:val="false"/>
          <w:color w:val="000000"/>
          <w:sz w:val="28"/>
        </w:rPr>
        <w:t>
      42. Сведений о сервитутах для прогона скота и иных данных, предоставленных государственными органами, физическими и (или) юридическими лицами.</w:t>
      </w:r>
    </w:p>
    <w:bookmarkEnd w:id="800"/>
    <w:bookmarkStart w:name="z1182" w:id="801"/>
    <w:p>
      <w:pPr>
        <w:spacing w:after="0"/>
        <w:ind w:left="0"/>
        <w:jc w:val="both"/>
      </w:pPr>
      <w:r>
        <w:rPr>
          <w:rFonts w:ascii="Times New Roman"/>
          <w:b w:val="false"/>
          <w:i w:val="false"/>
          <w:color w:val="000000"/>
          <w:sz w:val="28"/>
        </w:rPr>
        <w:t>
      Административно-территориальной единицы по: Дулатском сельском округе имеются 2 сельский населенный пункт.</w:t>
      </w:r>
    </w:p>
    <w:bookmarkEnd w:id="801"/>
    <w:bookmarkStart w:name="z1183" w:id="802"/>
    <w:p>
      <w:pPr>
        <w:spacing w:after="0"/>
        <w:ind w:left="0"/>
        <w:jc w:val="both"/>
      </w:pPr>
      <w:r>
        <w:rPr>
          <w:rFonts w:ascii="Times New Roman"/>
          <w:b w:val="false"/>
          <w:i w:val="false"/>
          <w:color w:val="000000"/>
          <w:sz w:val="28"/>
        </w:rPr>
        <w:t>
      Общая площадь территории Дулатского сельского округа 8196 гектар, из них пашни – 4143 га, пастбищные земли – 4486 гектар.</w:t>
      </w:r>
    </w:p>
    <w:bookmarkEnd w:id="802"/>
    <w:bookmarkStart w:name="z1184" w:id="803"/>
    <w:p>
      <w:pPr>
        <w:spacing w:after="0"/>
        <w:ind w:left="0"/>
        <w:jc w:val="both"/>
      </w:pPr>
      <w:r>
        <w:rPr>
          <w:rFonts w:ascii="Times New Roman"/>
          <w:b w:val="false"/>
          <w:i w:val="false"/>
          <w:color w:val="000000"/>
          <w:sz w:val="28"/>
        </w:rPr>
        <w:t>
      По категориям земли подразделяются на:</w:t>
      </w:r>
    </w:p>
    <w:bookmarkEnd w:id="803"/>
    <w:bookmarkStart w:name="z1185" w:id="804"/>
    <w:p>
      <w:pPr>
        <w:spacing w:after="0"/>
        <w:ind w:left="0"/>
        <w:jc w:val="both"/>
      </w:pPr>
      <w:r>
        <w:rPr>
          <w:rFonts w:ascii="Times New Roman"/>
          <w:b w:val="false"/>
          <w:i w:val="false"/>
          <w:color w:val="000000"/>
          <w:sz w:val="28"/>
        </w:rPr>
        <w:t>
      земли сельскохозяйственного назначения – 2301 гектар;</w:t>
      </w:r>
    </w:p>
    <w:bookmarkEnd w:id="804"/>
    <w:bookmarkStart w:name="z1186" w:id="805"/>
    <w:p>
      <w:pPr>
        <w:spacing w:after="0"/>
        <w:ind w:left="0"/>
        <w:jc w:val="both"/>
      </w:pPr>
      <w:r>
        <w:rPr>
          <w:rFonts w:ascii="Times New Roman"/>
          <w:b w:val="false"/>
          <w:i w:val="false"/>
          <w:color w:val="000000"/>
          <w:sz w:val="28"/>
        </w:rPr>
        <w:t>
      земли населенных пунктов –2559 гектар;</w:t>
      </w:r>
    </w:p>
    <w:bookmarkEnd w:id="805"/>
    <w:bookmarkStart w:name="z1187" w:id="806"/>
    <w:p>
      <w:pPr>
        <w:spacing w:after="0"/>
        <w:ind w:left="0"/>
        <w:jc w:val="both"/>
      </w:pPr>
      <w:r>
        <w:rPr>
          <w:rFonts w:ascii="Times New Roman"/>
          <w:b w:val="false"/>
          <w:i w:val="false"/>
          <w:color w:val="000000"/>
          <w:sz w:val="28"/>
        </w:rPr>
        <w:t>
      другие земли– 433гектар;</w:t>
      </w:r>
    </w:p>
    <w:bookmarkEnd w:id="806"/>
    <w:bookmarkStart w:name="z1188" w:id="807"/>
    <w:p>
      <w:pPr>
        <w:spacing w:after="0"/>
        <w:ind w:left="0"/>
        <w:jc w:val="both"/>
      </w:pPr>
      <w:r>
        <w:rPr>
          <w:rFonts w:ascii="Times New Roman"/>
          <w:b w:val="false"/>
          <w:i w:val="false"/>
          <w:color w:val="000000"/>
          <w:sz w:val="28"/>
        </w:rPr>
        <w:t>
      Геоботаническое состояние:</w:t>
      </w:r>
    </w:p>
    <w:bookmarkEnd w:id="807"/>
    <w:bookmarkStart w:name="z1189" w:id="808"/>
    <w:p>
      <w:pPr>
        <w:spacing w:after="0"/>
        <w:ind w:left="0"/>
        <w:jc w:val="both"/>
      </w:pPr>
      <w:r>
        <w:rPr>
          <w:rFonts w:ascii="Times New Roman"/>
          <w:b w:val="false"/>
          <w:i w:val="false"/>
          <w:color w:val="000000"/>
          <w:sz w:val="28"/>
        </w:rPr>
        <w:t>
      В силу природных условий территория Дулатского сельского округа находится в пределах степной зоны, а расположение Шу-Илийских гор оказывает значительное влияние на агроклиматические показатели и климатические условия. Зимой преобладают восточные ветры с повторяемостью от 30 до 60% из-за азиатского циклона. В результате зима в районе холодная, а средняя температура составляет -7-100С.</w:t>
      </w:r>
    </w:p>
    <w:bookmarkEnd w:id="808"/>
    <w:bookmarkStart w:name="z1190" w:id="809"/>
    <w:p>
      <w:pPr>
        <w:spacing w:after="0"/>
        <w:ind w:left="0"/>
        <w:jc w:val="both"/>
      </w:pPr>
      <w:r>
        <w:rPr>
          <w:rFonts w:ascii="Times New Roman"/>
          <w:b w:val="false"/>
          <w:i w:val="false"/>
          <w:color w:val="000000"/>
          <w:sz w:val="28"/>
        </w:rPr>
        <w:t>
      Весеннее время характеризуется неустойчивым тепловым режимом. Последние заморозки могут повториться во второй половине апреля и начале мая. Средняя продолжительность безморозного периода составляет 140-180 дней. Лето жаркое, продолжительностью 120-140 дней. Высокие температуры сопровождаются засушливой погодой. Средняя температура июля +24,5+25,50С.</w:t>
      </w:r>
    </w:p>
    <w:bookmarkEnd w:id="809"/>
    <w:bookmarkStart w:name="z1191" w:id="810"/>
    <w:p>
      <w:pPr>
        <w:spacing w:after="0"/>
        <w:ind w:left="0"/>
        <w:jc w:val="both"/>
      </w:pPr>
      <w:r>
        <w:rPr>
          <w:rFonts w:ascii="Times New Roman"/>
          <w:b w:val="false"/>
          <w:i w:val="false"/>
          <w:color w:val="000000"/>
          <w:sz w:val="28"/>
        </w:rPr>
        <w:t>
      Различают четыре основных типа почвы. Это: темно-бурая, светло-бурая, серозем северный обыкновенный и серозем северный светло-коричневый.</w:t>
      </w:r>
    </w:p>
    <w:bookmarkEnd w:id="810"/>
    <w:bookmarkStart w:name="z1192" w:id="811"/>
    <w:p>
      <w:pPr>
        <w:spacing w:after="0"/>
        <w:ind w:left="0"/>
        <w:jc w:val="both"/>
      </w:pPr>
      <w:r>
        <w:rPr>
          <w:rFonts w:ascii="Times New Roman"/>
          <w:b w:val="false"/>
          <w:i w:val="false"/>
          <w:color w:val="000000"/>
          <w:sz w:val="28"/>
        </w:rPr>
        <w:t>
      Ветеринарно-санитарные объекты:</w:t>
      </w:r>
    </w:p>
    <w:bookmarkEnd w:id="811"/>
    <w:bookmarkStart w:name="z1193" w:id="812"/>
    <w:p>
      <w:pPr>
        <w:spacing w:after="0"/>
        <w:ind w:left="0"/>
        <w:jc w:val="both"/>
      </w:pPr>
      <w:r>
        <w:rPr>
          <w:rFonts w:ascii="Times New Roman"/>
          <w:b w:val="false"/>
          <w:i w:val="false"/>
          <w:color w:val="000000"/>
          <w:sz w:val="28"/>
        </w:rPr>
        <w:t>
      В Дулатском сельском округе имеется 1 ветеринарно-санитарных пункта. Трупы животных, убитых сибирской язвой, обносят по периметру забором (металлическим или бетонным) высотой не менее 1,5 метра, чтобы люди и животные не могли проникнуть в могильники. "Сибирская язва" отмечена бляшками (дата начала заболевания). Туши животных от сибирской язвы, а также сырье и продукты от животных сжигают в специальных помещениях. Прах будет сброшен в яму Беккери.</w:t>
      </w:r>
    </w:p>
    <w:bookmarkEnd w:id="812"/>
    <w:bookmarkStart w:name="z1194" w:id="813"/>
    <w:p>
      <w:pPr>
        <w:spacing w:after="0"/>
        <w:ind w:left="0"/>
        <w:jc w:val="both"/>
      </w:pPr>
      <w:r>
        <w:rPr>
          <w:rFonts w:ascii="Times New Roman"/>
          <w:b w:val="false"/>
          <w:i w:val="false"/>
          <w:color w:val="000000"/>
          <w:sz w:val="28"/>
        </w:rPr>
        <w:t>
      Данные о поголовье скота:</w:t>
      </w:r>
    </w:p>
    <w:bookmarkEnd w:id="813"/>
    <w:bookmarkStart w:name="z1195" w:id="814"/>
    <w:p>
      <w:pPr>
        <w:spacing w:after="0"/>
        <w:ind w:left="0"/>
        <w:jc w:val="both"/>
      </w:pPr>
      <w:r>
        <w:rPr>
          <w:rFonts w:ascii="Times New Roman"/>
          <w:b w:val="false"/>
          <w:i w:val="false"/>
          <w:color w:val="000000"/>
          <w:sz w:val="28"/>
        </w:rPr>
        <w:t>
      На 1 января 2022 года Дулатском сельском округе (ЛПХ) имеется 6010 голов крупного рогатого скота, в том числе молочных коров 250 голов, мелкого рогатого скота 200 голов, лошадей 385 голов.</w:t>
      </w:r>
    </w:p>
    <w:bookmarkEnd w:id="814"/>
    <w:bookmarkStart w:name="z1196" w:id="815"/>
    <w:p>
      <w:pPr>
        <w:spacing w:after="0"/>
        <w:ind w:left="0"/>
        <w:jc w:val="both"/>
      </w:pPr>
      <w:r>
        <w:rPr>
          <w:rFonts w:ascii="Times New Roman"/>
          <w:b w:val="false"/>
          <w:i w:val="false"/>
          <w:color w:val="000000"/>
          <w:sz w:val="28"/>
        </w:rPr>
        <w:t>
      Количество скота, выходящего на пастбища:</w:t>
      </w:r>
    </w:p>
    <w:bookmarkEnd w:id="815"/>
    <w:bookmarkStart w:name="z1197" w:id="816"/>
    <w:p>
      <w:pPr>
        <w:spacing w:after="0"/>
        <w:ind w:left="0"/>
        <w:jc w:val="both"/>
      </w:pPr>
      <w:r>
        <w:rPr>
          <w:rFonts w:ascii="Times New Roman"/>
          <w:b w:val="false"/>
          <w:i w:val="false"/>
          <w:color w:val="000000"/>
          <w:sz w:val="28"/>
        </w:rPr>
        <w:t>
      В Дулатском сельском округе будут пасти 2 стада крупного рогатого скота, 2 стад лошадей, 7 стад мелкого рогатого скота.</w:t>
      </w:r>
    </w:p>
    <w:bookmarkEnd w:id="816"/>
    <w:bookmarkStart w:name="z1198" w:id="817"/>
    <w:p>
      <w:pPr>
        <w:spacing w:after="0"/>
        <w:ind w:left="0"/>
        <w:jc w:val="both"/>
      </w:pPr>
      <w:r>
        <w:rPr>
          <w:rFonts w:ascii="Times New Roman"/>
          <w:b w:val="false"/>
          <w:i w:val="false"/>
          <w:color w:val="000000"/>
          <w:sz w:val="28"/>
        </w:rPr>
        <w:t>
      В сельском округе Дулат нет привитых и засушливых пастбищ.</w:t>
      </w:r>
    </w:p>
    <w:bookmarkEnd w:id="817"/>
    <w:bookmarkStart w:name="z1199" w:id="818"/>
    <w:p>
      <w:pPr>
        <w:spacing w:after="0"/>
        <w:ind w:left="0"/>
        <w:jc w:val="both"/>
      </w:pPr>
      <w:r>
        <w:rPr>
          <w:rFonts w:ascii="Times New Roman"/>
          <w:b w:val="false"/>
          <w:i w:val="false"/>
          <w:color w:val="000000"/>
          <w:sz w:val="28"/>
        </w:rPr>
        <w:t>
      В Дулатском сельском округе сервитуты для прогона скота не установлены.</w:t>
      </w:r>
    </w:p>
    <w:bookmarkEnd w:id="818"/>
    <w:bookmarkStart w:name="z1200" w:id="819"/>
    <w:p>
      <w:pPr>
        <w:spacing w:after="0"/>
        <w:ind w:left="0"/>
        <w:jc w:val="both"/>
      </w:pPr>
      <w:r>
        <w:rPr>
          <w:rFonts w:ascii="Times New Roman"/>
          <w:b w:val="false"/>
          <w:i w:val="false"/>
          <w:color w:val="000000"/>
          <w:sz w:val="28"/>
        </w:rPr>
        <w:t xml:space="preserve">
      На основании изложенного, в соответствии со </w:t>
      </w:r>
      <w:r>
        <w:rPr>
          <w:rFonts w:ascii="Times New Roman"/>
          <w:b w:val="false"/>
          <w:i w:val="false"/>
          <w:color w:val="000000"/>
          <w:sz w:val="28"/>
        </w:rPr>
        <w:t>статьи 15</w:t>
      </w:r>
      <w:r>
        <w:rPr>
          <w:rFonts w:ascii="Times New Roman"/>
          <w:b w:val="false"/>
          <w:i w:val="false"/>
          <w:color w:val="000000"/>
          <w:sz w:val="28"/>
        </w:rPr>
        <w:t xml:space="preserve"> Закона РК "О пастбищах" для нужд местного населения (село Байдибек и Болтирик) потребность в содержании самок молочных животных в количестве 3771 га, с норма нагрузки 4 га/голова составляет 2384 га. Необходимо дополнить существующий спрос на пастбища за счет приобретения земли в общественное пользование.</w:t>
      </w:r>
    </w:p>
    <w:bookmarkEnd w:id="819"/>
    <w:bookmarkStart w:name="z1201" w:id="820"/>
    <w:p>
      <w:pPr>
        <w:spacing w:after="0"/>
        <w:ind w:left="0"/>
        <w:jc w:val="both"/>
      </w:pPr>
      <w:r>
        <w:rPr>
          <w:rFonts w:ascii="Times New Roman"/>
          <w:b w:val="false"/>
          <w:i w:val="false"/>
          <w:color w:val="000000"/>
          <w:sz w:val="28"/>
        </w:rPr>
        <w:t>
      Потребность пастбищ для выпаса прочих сельскохозяйственных животных местного населения составляет 3771 га при норме нагрузки на голову крупного рогатого скота 0,8 га/голову, мелкого рогатого скота - 0,1 га/голову, лошадей - 1 га/голову.</w:t>
      </w:r>
    </w:p>
    <w:bookmarkEnd w:id="820"/>
    <w:bookmarkStart w:name="z1202" w:id="821"/>
    <w:p>
      <w:pPr>
        <w:spacing w:after="0"/>
        <w:ind w:left="0"/>
        <w:jc w:val="both"/>
      </w:pPr>
      <w:r>
        <w:rPr>
          <w:rFonts w:ascii="Times New Roman"/>
          <w:b w:val="false"/>
          <w:i w:val="false"/>
          <w:color w:val="000000"/>
          <w:sz w:val="28"/>
        </w:rPr>
        <w:t>
      За исключением удаленного зимнего скота:</w:t>
      </w:r>
    </w:p>
    <w:bookmarkEnd w:id="821"/>
    <w:bookmarkStart w:name="z1203" w:id="822"/>
    <w:p>
      <w:pPr>
        <w:spacing w:after="0"/>
        <w:ind w:left="0"/>
        <w:jc w:val="both"/>
      </w:pPr>
      <w:r>
        <w:rPr>
          <w:rFonts w:ascii="Times New Roman"/>
          <w:b w:val="false"/>
          <w:i w:val="false"/>
          <w:color w:val="000000"/>
          <w:sz w:val="28"/>
        </w:rPr>
        <w:t>
      Потребности:</w:t>
      </w:r>
    </w:p>
    <w:bookmarkEnd w:id="822"/>
    <w:bookmarkStart w:name="z1204" w:id="823"/>
    <w:p>
      <w:pPr>
        <w:spacing w:after="0"/>
        <w:ind w:left="0"/>
        <w:jc w:val="both"/>
      </w:pPr>
      <w:r>
        <w:rPr>
          <w:rFonts w:ascii="Times New Roman"/>
          <w:b w:val="false"/>
          <w:i w:val="false"/>
          <w:color w:val="000000"/>
          <w:sz w:val="28"/>
        </w:rPr>
        <w:t>
      По крупному рогатому скоту - 300 головы * 0,8 га/голова = 960 га;</w:t>
      </w:r>
    </w:p>
    <w:bookmarkEnd w:id="823"/>
    <w:bookmarkStart w:name="z1205" w:id="824"/>
    <w:p>
      <w:pPr>
        <w:spacing w:after="0"/>
        <w:ind w:left="0"/>
        <w:jc w:val="both"/>
      </w:pPr>
      <w:r>
        <w:rPr>
          <w:rFonts w:ascii="Times New Roman"/>
          <w:b w:val="false"/>
          <w:i w:val="false"/>
          <w:color w:val="000000"/>
          <w:sz w:val="28"/>
        </w:rPr>
        <w:t>
      для мелкого рогатого скота - 2900 голов * 0,1 га/голова = 1160 га;</w:t>
      </w:r>
    </w:p>
    <w:bookmarkEnd w:id="824"/>
    <w:bookmarkStart w:name="z1206" w:id="825"/>
    <w:p>
      <w:pPr>
        <w:spacing w:after="0"/>
        <w:ind w:left="0"/>
        <w:jc w:val="both"/>
      </w:pPr>
      <w:r>
        <w:rPr>
          <w:rFonts w:ascii="Times New Roman"/>
          <w:b w:val="false"/>
          <w:i w:val="false"/>
          <w:color w:val="000000"/>
          <w:sz w:val="28"/>
        </w:rPr>
        <w:t>
      для лошадей - 66 голов * 1 га/гол.= 264 га</w:t>
      </w:r>
    </w:p>
    <w:bookmarkEnd w:id="825"/>
    <w:bookmarkStart w:name="z1207" w:id="826"/>
    <w:p>
      <w:pPr>
        <w:spacing w:after="0"/>
        <w:ind w:left="0"/>
        <w:jc w:val="both"/>
      </w:pPr>
      <w:r>
        <w:rPr>
          <w:rFonts w:ascii="Times New Roman"/>
          <w:b w:val="false"/>
          <w:i w:val="false"/>
          <w:color w:val="000000"/>
          <w:sz w:val="28"/>
        </w:rPr>
        <w:t>
      960 + 1160 + 264га = 2384га</w:t>
      </w:r>
    </w:p>
    <w:bookmarkEnd w:id="826"/>
    <w:bookmarkStart w:name="z1208" w:id="827"/>
    <w:p>
      <w:pPr>
        <w:spacing w:after="0"/>
        <w:ind w:left="0"/>
        <w:jc w:val="both"/>
      </w:pPr>
      <w:r>
        <w:rPr>
          <w:rFonts w:ascii="Times New Roman"/>
          <w:b w:val="false"/>
          <w:i w:val="false"/>
          <w:color w:val="000000"/>
          <w:sz w:val="28"/>
        </w:rPr>
        <w:t>
      Существующую потребность в пастбищах в размере 3771 га планируется расширить на следующие земли ВК: Елибаев.Б -123га, Умиров К -59га, Умирова Т -60,94га, Калабаев М -50,43га, Толыбаев А -8,8га, Кенишбаев М -7,23 га, Всего: 309,4 га.</w:t>
      </w:r>
    </w:p>
    <w:bookmarkEnd w:id="827"/>
    <w:bookmarkStart w:name="z1209" w:id="828"/>
    <w:p>
      <w:pPr>
        <w:spacing w:after="0"/>
        <w:ind w:left="0"/>
        <w:jc w:val="both"/>
      </w:pPr>
      <w:r>
        <w:rPr>
          <w:rFonts w:ascii="Times New Roman"/>
          <w:b w:val="false"/>
          <w:i w:val="false"/>
          <w:color w:val="000000"/>
          <w:sz w:val="28"/>
        </w:rPr>
        <w:t>
      Согласно приложению 6 к данному Плану, оставшиеся потребности в 3965 га пастбищ необходимо покрыть за счет переселения скота местного населения Дулатского сельского округа на отдаленные пастбища Дулатского сельского округа.</w:t>
      </w:r>
    </w:p>
    <w:bookmarkEnd w:id="828"/>
    <w:bookmarkStart w:name="z1210" w:id="829"/>
    <w:p>
      <w:pPr>
        <w:spacing w:after="0"/>
        <w:ind w:left="0"/>
        <w:jc w:val="both"/>
      </w:pPr>
      <w:r>
        <w:rPr>
          <w:rFonts w:ascii="Times New Roman"/>
          <w:b w:val="false"/>
          <w:i w:val="false"/>
          <w:color w:val="000000"/>
          <w:sz w:val="28"/>
        </w:rPr>
        <w:t>
      Однако пастбищ в районе всего 3771 га. в соответствии с установленным лимитом. Необходимость нет.</w:t>
      </w:r>
    </w:p>
    <w:bookmarkEnd w:id="829"/>
    <w:bookmarkStart w:name="z1211" w:id="830"/>
    <w:p>
      <w:pPr>
        <w:spacing w:after="0"/>
        <w:ind w:left="0"/>
        <w:jc w:val="both"/>
      </w:pPr>
      <w:r>
        <w:rPr>
          <w:rFonts w:ascii="Times New Roman"/>
          <w:b w:val="false"/>
          <w:i w:val="false"/>
          <w:color w:val="000000"/>
          <w:sz w:val="28"/>
        </w:rPr>
        <w:t>
      Способы решенияпастбищ в Дулатском сельском округе выглядит следующим образом:</w:t>
      </w:r>
    </w:p>
    <w:bookmarkEnd w:id="830"/>
    <w:bookmarkStart w:name="z1212" w:id="831"/>
    <w:p>
      <w:pPr>
        <w:spacing w:after="0"/>
        <w:ind w:left="0"/>
        <w:jc w:val="both"/>
      </w:pPr>
      <w:r>
        <w:rPr>
          <w:rFonts w:ascii="Times New Roman"/>
          <w:b w:val="false"/>
          <w:i w:val="false"/>
          <w:color w:val="000000"/>
          <w:sz w:val="28"/>
        </w:rPr>
        <w:t>
      Решения:</w:t>
      </w:r>
    </w:p>
    <w:bookmarkEnd w:id="831"/>
    <w:bookmarkStart w:name="z1213" w:id="832"/>
    <w:p>
      <w:pPr>
        <w:spacing w:after="0"/>
        <w:ind w:left="0"/>
        <w:jc w:val="both"/>
      </w:pPr>
      <w:r>
        <w:rPr>
          <w:rFonts w:ascii="Times New Roman"/>
          <w:b w:val="false"/>
          <w:i w:val="false"/>
          <w:color w:val="000000"/>
          <w:sz w:val="28"/>
        </w:rPr>
        <w:t>
      Изготовление необходимых пастбищ для сельскохозяйственных животных местного населения сельского округа:</w:t>
      </w:r>
    </w:p>
    <w:bookmarkEnd w:id="832"/>
    <w:bookmarkStart w:name="z1214" w:id="833"/>
    <w:p>
      <w:pPr>
        <w:spacing w:after="0"/>
        <w:ind w:left="0"/>
        <w:jc w:val="both"/>
      </w:pPr>
      <w:r>
        <w:rPr>
          <w:rFonts w:ascii="Times New Roman"/>
          <w:b w:val="false"/>
          <w:i w:val="false"/>
          <w:color w:val="000000"/>
          <w:sz w:val="28"/>
        </w:rPr>
        <w:t>
      1. За счет выпаса скота на внутренних пастбищах в поселке - 3771 га;</w:t>
      </w:r>
    </w:p>
    <w:bookmarkEnd w:id="833"/>
    <w:bookmarkStart w:name="z1215" w:id="834"/>
    <w:p>
      <w:pPr>
        <w:spacing w:after="0"/>
        <w:ind w:left="0"/>
        <w:jc w:val="both"/>
      </w:pPr>
      <w:r>
        <w:rPr>
          <w:rFonts w:ascii="Times New Roman"/>
          <w:b w:val="false"/>
          <w:i w:val="false"/>
          <w:color w:val="000000"/>
          <w:sz w:val="28"/>
        </w:rPr>
        <w:t>
      2. Поголовье пастбищного скота – 300 головы крупного рогатого скота;</w:t>
      </w:r>
    </w:p>
    <w:bookmarkEnd w:id="834"/>
    <w:bookmarkStart w:name="z1216" w:id="835"/>
    <w:p>
      <w:pPr>
        <w:spacing w:after="0"/>
        <w:ind w:left="0"/>
        <w:jc w:val="both"/>
      </w:pPr>
      <w:r>
        <w:rPr>
          <w:rFonts w:ascii="Times New Roman"/>
          <w:b w:val="false"/>
          <w:i w:val="false"/>
          <w:color w:val="000000"/>
          <w:sz w:val="28"/>
        </w:rPr>
        <w:t>
      3. Возврат пастбищ в радиусе 5-7 населенных пунктов. 6 фермерских хозяйств - с возвратом 309,4 га пастбищ;</w:t>
      </w:r>
    </w:p>
    <w:bookmarkEnd w:id="835"/>
    <w:bookmarkStart w:name="z1217" w:id="836"/>
    <w:p>
      <w:pPr>
        <w:spacing w:after="0"/>
        <w:ind w:left="0"/>
        <w:jc w:val="both"/>
      </w:pPr>
      <w:r>
        <w:rPr>
          <w:rFonts w:ascii="Times New Roman"/>
          <w:b w:val="false"/>
          <w:i w:val="false"/>
          <w:color w:val="000000"/>
          <w:sz w:val="28"/>
        </w:rPr>
        <w:t>
      4. Подписанием меморандума о выделении пастбищ на 309,4га земли 6 фермерских хозяйств с крупными пастбищами района о выделении необходимых пастбищ, совместно с выпасом сельскохозяйственных животных и сельскохозяйственных животных местного населения;</w:t>
      </w:r>
    </w:p>
    <w:bookmarkEnd w:id="836"/>
    <w:bookmarkStart w:name="z1218" w:id="837"/>
    <w:p>
      <w:pPr>
        <w:spacing w:after="0"/>
        <w:ind w:left="0"/>
        <w:jc w:val="both"/>
      </w:pPr>
      <w:r>
        <w:rPr>
          <w:rFonts w:ascii="Times New Roman"/>
          <w:b w:val="false"/>
          <w:i w:val="false"/>
          <w:color w:val="000000"/>
          <w:sz w:val="28"/>
        </w:rPr>
        <w:t>
      Все необходимые пастбища составляют 2024 га. будут возмещены из вышеуказанных подпунктов.</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Дулатском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224" w:id="838"/>
    <w:p>
      <w:pPr>
        <w:spacing w:after="0"/>
        <w:ind w:left="0"/>
        <w:jc w:val="left"/>
      </w:pPr>
      <w:r>
        <w:rPr>
          <w:rFonts w:ascii="Times New Roman"/>
          <w:b/>
          <w:i w:val="false"/>
          <w:color w:val="000000"/>
        </w:rPr>
        <w:t xml:space="preserve"> Схема (карта) расположения пастбищ на территории Дулатского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838"/>
    <w:bookmarkStart w:name="z1225"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6" w:id="840"/>
    <w:p>
      <w:pPr>
        <w:spacing w:after="0"/>
        <w:ind w:left="0"/>
        <w:jc w:val="both"/>
      </w:pPr>
      <w:r>
        <w:rPr>
          <w:rFonts w:ascii="Times New Roman"/>
          <w:b w:val="false"/>
          <w:i w:val="false"/>
          <w:color w:val="000000"/>
          <w:sz w:val="28"/>
        </w:rPr>
        <w:t>
      Условные обозначения:</w:t>
      </w:r>
    </w:p>
    <w:bookmarkEnd w:id="840"/>
    <w:bookmarkStart w:name="z1227"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8" w:id="842"/>
    <w:p>
      <w:pPr>
        <w:spacing w:after="0"/>
        <w:ind w:left="0"/>
        <w:jc w:val="both"/>
      </w:pPr>
      <w:r>
        <w:rPr>
          <w:rFonts w:ascii="Times New Roman"/>
          <w:b w:val="false"/>
          <w:i w:val="false"/>
          <w:color w:val="000000"/>
          <w:sz w:val="28"/>
        </w:rPr>
        <w:t>
      Пояснительная</w:t>
      </w:r>
    </w:p>
    <w:bookmarkEnd w:id="842"/>
    <w:bookmarkStart w:name="z1229" w:id="843"/>
    <w:p>
      <w:pPr>
        <w:spacing w:after="0"/>
        <w:ind w:left="0"/>
        <w:jc w:val="both"/>
      </w:pPr>
      <w:r>
        <w:rPr>
          <w:rFonts w:ascii="Times New Roman"/>
          <w:b w:val="false"/>
          <w:i w:val="false"/>
          <w:color w:val="000000"/>
          <w:sz w:val="28"/>
        </w:rPr>
        <w:t>
       в Дулатском сельском округе, площадь пастбищ этого поселения составляет 3771 га, к пастбищамПроизводство осуществляется на пастбищах в сельской местности по существующим дорогам между участками, не имеющим специальных знаков скотопрогонов</w:t>
      </w:r>
    </w:p>
    <w:bookmarkEnd w:id="843"/>
    <w:bookmarkStart w:name="z1230" w:id="844"/>
    <w:p>
      <w:pPr>
        <w:spacing w:after="0"/>
        <w:ind w:left="0"/>
        <w:jc w:val="left"/>
      </w:pPr>
      <w:r>
        <w:rPr>
          <w:rFonts w:ascii="Times New Roman"/>
          <w:b/>
          <w:i w:val="false"/>
          <w:color w:val="000000"/>
        </w:rPr>
        <w:t xml:space="preserve"> Список собственников земельных участков на территории Дулатского сельского округа</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Багдат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 Кайырбек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Умирова Тогжан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 Әдил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Кенишбаев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bookmarkStart w:name="z1232" w:id="845"/>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Дулатскому сельскому округу в разрезе населенных пунктов</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46"/>
          <w:p>
            <w:pPr>
              <w:spacing w:after="20"/>
              <w:ind w:left="20"/>
              <w:jc w:val="both"/>
            </w:pPr>
            <w:r>
              <w:rPr>
                <w:rFonts w:ascii="Times New Roman"/>
                <w:b w:val="false"/>
                <w:i w:val="false"/>
                <w:color w:val="000000"/>
                <w:sz w:val="20"/>
              </w:rPr>
              <w:t>
Обеспеченность потребности,</w:t>
            </w:r>
          </w:p>
          <w:bookmarkEnd w:id="84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35" w:id="847"/>
    <w:p>
      <w:pPr>
        <w:spacing w:after="0"/>
        <w:ind w:left="0"/>
        <w:jc w:val="both"/>
      </w:pPr>
      <w:r>
        <w:rPr>
          <w:rFonts w:ascii="Times New Roman"/>
          <w:b w:val="false"/>
          <w:i w:val="false"/>
          <w:color w:val="000000"/>
          <w:sz w:val="28"/>
        </w:rPr>
        <w:t>
      Примечание: Недостающее количество 0 га.</w:t>
      </w:r>
    </w:p>
    <w:bookmarkEnd w:id="847"/>
    <w:bookmarkStart w:name="z1236" w:id="848"/>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Дулатскому сельскому округу</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49"/>
          <w:p>
            <w:pPr>
              <w:spacing w:after="20"/>
              <w:ind w:left="20"/>
              <w:jc w:val="both"/>
            </w:pPr>
            <w:r>
              <w:rPr>
                <w:rFonts w:ascii="Times New Roman"/>
                <w:b w:val="false"/>
                <w:i w:val="false"/>
                <w:color w:val="000000"/>
                <w:sz w:val="20"/>
              </w:rPr>
              <w:t>
Наличие скота</w:t>
            </w:r>
          </w:p>
          <w:bookmarkEnd w:id="849"/>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50"/>
          <w:p>
            <w:pPr>
              <w:spacing w:after="20"/>
              <w:ind w:left="20"/>
              <w:jc w:val="both"/>
            </w:pPr>
            <w:r>
              <w:rPr>
                <w:rFonts w:ascii="Times New Roman"/>
                <w:b w:val="false"/>
                <w:i w:val="false"/>
                <w:color w:val="000000"/>
                <w:sz w:val="20"/>
              </w:rPr>
              <w:t>
Обеспеченность потребности, %</w:t>
            </w:r>
          </w:p>
          <w:bookmarkEnd w:id="8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51"/>
          <w:p>
            <w:pPr>
              <w:spacing w:after="20"/>
              <w:ind w:left="20"/>
              <w:jc w:val="both"/>
            </w:pPr>
            <w:r>
              <w:rPr>
                <w:rFonts w:ascii="Times New Roman"/>
                <w:b w:val="false"/>
                <w:i w:val="false"/>
                <w:color w:val="000000"/>
                <w:sz w:val="20"/>
              </w:rPr>
              <w:t>
Елибаев Багдат-123</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Умиров Кайырбек-60</w:t>
            </w:r>
          </w:p>
          <w:p>
            <w:pPr>
              <w:spacing w:after="20"/>
              <w:ind w:left="20"/>
              <w:jc w:val="both"/>
            </w:pPr>
            <w:r>
              <w:rPr>
                <w:rFonts w:ascii="Times New Roman"/>
                <w:b w:val="false"/>
                <w:i w:val="false"/>
                <w:color w:val="000000"/>
                <w:sz w:val="20"/>
              </w:rPr>
              <w:t>
</w:t>
            </w:r>
            <w:r>
              <w:rPr>
                <w:rFonts w:ascii="Times New Roman"/>
                <w:b w:val="false"/>
                <w:i w:val="false"/>
                <w:color w:val="000000"/>
                <w:sz w:val="20"/>
              </w:rPr>
              <w:t>Умирова Тогжан-61</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Калабаев Марат-51</w:t>
            </w:r>
          </w:p>
          <w:p>
            <w:pPr>
              <w:spacing w:after="20"/>
              <w:ind w:left="20"/>
              <w:jc w:val="both"/>
            </w:pPr>
            <w:r>
              <w:rPr>
                <w:rFonts w:ascii="Times New Roman"/>
                <w:b w:val="false"/>
                <w:i w:val="false"/>
                <w:color w:val="000000"/>
                <w:sz w:val="20"/>
              </w:rPr>
              <w:t>
Итого - 295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Болтирик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52"/>
          <w:p>
            <w:pPr>
              <w:spacing w:after="20"/>
              <w:ind w:left="20"/>
              <w:jc w:val="both"/>
            </w:pPr>
            <w:r>
              <w:rPr>
                <w:rFonts w:ascii="Times New Roman"/>
                <w:b w:val="false"/>
                <w:i w:val="false"/>
                <w:color w:val="000000"/>
                <w:sz w:val="20"/>
              </w:rPr>
              <w:t>
Толыбаев Әділ-9</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Кенішбаев Марат-7</w:t>
            </w:r>
          </w:p>
          <w:p>
            <w:pPr>
              <w:spacing w:after="20"/>
              <w:ind w:left="20"/>
              <w:jc w:val="both"/>
            </w:pPr>
            <w:r>
              <w:rPr>
                <w:rFonts w:ascii="Times New Roman"/>
                <w:b w:val="false"/>
                <w:i w:val="false"/>
                <w:color w:val="000000"/>
                <w:sz w:val="20"/>
              </w:rPr>
              <w:t>
Итого - 16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Дулатском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251" w:id="853"/>
    <w:p>
      <w:pPr>
        <w:spacing w:after="0"/>
        <w:ind w:left="0"/>
        <w:jc w:val="left"/>
      </w:pPr>
      <w:r>
        <w:rPr>
          <w:rFonts w:ascii="Times New Roman"/>
          <w:b/>
          <w:i w:val="false"/>
          <w:color w:val="000000"/>
        </w:rPr>
        <w:t xml:space="preserve"> Приемлемые схемы пастбищеоборотов</w:t>
      </w:r>
    </w:p>
    <w:bookmarkEnd w:id="853"/>
    <w:bookmarkStart w:name="z1252"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3" w:id="855"/>
    <w:p>
      <w:pPr>
        <w:spacing w:after="0"/>
        <w:ind w:left="0"/>
        <w:jc w:val="both"/>
      </w:pPr>
      <w:r>
        <w:rPr>
          <w:rFonts w:ascii="Times New Roman"/>
          <w:b w:val="false"/>
          <w:i w:val="false"/>
          <w:color w:val="000000"/>
          <w:sz w:val="28"/>
        </w:rPr>
        <w:t>
      Условные обозначения:</w:t>
      </w:r>
    </w:p>
    <w:bookmarkEnd w:id="855"/>
    <w:bookmarkStart w:name="z1254"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44069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069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5" w:id="857"/>
    <w:p>
      <w:pPr>
        <w:spacing w:after="0"/>
        <w:ind w:left="0"/>
        <w:jc w:val="both"/>
      </w:pPr>
      <w:r>
        <w:rPr>
          <w:rFonts w:ascii="Times New Roman"/>
          <w:b w:val="false"/>
          <w:i w:val="false"/>
          <w:color w:val="000000"/>
          <w:sz w:val="28"/>
        </w:rPr>
        <w:t>
      Пояснительная</w:t>
      </w:r>
    </w:p>
    <w:bookmarkEnd w:id="857"/>
    <w:bookmarkStart w:name="z1256" w:id="858"/>
    <w:p>
      <w:pPr>
        <w:spacing w:after="0"/>
        <w:ind w:left="0"/>
        <w:jc w:val="both"/>
      </w:pPr>
      <w:r>
        <w:rPr>
          <w:rFonts w:ascii="Times New Roman"/>
          <w:b w:val="false"/>
          <w:i w:val="false"/>
          <w:color w:val="000000"/>
          <w:sz w:val="28"/>
        </w:rPr>
        <w:t>
      В целях облегчения использования пастбищ в Дулатском сельском округе предусматривается выпас крупного и мелкого рогатого скота из села Байдибека и Болтирик в весенне-летний период на 3771 га населенных пунктов Осенью планируется подписать меморандум с руководителями фермерских хозяйств, а после расчистки сельхозугодий, выпас скота, овец и коз.</w:t>
      </w:r>
    </w:p>
    <w:bookmarkEnd w:id="858"/>
    <w:bookmarkStart w:name="z1257" w:id="859"/>
    <w:p>
      <w:pPr>
        <w:spacing w:after="0"/>
        <w:ind w:left="0"/>
        <w:jc w:val="both"/>
      </w:pPr>
      <w:r>
        <w:rPr>
          <w:rFonts w:ascii="Times New Roman"/>
          <w:b w:val="false"/>
          <w:i w:val="false"/>
          <w:color w:val="000000"/>
          <w:sz w:val="28"/>
        </w:rPr>
        <w:t>
      Производство осуществляется на пастбищах в сельской местности по давно налаженным дорогам между угодьями, где нет признаков специальных скотопрогонов.</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Дулатском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263" w:id="860"/>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860"/>
    <w:bookmarkStart w:name="z1264"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5" w:id="862"/>
    <w:p>
      <w:pPr>
        <w:spacing w:after="0"/>
        <w:ind w:left="0"/>
        <w:jc w:val="both"/>
      </w:pPr>
      <w:r>
        <w:rPr>
          <w:rFonts w:ascii="Times New Roman"/>
          <w:b w:val="false"/>
          <w:i w:val="false"/>
          <w:color w:val="000000"/>
          <w:sz w:val="28"/>
        </w:rPr>
        <w:t>
      Условные обозначения:</w:t>
      </w:r>
    </w:p>
    <w:bookmarkEnd w:id="862"/>
    <w:bookmarkStart w:name="z1266"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556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56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864"/>
    <w:p>
      <w:pPr>
        <w:spacing w:after="0"/>
        <w:ind w:left="0"/>
        <w:jc w:val="both"/>
      </w:pPr>
      <w:r>
        <w:rPr>
          <w:rFonts w:ascii="Times New Roman"/>
          <w:b w:val="false"/>
          <w:i w:val="false"/>
          <w:color w:val="000000"/>
          <w:sz w:val="28"/>
        </w:rPr>
        <w:t xml:space="preserve">
      Пояснительная </w:t>
      </w:r>
    </w:p>
    <w:bookmarkEnd w:id="864"/>
    <w:bookmarkStart w:name="z1268" w:id="865"/>
    <w:p>
      <w:pPr>
        <w:spacing w:after="0"/>
        <w:ind w:left="0"/>
        <w:jc w:val="both"/>
      </w:pPr>
      <w:r>
        <w:rPr>
          <w:rFonts w:ascii="Times New Roman"/>
          <w:b w:val="false"/>
          <w:i w:val="false"/>
          <w:color w:val="000000"/>
          <w:sz w:val="28"/>
        </w:rPr>
        <w:t>
      В целях облегчения использования пастбищ в сельском округе предусматривается выпас крупного и мелкого рогатого скота из села Байдибек и Болтирик в весенне-летний период на 3771 га населенных пунктов Осенью планируется подписать меморандум с руководителями фермерских хозяйств, а после расчистки сельхозугодий, выпас скота, овец и коз.</w:t>
      </w:r>
    </w:p>
    <w:bookmarkEnd w:id="865"/>
    <w:bookmarkStart w:name="z1269" w:id="866"/>
    <w:p>
      <w:pPr>
        <w:spacing w:after="0"/>
        <w:ind w:left="0"/>
        <w:jc w:val="both"/>
      </w:pPr>
      <w:r>
        <w:rPr>
          <w:rFonts w:ascii="Times New Roman"/>
          <w:b w:val="false"/>
          <w:i w:val="false"/>
          <w:color w:val="000000"/>
          <w:sz w:val="28"/>
        </w:rPr>
        <w:t>
      Производство осуществляется на пастбищах в сельской местности по давно налаженным дорогам между угодьями, где нет признаков специальных скотопрогонов.</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Дулатском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275" w:id="86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867"/>
    <w:bookmarkStart w:name="z1276" w:id="868"/>
    <w:p>
      <w:pPr>
        <w:spacing w:after="0"/>
        <w:ind w:left="0"/>
        <w:jc w:val="both"/>
      </w:pPr>
      <w:r>
        <w:rPr>
          <w:rFonts w:ascii="Times New Roman"/>
          <w:b w:val="false"/>
          <w:i w:val="false"/>
          <w:color w:val="000000"/>
          <w:sz w:val="28"/>
        </w:rPr>
        <w:t xml:space="preserve">
      Среднесуточный расход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Продукция поступает из восточных, западных и центральных каналов для орошения или орошения на территории сельского округа.</w:t>
      </w:r>
    </w:p>
    <w:bookmarkEnd w:id="868"/>
    <w:bookmarkStart w:name="z1277"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75946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5946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8" w:id="870"/>
    <w:p>
      <w:pPr>
        <w:spacing w:after="0"/>
        <w:ind w:left="0"/>
        <w:jc w:val="both"/>
      </w:pPr>
      <w:r>
        <w:rPr>
          <w:rFonts w:ascii="Times New Roman"/>
          <w:b w:val="false"/>
          <w:i w:val="false"/>
          <w:color w:val="000000"/>
          <w:sz w:val="28"/>
        </w:rPr>
        <w:t>
      Условные обозначения:</w:t>
      </w:r>
    </w:p>
    <w:bookmarkEnd w:id="870"/>
    <w:bookmarkStart w:name="z1279"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0" w:id="872"/>
    <w:p>
      <w:pPr>
        <w:spacing w:after="0"/>
        <w:ind w:left="0"/>
        <w:jc w:val="both"/>
      </w:pPr>
      <w:r>
        <w:rPr>
          <w:rFonts w:ascii="Times New Roman"/>
          <w:b w:val="false"/>
          <w:i w:val="false"/>
          <w:color w:val="000000"/>
          <w:sz w:val="28"/>
        </w:rPr>
        <w:t>
      Пояснительная</w:t>
      </w:r>
    </w:p>
    <w:bookmarkEnd w:id="872"/>
    <w:bookmarkStart w:name="z1281" w:id="873"/>
    <w:p>
      <w:pPr>
        <w:spacing w:after="0"/>
        <w:ind w:left="0"/>
        <w:jc w:val="both"/>
      </w:pPr>
      <w:r>
        <w:rPr>
          <w:rFonts w:ascii="Times New Roman"/>
          <w:b w:val="false"/>
          <w:i w:val="false"/>
          <w:color w:val="000000"/>
          <w:sz w:val="28"/>
        </w:rPr>
        <w:t>
      Водообеспеченность сельскохозяйственных животных на территории Дулатского сельского округа средняя. В сельском округе 6 канала рядам есть река Шу. Животноводство в поселке Байдибек и Болтирик достаточно воды из этих каналов и рек.</w:t>
      </w:r>
    </w:p>
    <w:bookmarkEnd w:id="873"/>
    <w:bookmarkStart w:name="z1282" w:id="874"/>
    <w:p>
      <w:pPr>
        <w:spacing w:after="0"/>
        <w:ind w:left="0"/>
        <w:jc w:val="both"/>
      </w:pPr>
      <w:r>
        <w:rPr>
          <w:rFonts w:ascii="Times New Roman"/>
          <w:b w:val="false"/>
          <w:i w:val="false"/>
          <w:color w:val="000000"/>
          <w:sz w:val="28"/>
        </w:rPr>
        <w:t>
      Производство осуществляется на пастбищах в сельской местности по существующим дорогам между участками, не имеющим специальных знаков скотопрогонов.</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Дулатском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288"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9" w:id="876"/>
    <w:p>
      <w:pPr>
        <w:spacing w:after="0"/>
        <w:ind w:left="0"/>
        <w:jc w:val="both"/>
      </w:pPr>
      <w:r>
        <w:rPr>
          <w:rFonts w:ascii="Times New Roman"/>
          <w:b w:val="false"/>
          <w:i w:val="false"/>
          <w:color w:val="000000"/>
          <w:sz w:val="28"/>
        </w:rPr>
        <w:t>
      Условные обозначения:</w:t>
      </w:r>
    </w:p>
    <w:bookmarkEnd w:id="876"/>
    <w:bookmarkStart w:name="z1290"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1" w:id="878"/>
    <w:p>
      <w:pPr>
        <w:spacing w:after="0"/>
        <w:ind w:left="0"/>
        <w:jc w:val="both"/>
      </w:pPr>
      <w:r>
        <w:rPr>
          <w:rFonts w:ascii="Times New Roman"/>
          <w:b w:val="false"/>
          <w:i w:val="false"/>
          <w:color w:val="000000"/>
          <w:sz w:val="28"/>
        </w:rPr>
        <w:t xml:space="preserve">
      Пояснительная </w:t>
      </w:r>
    </w:p>
    <w:bookmarkEnd w:id="878"/>
    <w:bookmarkStart w:name="z1292" w:id="879"/>
    <w:p>
      <w:pPr>
        <w:spacing w:after="0"/>
        <w:ind w:left="0"/>
        <w:jc w:val="both"/>
      </w:pPr>
      <w:r>
        <w:rPr>
          <w:rFonts w:ascii="Times New Roman"/>
          <w:b w:val="false"/>
          <w:i w:val="false"/>
          <w:color w:val="000000"/>
          <w:sz w:val="28"/>
        </w:rPr>
        <w:t xml:space="preserve">
      Для размещения поголовья сельскохозяйственных животных на отдаленных пастбищах физических и (или) юридических лиц, не обеспеченных пастбищами по Дулатскому сельскому округу нет. </w:t>
      </w:r>
    </w:p>
    <w:bookmarkEnd w:id="879"/>
    <w:bookmarkStart w:name="z1293" w:id="880"/>
    <w:p>
      <w:pPr>
        <w:spacing w:after="0"/>
        <w:ind w:left="0"/>
        <w:jc w:val="both"/>
      </w:pPr>
      <w:r>
        <w:rPr>
          <w:rFonts w:ascii="Times New Roman"/>
          <w:b w:val="false"/>
          <w:i w:val="false"/>
          <w:color w:val="000000"/>
          <w:sz w:val="28"/>
        </w:rPr>
        <w:t>
      В Дулатском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Дулатском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299"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882"/>
    <w:p>
      <w:pPr>
        <w:spacing w:after="0"/>
        <w:ind w:left="0"/>
        <w:jc w:val="both"/>
      </w:pPr>
      <w:r>
        <w:rPr>
          <w:rFonts w:ascii="Times New Roman"/>
          <w:b w:val="false"/>
          <w:i w:val="false"/>
          <w:color w:val="000000"/>
          <w:sz w:val="28"/>
        </w:rPr>
        <w:t>
      Условные обозначения:</w:t>
      </w:r>
    </w:p>
    <w:bookmarkEnd w:id="882"/>
    <w:bookmarkStart w:name="z1301"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2" w:id="884"/>
    <w:p>
      <w:pPr>
        <w:spacing w:after="0"/>
        <w:ind w:left="0"/>
        <w:jc w:val="both"/>
      </w:pPr>
      <w:r>
        <w:rPr>
          <w:rFonts w:ascii="Times New Roman"/>
          <w:b w:val="false"/>
          <w:i w:val="false"/>
          <w:color w:val="000000"/>
          <w:sz w:val="28"/>
        </w:rPr>
        <w:t>
      Пояснительная</w:t>
      </w:r>
    </w:p>
    <w:bookmarkEnd w:id="884"/>
    <w:bookmarkStart w:name="z1303" w:id="885"/>
    <w:p>
      <w:pPr>
        <w:spacing w:after="0"/>
        <w:ind w:left="0"/>
        <w:jc w:val="both"/>
      </w:pPr>
      <w:r>
        <w:rPr>
          <w:rFonts w:ascii="Times New Roman"/>
          <w:b w:val="false"/>
          <w:i w:val="false"/>
          <w:color w:val="000000"/>
          <w:sz w:val="28"/>
        </w:rPr>
        <w:t>
      Из приведенных выше пояснительных подпунктов следует, что внутренние и внешние границы выпаса скота, а также полное обеспечение оросительных систем способствуют устранению недостатков нехватки пастбищ и нормальному функционированию системы.</w:t>
      </w:r>
    </w:p>
    <w:bookmarkEnd w:id="885"/>
    <w:bookmarkStart w:name="z1304" w:id="886"/>
    <w:p>
      <w:pPr>
        <w:spacing w:after="0"/>
        <w:ind w:left="0"/>
        <w:jc w:val="both"/>
      </w:pPr>
      <w:r>
        <w:rPr>
          <w:rFonts w:ascii="Times New Roman"/>
          <w:b w:val="false"/>
          <w:i w:val="false"/>
          <w:color w:val="000000"/>
          <w:sz w:val="28"/>
        </w:rPr>
        <w:t>
      В Дулатском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Дулатском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310" w:id="88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88"/>
          <w:p>
            <w:pPr>
              <w:spacing w:after="20"/>
              <w:ind w:left="20"/>
              <w:jc w:val="both"/>
            </w:pPr>
            <w:r>
              <w:rPr>
                <w:rFonts w:ascii="Times New Roman"/>
                <w:b w:val="false"/>
                <w:i w:val="false"/>
                <w:color w:val="000000"/>
                <w:sz w:val="20"/>
              </w:rPr>
              <w:t>
Наименование</w:t>
            </w:r>
          </w:p>
          <w:bookmarkEnd w:id="888"/>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89"/>
          <w:p>
            <w:pPr>
              <w:spacing w:after="20"/>
              <w:ind w:left="20"/>
              <w:jc w:val="both"/>
            </w:pPr>
            <w:r>
              <w:rPr>
                <w:rFonts w:ascii="Times New Roman"/>
                <w:b w:val="false"/>
                <w:i w:val="false"/>
                <w:color w:val="000000"/>
                <w:sz w:val="20"/>
              </w:rPr>
              <w:t xml:space="preserve">
Количество загонов </w:t>
            </w:r>
          </w:p>
          <w:bookmarkEnd w:id="889"/>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90"/>
          <w:p>
            <w:pPr>
              <w:spacing w:after="20"/>
              <w:ind w:left="20"/>
              <w:jc w:val="both"/>
            </w:pPr>
            <w:r>
              <w:rPr>
                <w:rFonts w:ascii="Times New Roman"/>
                <w:b w:val="false"/>
                <w:i w:val="false"/>
                <w:color w:val="000000"/>
                <w:sz w:val="20"/>
              </w:rPr>
              <w:t xml:space="preserve">
Количество загонов </w:t>
            </w:r>
          </w:p>
          <w:bookmarkEnd w:id="890"/>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314" w:id="891"/>
    <w:p>
      <w:pPr>
        <w:spacing w:after="0"/>
        <w:ind w:left="0"/>
        <w:jc w:val="both"/>
      </w:pPr>
      <w:r>
        <w:rPr>
          <w:rFonts w:ascii="Times New Roman"/>
          <w:b w:val="false"/>
          <w:i w:val="false"/>
          <w:color w:val="000000"/>
          <w:sz w:val="28"/>
        </w:rPr>
        <w:t>
      Примечание: расшифровка аббревиатур:</w:t>
      </w:r>
    </w:p>
    <w:bookmarkEnd w:id="891"/>
    <w:bookmarkStart w:name="z1315" w:id="892"/>
    <w:p>
      <w:pPr>
        <w:spacing w:after="0"/>
        <w:ind w:left="0"/>
        <w:jc w:val="both"/>
      </w:pPr>
      <w:r>
        <w:rPr>
          <w:rFonts w:ascii="Times New Roman"/>
          <w:b w:val="false"/>
          <w:i w:val="false"/>
          <w:color w:val="000000"/>
          <w:sz w:val="28"/>
        </w:rPr>
        <w:t>
      ВЛС – весенне-летний сезон;</w:t>
      </w:r>
    </w:p>
    <w:bookmarkEnd w:id="892"/>
    <w:bookmarkStart w:name="z1316" w:id="893"/>
    <w:p>
      <w:pPr>
        <w:spacing w:after="0"/>
        <w:ind w:left="0"/>
        <w:jc w:val="both"/>
      </w:pPr>
      <w:r>
        <w:rPr>
          <w:rFonts w:ascii="Times New Roman"/>
          <w:b w:val="false"/>
          <w:i w:val="false"/>
          <w:color w:val="000000"/>
          <w:sz w:val="28"/>
        </w:rPr>
        <w:t>
      ЛОС – летне-осенний сезон;</w:t>
      </w:r>
    </w:p>
    <w:bookmarkEnd w:id="893"/>
    <w:bookmarkStart w:name="z1317" w:id="894"/>
    <w:p>
      <w:pPr>
        <w:spacing w:after="0"/>
        <w:ind w:left="0"/>
        <w:jc w:val="both"/>
      </w:pPr>
      <w:r>
        <w:rPr>
          <w:rFonts w:ascii="Times New Roman"/>
          <w:b w:val="false"/>
          <w:i w:val="false"/>
          <w:color w:val="000000"/>
          <w:sz w:val="28"/>
        </w:rPr>
        <w:t>
      ЛС – летний сезон;</w:t>
      </w:r>
    </w:p>
    <w:bookmarkEnd w:id="894"/>
    <w:bookmarkStart w:name="z1318" w:id="895"/>
    <w:p>
      <w:pPr>
        <w:spacing w:after="0"/>
        <w:ind w:left="0"/>
        <w:jc w:val="both"/>
      </w:pPr>
      <w:r>
        <w:rPr>
          <w:rFonts w:ascii="Times New Roman"/>
          <w:b w:val="false"/>
          <w:i w:val="false"/>
          <w:color w:val="000000"/>
          <w:sz w:val="28"/>
        </w:rPr>
        <w:t>
      ОЗ – отдыхающий загон.</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1322" w:id="896"/>
    <w:p>
      <w:pPr>
        <w:spacing w:after="0"/>
        <w:ind w:left="0"/>
        <w:jc w:val="left"/>
      </w:pPr>
      <w:r>
        <w:rPr>
          <w:rFonts w:ascii="Times New Roman"/>
          <w:b/>
          <w:i w:val="false"/>
          <w:color w:val="000000"/>
        </w:rPr>
        <w:t xml:space="preserve"> План по управлению пастбищами и их использованию в Ески Шуском сельском округе на 2022-2023 годы</w:t>
      </w:r>
    </w:p>
    <w:bookmarkEnd w:id="896"/>
    <w:bookmarkStart w:name="z1323" w:id="897"/>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897"/>
    <w:bookmarkStart w:name="z1324" w:id="898"/>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898"/>
    <w:bookmarkStart w:name="z1325" w:id="899"/>
    <w:p>
      <w:pPr>
        <w:spacing w:after="0"/>
        <w:ind w:left="0"/>
        <w:jc w:val="both"/>
      </w:pPr>
      <w:r>
        <w:rPr>
          <w:rFonts w:ascii="Times New Roman"/>
          <w:b w:val="false"/>
          <w:i w:val="false"/>
          <w:color w:val="000000"/>
          <w:sz w:val="28"/>
        </w:rPr>
        <w:t>
      План содержит:</w:t>
      </w:r>
    </w:p>
    <w:bookmarkEnd w:id="899"/>
    <w:bookmarkStart w:name="z1326" w:id="900"/>
    <w:p>
      <w:pPr>
        <w:spacing w:after="0"/>
        <w:ind w:left="0"/>
        <w:jc w:val="both"/>
      </w:pPr>
      <w:r>
        <w:rPr>
          <w:rFonts w:ascii="Times New Roman"/>
          <w:b w:val="false"/>
          <w:i w:val="false"/>
          <w:color w:val="000000"/>
          <w:sz w:val="28"/>
        </w:rPr>
        <w:t>
      11) схему (карту) расположения пастбищ на территории ЕскиШускомуакского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900"/>
    <w:bookmarkStart w:name="z1327" w:id="901"/>
    <w:p>
      <w:pPr>
        <w:spacing w:after="0"/>
        <w:ind w:left="0"/>
        <w:jc w:val="both"/>
      </w:pPr>
      <w:r>
        <w:rPr>
          <w:rFonts w:ascii="Times New Roman"/>
          <w:b w:val="false"/>
          <w:i w:val="false"/>
          <w:color w:val="000000"/>
          <w:sz w:val="28"/>
        </w:rPr>
        <w:t>
      12) приемлемые схемы пастбищеоборотов (Приложение 2);</w:t>
      </w:r>
    </w:p>
    <w:bookmarkEnd w:id="901"/>
    <w:bookmarkStart w:name="z1328" w:id="902"/>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902"/>
    <w:bookmarkStart w:name="z1329" w:id="903"/>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903"/>
    <w:bookmarkStart w:name="z1330" w:id="904"/>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904"/>
    <w:bookmarkStart w:name="z1331" w:id="905"/>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905"/>
    <w:bookmarkStart w:name="z1332" w:id="906"/>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906"/>
    <w:bookmarkStart w:name="z1333" w:id="907"/>
    <w:p>
      <w:pPr>
        <w:spacing w:after="0"/>
        <w:ind w:left="0"/>
        <w:jc w:val="both"/>
      </w:pPr>
      <w:r>
        <w:rPr>
          <w:rFonts w:ascii="Times New Roman"/>
          <w:b w:val="false"/>
          <w:i w:val="false"/>
          <w:color w:val="000000"/>
          <w:sz w:val="28"/>
        </w:rPr>
        <w:t>
      План упаравления и использования пастбищ:</w:t>
      </w:r>
    </w:p>
    <w:bookmarkEnd w:id="907"/>
    <w:bookmarkStart w:name="z1334" w:id="908"/>
    <w:p>
      <w:pPr>
        <w:spacing w:after="0"/>
        <w:ind w:left="0"/>
        <w:jc w:val="both"/>
      </w:pPr>
      <w:r>
        <w:rPr>
          <w:rFonts w:ascii="Times New Roman"/>
          <w:b w:val="false"/>
          <w:i w:val="false"/>
          <w:color w:val="000000"/>
          <w:sz w:val="28"/>
        </w:rPr>
        <w:t>
      43. Сведенийо состоянии геоботанического обследования пастбищ;</w:t>
      </w:r>
    </w:p>
    <w:bookmarkEnd w:id="908"/>
    <w:bookmarkStart w:name="z1335" w:id="909"/>
    <w:p>
      <w:pPr>
        <w:spacing w:after="0"/>
        <w:ind w:left="0"/>
        <w:jc w:val="both"/>
      </w:pPr>
      <w:r>
        <w:rPr>
          <w:rFonts w:ascii="Times New Roman"/>
          <w:b w:val="false"/>
          <w:i w:val="false"/>
          <w:color w:val="000000"/>
          <w:sz w:val="28"/>
        </w:rPr>
        <w:t>
      44. Сведений о ветеринарно-санитарных объектах;</w:t>
      </w:r>
    </w:p>
    <w:bookmarkEnd w:id="909"/>
    <w:bookmarkStart w:name="z1336" w:id="910"/>
    <w:p>
      <w:pPr>
        <w:spacing w:after="0"/>
        <w:ind w:left="0"/>
        <w:jc w:val="both"/>
      </w:pPr>
      <w:r>
        <w:rPr>
          <w:rFonts w:ascii="Times New Roman"/>
          <w:b w:val="false"/>
          <w:i w:val="false"/>
          <w:color w:val="000000"/>
          <w:sz w:val="28"/>
        </w:rPr>
        <w:t>
      45.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910"/>
    <w:bookmarkStart w:name="z1337" w:id="911"/>
    <w:p>
      <w:pPr>
        <w:spacing w:after="0"/>
        <w:ind w:left="0"/>
        <w:jc w:val="both"/>
      </w:pPr>
      <w:r>
        <w:rPr>
          <w:rFonts w:ascii="Times New Roman"/>
          <w:b w:val="false"/>
          <w:i w:val="false"/>
          <w:color w:val="000000"/>
          <w:sz w:val="28"/>
        </w:rPr>
        <w:t>
      46. Данных о количестве гуртов, отар, табунов, сформированных по видам и половозрастным группам сельскохозяйственных животных;</w:t>
      </w:r>
    </w:p>
    <w:bookmarkEnd w:id="911"/>
    <w:bookmarkStart w:name="z1338" w:id="912"/>
    <w:p>
      <w:pPr>
        <w:spacing w:after="0"/>
        <w:ind w:left="0"/>
        <w:jc w:val="both"/>
      </w:pPr>
      <w:r>
        <w:rPr>
          <w:rFonts w:ascii="Times New Roman"/>
          <w:b w:val="false"/>
          <w:i w:val="false"/>
          <w:color w:val="000000"/>
          <w:sz w:val="28"/>
        </w:rPr>
        <w:t>
      47. Сведений о формировании поголовья сельскохозяйственных животных для выпаса на отгонных пастбищах;</w:t>
      </w:r>
    </w:p>
    <w:bookmarkEnd w:id="912"/>
    <w:bookmarkStart w:name="z1339" w:id="913"/>
    <w:p>
      <w:pPr>
        <w:spacing w:after="0"/>
        <w:ind w:left="0"/>
        <w:jc w:val="both"/>
      </w:pPr>
      <w:r>
        <w:rPr>
          <w:rFonts w:ascii="Times New Roman"/>
          <w:b w:val="false"/>
          <w:i w:val="false"/>
          <w:color w:val="000000"/>
          <w:sz w:val="28"/>
        </w:rPr>
        <w:t>
      48. Особенностей выпаса сельскохозяйственных животных на культурных и аридных пастбищах;</w:t>
      </w:r>
    </w:p>
    <w:bookmarkEnd w:id="913"/>
    <w:bookmarkStart w:name="z1340" w:id="914"/>
    <w:p>
      <w:pPr>
        <w:spacing w:after="0"/>
        <w:ind w:left="0"/>
        <w:jc w:val="both"/>
      </w:pPr>
      <w:r>
        <w:rPr>
          <w:rFonts w:ascii="Times New Roman"/>
          <w:b w:val="false"/>
          <w:i w:val="false"/>
          <w:color w:val="000000"/>
          <w:sz w:val="28"/>
        </w:rPr>
        <w:t>
      49. Сведений о сервитутах для прогона скота и иных данных, предоставленных государственными органами, физическими и (или) юридическими лицами.</w:t>
      </w:r>
    </w:p>
    <w:bookmarkEnd w:id="914"/>
    <w:bookmarkStart w:name="z1341" w:id="915"/>
    <w:p>
      <w:pPr>
        <w:spacing w:after="0"/>
        <w:ind w:left="0"/>
        <w:jc w:val="both"/>
      </w:pPr>
      <w:r>
        <w:rPr>
          <w:rFonts w:ascii="Times New Roman"/>
          <w:b w:val="false"/>
          <w:i w:val="false"/>
          <w:color w:val="000000"/>
          <w:sz w:val="28"/>
        </w:rPr>
        <w:t>
      Административно-территориальной единицы по: В Ески Шуском сельском округе имеются 3 сельских населенных пункта: Белбасар, Енбекши, Тасоткель.</w:t>
      </w:r>
    </w:p>
    <w:bookmarkEnd w:id="915"/>
    <w:bookmarkStart w:name="z1342" w:id="916"/>
    <w:p>
      <w:pPr>
        <w:spacing w:after="0"/>
        <w:ind w:left="0"/>
        <w:jc w:val="both"/>
      </w:pPr>
      <w:r>
        <w:rPr>
          <w:rFonts w:ascii="Times New Roman"/>
          <w:b w:val="false"/>
          <w:i w:val="false"/>
          <w:color w:val="000000"/>
          <w:sz w:val="28"/>
        </w:rPr>
        <w:t>
      Общая площадь территории Ески Шуского сельского округа 57185 гектар, из них пашни – 8978га, пастбищные земли – 3768,в т.ч. пастбища крестьянских хозяйств-17690гектар.</w:t>
      </w:r>
    </w:p>
    <w:bookmarkEnd w:id="916"/>
    <w:bookmarkStart w:name="z1343" w:id="917"/>
    <w:p>
      <w:pPr>
        <w:spacing w:after="0"/>
        <w:ind w:left="0"/>
        <w:jc w:val="both"/>
      </w:pPr>
      <w:r>
        <w:rPr>
          <w:rFonts w:ascii="Times New Roman"/>
          <w:b w:val="false"/>
          <w:i w:val="false"/>
          <w:color w:val="000000"/>
          <w:sz w:val="28"/>
        </w:rPr>
        <w:t>
      По категориям земли подразделяются на:</w:t>
      </w:r>
    </w:p>
    <w:bookmarkEnd w:id="917"/>
    <w:bookmarkStart w:name="z1344" w:id="918"/>
    <w:p>
      <w:pPr>
        <w:spacing w:after="0"/>
        <w:ind w:left="0"/>
        <w:jc w:val="both"/>
      </w:pPr>
      <w:r>
        <w:rPr>
          <w:rFonts w:ascii="Times New Roman"/>
          <w:b w:val="false"/>
          <w:i w:val="false"/>
          <w:color w:val="000000"/>
          <w:sz w:val="28"/>
        </w:rPr>
        <w:t>
      земли сельскохозяйственного назначения – 30591,5гектар;</w:t>
      </w:r>
    </w:p>
    <w:bookmarkEnd w:id="918"/>
    <w:bookmarkStart w:name="z1345" w:id="919"/>
    <w:p>
      <w:pPr>
        <w:spacing w:after="0"/>
        <w:ind w:left="0"/>
        <w:jc w:val="both"/>
      </w:pPr>
      <w:r>
        <w:rPr>
          <w:rFonts w:ascii="Times New Roman"/>
          <w:b w:val="false"/>
          <w:i w:val="false"/>
          <w:color w:val="000000"/>
          <w:sz w:val="28"/>
        </w:rPr>
        <w:t>
      земли населенных пунктов –1403гектар;</w:t>
      </w:r>
    </w:p>
    <w:bookmarkEnd w:id="919"/>
    <w:bookmarkStart w:name="z1346" w:id="920"/>
    <w:p>
      <w:pPr>
        <w:spacing w:after="0"/>
        <w:ind w:left="0"/>
        <w:jc w:val="both"/>
      </w:pPr>
      <w:r>
        <w:rPr>
          <w:rFonts w:ascii="Times New Roman"/>
          <w:b w:val="false"/>
          <w:i w:val="false"/>
          <w:color w:val="000000"/>
          <w:sz w:val="28"/>
        </w:rPr>
        <w:t>
      Геоботаническое состояние:</w:t>
      </w:r>
    </w:p>
    <w:bookmarkEnd w:id="920"/>
    <w:bookmarkStart w:name="z1347" w:id="921"/>
    <w:p>
      <w:pPr>
        <w:spacing w:after="0"/>
        <w:ind w:left="0"/>
        <w:jc w:val="both"/>
      </w:pPr>
      <w:r>
        <w:rPr>
          <w:rFonts w:ascii="Times New Roman"/>
          <w:b w:val="false"/>
          <w:i w:val="false"/>
          <w:color w:val="000000"/>
          <w:sz w:val="28"/>
        </w:rPr>
        <w:t>
      В силу природных условий территория Ески Шуского сельского округа в пределах степной зоны континентальный, зима умеренно мягкая, лето знойная. Характеризуется среднегодовым количеством осадков.Средняя температура зимы -14, -16 градусов, средняя температура лета+22, +24 градуса. Среднегодовое количество осадков составляет 150-300 мм.</w:t>
      </w:r>
    </w:p>
    <w:bookmarkEnd w:id="921"/>
    <w:bookmarkStart w:name="z1348" w:id="922"/>
    <w:p>
      <w:pPr>
        <w:spacing w:after="0"/>
        <w:ind w:left="0"/>
        <w:jc w:val="both"/>
      </w:pPr>
      <w:r>
        <w:rPr>
          <w:rFonts w:ascii="Times New Roman"/>
          <w:b w:val="false"/>
          <w:i w:val="false"/>
          <w:color w:val="000000"/>
          <w:sz w:val="28"/>
        </w:rPr>
        <w:t>
      Почва в основном обыкновенный серозем, в основном сухая.В районе широко распространены бледно-желтые карбонатные типы почв.В основном они распространены на равнинах и западных частяхокруга, т.е.на посевных площадях.Эти почвы в районе в основном осваиваются под пашней и орошаемым земледелием.</w:t>
      </w:r>
    </w:p>
    <w:bookmarkEnd w:id="922"/>
    <w:bookmarkStart w:name="z1349" w:id="923"/>
    <w:p>
      <w:pPr>
        <w:spacing w:after="0"/>
        <w:ind w:left="0"/>
        <w:jc w:val="both"/>
      </w:pPr>
      <w:r>
        <w:rPr>
          <w:rFonts w:ascii="Times New Roman"/>
          <w:b w:val="false"/>
          <w:i w:val="false"/>
          <w:color w:val="000000"/>
          <w:sz w:val="28"/>
        </w:rPr>
        <w:t>
      Климатические условия оказывают благоприятное влияние на развитие различных отраслей сельскохозяйственного производства.В восточнойчасти округа развито учение о землепользовании.Выращивают в основном зерновые (озимую пшеницу, яровой ячмень).В западной части района из-за низкой влажности земледелие ведется с дополнительным орошением.На склонах разводят крупный рогатый скот, овец и лошадей, которые летом, весной и осенью используются как пастбища.</w:t>
      </w:r>
    </w:p>
    <w:bookmarkEnd w:id="923"/>
    <w:bookmarkStart w:name="z1350" w:id="924"/>
    <w:p>
      <w:pPr>
        <w:spacing w:after="0"/>
        <w:ind w:left="0"/>
        <w:jc w:val="both"/>
      </w:pPr>
      <w:r>
        <w:rPr>
          <w:rFonts w:ascii="Times New Roman"/>
          <w:b w:val="false"/>
          <w:i w:val="false"/>
          <w:color w:val="000000"/>
          <w:sz w:val="28"/>
        </w:rPr>
        <w:t>
      Ветеринарно-санитарные объекты:</w:t>
      </w:r>
    </w:p>
    <w:bookmarkEnd w:id="924"/>
    <w:bookmarkStart w:name="z1351" w:id="925"/>
    <w:p>
      <w:pPr>
        <w:spacing w:after="0"/>
        <w:ind w:left="0"/>
        <w:jc w:val="both"/>
      </w:pPr>
      <w:r>
        <w:rPr>
          <w:rFonts w:ascii="Times New Roman"/>
          <w:b w:val="false"/>
          <w:i w:val="false"/>
          <w:color w:val="000000"/>
          <w:sz w:val="28"/>
        </w:rPr>
        <w:t>
      В Ески Шуском сельском округе имеется 2 ветеринарно-санитарных пункта. В поселкеБелбасар расположены 1 ветеринарная станция, 1 яма Беккари для захоронения павших животных.</w:t>
      </w:r>
    </w:p>
    <w:bookmarkEnd w:id="925"/>
    <w:bookmarkStart w:name="z1352" w:id="926"/>
    <w:p>
      <w:pPr>
        <w:spacing w:after="0"/>
        <w:ind w:left="0"/>
        <w:jc w:val="both"/>
      </w:pPr>
      <w:r>
        <w:rPr>
          <w:rFonts w:ascii="Times New Roman"/>
          <w:b w:val="false"/>
          <w:i w:val="false"/>
          <w:color w:val="000000"/>
          <w:sz w:val="28"/>
        </w:rPr>
        <w:t>
      Данные о поголовье скота:</w:t>
      </w:r>
    </w:p>
    <w:bookmarkEnd w:id="926"/>
    <w:bookmarkStart w:name="z1353" w:id="927"/>
    <w:p>
      <w:pPr>
        <w:spacing w:after="0"/>
        <w:ind w:left="0"/>
        <w:jc w:val="both"/>
      </w:pPr>
      <w:r>
        <w:rPr>
          <w:rFonts w:ascii="Times New Roman"/>
          <w:b w:val="false"/>
          <w:i w:val="false"/>
          <w:color w:val="000000"/>
          <w:sz w:val="28"/>
        </w:rPr>
        <w:t>
      На 1января 2022года в Ески Шуском сельском округенасчитывается (личное подворье населения и поголовьеКХ) крупного рогатого скота 2203голов, из них маточное поголовье 897голов, мелкого рогатого скота 21959голов, 728головлошадей. Из них:</w:t>
      </w:r>
    </w:p>
    <w:bookmarkEnd w:id="927"/>
    <w:bookmarkStart w:name="z1354" w:id="928"/>
    <w:p>
      <w:pPr>
        <w:spacing w:after="0"/>
        <w:ind w:left="0"/>
        <w:jc w:val="both"/>
      </w:pPr>
      <w:r>
        <w:rPr>
          <w:rFonts w:ascii="Times New Roman"/>
          <w:b w:val="false"/>
          <w:i w:val="false"/>
          <w:color w:val="000000"/>
          <w:sz w:val="28"/>
        </w:rPr>
        <w:t>
      в селе Белбасар: Объем пастбищ 790гектар.</w:t>
      </w:r>
    </w:p>
    <w:bookmarkEnd w:id="928"/>
    <w:bookmarkStart w:name="z1355" w:id="929"/>
    <w:p>
      <w:pPr>
        <w:spacing w:after="0"/>
        <w:ind w:left="0"/>
        <w:jc w:val="both"/>
      </w:pPr>
      <w:r>
        <w:rPr>
          <w:rFonts w:ascii="Times New Roman"/>
          <w:b w:val="false"/>
          <w:i w:val="false"/>
          <w:color w:val="000000"/>
          <w:sz w:val="28"/>
        </w:rPr>
        <w:t>
      крупного рогатого скота 630головы, из них маточное поголовье 258 голова, мелкого рогатого скота 1030голов, 55 голов лошадей.</w:t>
      </w:r>
    </w:p>
    <w:bookmarkEnd w:id="929"/>
    <w:bookmarkStart w:name="z1356" w:id="930"/>
    <w:p>
      <w:pPr>
        <w:spacing w:after="0"/>
        <w:ind w:left="0"/>
        <w:jc w:val="both"/>
      </w:pPr>
      <w:r>
        <w:rPr>
          <w:rFonts w:ascii="Times New Roman"/>
          <w:b w:val="false"/>
          <w:i w:val="false"/>
          <w:color w:val="000000"/>
          <w:sz w:val="28"/>
        </w:rPr>
        <w:t>
      в селе Енбекши: Объем пастбищ 688гектар.</w:t>
      </w:r>
    </w:p>
    <w:bookmarkEnd w:id="930"/>
    <w:bookmarkStart w:name="z1357" w:id="931"/>
    <w:p>
      <w:pPr>
        <w:spacing w:after="0"/>
        <w:ind w:left="0"/>
        <w:jc w:val="both"/>
      </w:pPr>
      <w:r>
        <w:rPr>
          <w:rFonts w:ascii="Times New Roman"/>
          <w:b w:val="false"/>
          <w:i w:val="false"/>
          <w:color w:val="000000"/>
          <w:sz w:val="28"/>
        </w:rPr>
        <w:t>
      крупного рогатого скота 400головы, из них маточное поголовье 155голов, мелкого рогатого скота 2220головы, 52голов лошадей.</w:t>
      </w:r>
    </w:p>
    <w:bookmarkEnd w:id="931"/>
    <w:bookmarkStart w:name="z1358" w:id="932"/>
    <w:p>
      <w:pPr>
        <w:spacing w:after="0"/>
        <w:ind w:left="0"/>
        <w:jc w:val="both"/>
      </w:pPr>
      <w:r>
        <w:rPr>
          <w:rFonts w:ascii="Times New Roman"/>
          <w:b w:val="false"/>
          <w:i w:val="false"/>
          <w:color w:val="000000"/>
          <w:sz w:val="28"/>
        </w:rPr>
        <w:t>
      В селе Тасуткель: объем пастбищ 493,7га.крупного рогатого скота 82 головы, из них маточное поголовье 82 головы, мелкого рогатого скота 670 головы, 44 голов лошадей.</w:t>
      </w:r>
    </w:p>
    <w:bookmarkEnd w:id="932"/>
    <w:bookmarkStart w:name="z1359" w:id="933"/>
    <w:p>
      <w:pPr>
        <w:spacing w:after="0"/>
        <w:ind w:left="0"/>
        <w:jc w:val="both"/>
      </w:pPr>
      <w:r>
        <w:rPr>
          <w:rFonts w:ascii="Times New Roman"/>
          <w:b w:val="false"/>
          <w:i w:val="false"/>
          <w:color w:val="000000"/>
          <w:sz w:val="28"/>
        </w:rPr>
        <w:t>
      Общий площадь пастбищ составляет – 1971,7гектар. Общее количество маточного поголовья скота выходящего на выпас из населенного пункта: 495 голов КРС, 2500 голов МРС, 151 голов лошадей.</w:t>
      </w:r>
    </w:p>
    <w:bookmarkEnd w:id="933"/>
    <w:bookmarkStart w:name="z1360" w:id="934"/>
    <w:p>
      <w:pPr>
        <w:spacing w:after="0"/>
        <w:ind w:left="0"/>
        <w:jc w:val="both"/>
      </w:pPr>
      <w:r>
        <w:rPr>
          <w:rFonts w:ascii="Times New Roman"/>
          <w:b w:val="false"/>
          <w:i w:val="false"/>
          <w:color w:val="000000"/>
          <w:sz w:val="28"/>
        </w:rPr>
        <w:t>
      Поголовье вкрестьянских и фермерских хозяйствах Ески Шуского сельского округа составляет: крупного рогатого скота 1071головы, из них маточное поголовье 198 голов, мелкого рогатого скота 16234головы, 512голов лошадей.</w:t>
      </w:r>
    </w:p>
    <w:bookmarkEnd w:id="934"/>
    <w:bookmarkStart w:name="z1361" w:id="935"/>
    <w:p>
      <w:pPr>
        <w:spacing w:after="0"/>
        <w:ind w:left="0"/>
        <w:jc w:val="both"/>
      </w:pPr>
      <w:r>
        <w:rPr>
          <w:rFonts w:ascii="Times New Roman"/>
          <w:b w:val="false"/>
          <w:i w:val="false"/>
          <w:color w:val="000000"/>
          <w:sz w:val="28"/>
        </w:rPr>
        <w:t>
      Площадь пастбищкрестьянских и фермерских хозяйств составляет 17690гектар.</w:t>
      </w:r>
    </w:p>
    <w:bookmarkEnd w:id="935"/>
    <w:bookmarkStart w:name="z1362" w:id="936"/>
    <w:p>
      <w:pPr>
        <w:spacing w:after="0"/>
        <w:ind w:left="0"/>
        <w:jc w:val="both"/>
      </w:pPr>
      <w:r>
        <w:rPr>
          <w:rFonts w:ascii="Times New Roman"/>
          <w:b w:val="false"/>
          <w:i w:val="false"/>
          <w:color w:val="000000"/>
          <w:sz w:val="28"/>
        </w:rPr>
        <w:t>
      Для обеспечения сельскохозяйственных животных по Ески Шускому сельскому округу имеются всего 37681гектар пастбищных угодий. В черте населенных пунктов числится 1971,7гектар пастбищ.</w:t>
      </w:r>
    </w:p>
    <w:bookmarkEnd w:id="936"/>
    <w:bookmarkStart w:name="z1363" w:id="937"/>
    <w:p>
      <w:pPr>
        <w:spacing w:after="0"/>
        <w:ind w:left="0"/>
        <w:jc w:val="both"/>
      </w:pPr>
      <w:r>
        <w:rPr>
          <w:rFonts w:ascii="Times New Roman"/>
          <w:b w:val="false"/>
          <w:i w:val="false"/>
          <w:color w:val="000000"/>
          <w:sz w:val="28"/>
        </w:rPr>
        <w:t>
      Количество скота, выходящего на пастбища:</w:t>
      </w:r>
    </w:p>
    <w:bookmarkEnd w:id="937"/>
    <w:bookmarkStart w:name="z1364" w:id="938"/>
    <w:p>
      <w:pPr>
        <w:spacing w:after="0"/>
        <w:ind w:left="0"/>
        <w:jc w:val="both"/>
      </w:pPr>
      <w:r>
        <w:rPr>
          <w:rFonts w:ascii="Times New Roman"/>
          <w:b w:val="false"/>
          <w:i w:val="false"/>
          <w:color w:val="000000"/>
          <w:sz w:val="28"/>
        </w:rPr>
        <w:t>
      Ески Шуском сельском округе имеется 4-стада КРС, 3-стада лошадей, 4-отара МРС.</w:t>
      </w:r>
    </w:p>
    <w:bookmarkEnd w:id="938"/>
    <w:bookmarkStart w:name="z1365" w:id="939"/>
    <w:p>
      <w:pPr>
        <w:spacing w:after="0"/>
        <w:ind w:left="0"/>
        <w:jc w:val="both"/>
      </w:pPr>
      <w:r>
        <w:rPr>
          <w:rFonts w:ascii="Times New Roman"/>
          <w:b w:val="false"/>
          <w:i w:val="false"/>
          <w:color w:val="000000"/>
          <w:sz w:val="28"/>
        </w:rPr>
        <w:t>
      В Ески Шуском сельском округе нет культурных и аридных пастбищ.</w:t>
      </w:r>
    </w:p>
    <w:bookmarkEnd w:id="939"/>
    <w:bookmarkStart w:name="z1366" w:id="940"/>
    <w:p>
      <w:pPr>
        <w:spacing w:after="0"/>
        <w:ind w:left="0"/>
        <w:jc w:val="both"/>
      </w:pPr>
      <w:r>
        <w:rPr>
          <w:rFonts w:ascii="Times New Roman"/>
          <w:b w:val="false"/>
          <w:i w:val="false"/>
          <w:color w:val="000000"/>
          <w:sz w:val="28"/>
        </w:rPr>
        <w:t>
      В Ески Шуском сельском округе сервитуты для прогона скота не установлены.</w:t>
      </w:r>
    </w:p>
    <w:bookmarkEnd w:id="940"/>
    <w:bookmarkStart w:name="z1367" w:id="941"/>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(с.Белбасар, с.Енбекши, с.Тасоткель) по содержанию маточного (дойного) поголовья сельскохозяйственных животных при имеющихся пастбищных угодьях населенных пунктов в размере 1971,7га, потребностьсоставляет 1584га, при норме нагрузки0,8*4 га./495гол.Сложившуюся потребность пастбищных угодий необходимо восполнить за счет выкупа земель для государственных нужд.</w:t>
      </w:r>
    </w:p>
    <w:bookmarkEnd w:id="941"/>
    <w:bookmarkStart w:name="z1368" w:id="942"/>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4900га, при норме нагрузки на голову КРС – (0,8*4) га. / гол., МРС – (0,1*4) га. / гол., лошадей – (1*4) га. / гол.</w:t>
      </w:r>
    </w:p>
    <w:bookmarkEnd w:id="942"/>
    <w:bookmarkStart w:name="z1369" w:id="943"/>
    <w:p>
      <w:pPr>
        <w:spacing w:after="0"/>
        <w:ind w:left="0"/>
        <w:jc w:val="both"/>
      </w:pPr>
      <w:r>
        <w:rPr>
          <w:rFonts w:ascii="Times New Roman"/>
          <w:b w:val="false"/>
          <w:i w:val="false"/>
          <w:color w:val="000000"/>
          <w:sz w:val="28"/>
        </w:rPr>
        <w:t>
      Потребность:</w:t>
      </w:r>
    </w:p>
    <w:bookmarkEnd w:id="943"/>
    <w:bookmarkStart w:name="z1370" w:id="944"/>
    <w:p>
      <w:pPr>
        <w:spacing w:after="0"/>
        <w:ind w:left="0"/>
        <w:jc w:val="both"/>
      </w:pPr>
      <w:r>
        <w:rPr>
          <w:rFonts w:ascii="Times New Roman"/>
          <w:b w:val="false"/>
          <w:i w:val="false"/>
          <w:color w:val="000000"/>
          <w:sz w:val="28"/>
        </w:rPr>
        <w:t>
      для КРС–877бас * (0,8*4) га. /бас= 2806 га.</w:t>
      </w:r>
    </w:p>
    <w:bookmarkEnd w:id="944"/>
    <w:bookmarkStart w:name="z1371" w:id="945"/>
    <w:p>
      <w:pPr>
        <w:spacing w:after="0"/>
        <w:ind w:left="0"/>
        <w:jc w:val="both"/>
      </w:pPr>
      <w:r>
        <w:rPr>
          <w:rFonts w:ascii="Times New Roman"/>
          <w:b w:val="false"/>
          <w:i w:val="false"/>
          <w:color w:val="000000"/>
          <w:sz w:val="28"/>
        </w:rPr>
        <w:t>
      для МРС–3725 бас * (0,1*4) га. /бас= 1490га.</w:t>
      </w:r>
    </w:p>
    <w:bookmarkEnd w:id="945"/>
    <w:bookmarkStart w:name="z1372" w:id="946"/>
    <w:p>
      <w:pPr>
        <w:spacing w:after="0"/>
        <w:ind w:left="0"/>
        <w:jc w:val="both"/>
      </w:pPr>
      <w:r>
        <w:rPr>
          <w:rFonts w:ascii="Times New Roman"/>
          <w:b w:val="false"/>
          <w:i w:val="false"/>
          <w:color w:val="000000"/>
          <w:sz w:val="28"/>
        </w:rPr>
        <w:t>
      для лошадей–151 бас* (1*4) га. / бас = 604 га.</w:t>
      </w:r>
    </w:p>
    <w:bookmarkEnd w:id="946"/>
    <w:bookmarkStart w:name="z1373" w:id="947"/>
    <w:p>
      <w:pPr>
        <w:spacing w:after="0"/>
        <w:ind w:left="0"/>
        <w:jc w:val="both"/>
      </w:pPr>
      <w:r>
        <w:rPr>
          <w:rFonts w:ascii="Times New Roman"/>
          <w:b w:val="false"/>
          <w:i w:val="false"/>
          <w:color w:val="000000"/>
          <w:sz w:val="28"/>
        </w:rPr>
        <w:t>
      2806+1490+604= 4900га.</w:t>
      </w:r>
    </w:p>
    <w:bookmarkEnd w:id="947"/>
    <w:bookmarkStart w:name="z1374" w:id="948"/>
    <w:p>
      <w:pPr>
        <w:spacing w:after="0"/>
        <w:ind w:left="0"/>
        <w:jc w:val="both"/>
      </w:pPr>
      <w:r>
        <w:rPr>
          <w:rFonts w:ascii="Times New Roman"/>
          <w:b w:val="false"/>
          <w:i w:val="false"/>
          <w:color w:val="000000"/>
          <w:sz w:val="28"/>
        </w:rPr>
        <w:t>
      Сложившуюся потребность пастбищных угодий в размере 4 900 га. необходимо восполнить за счет выпаса сельскохозяйственных животных населения на землях, принадлежащихУсубову Тофик – 398,6 га, на основе меморандума на общее использование пастбищных земель.Однако в округе всего 1971,7га.пастбищ в соответствии с установлеными лимитами возникает необходимость в дополнительном взятии 1216га для восполнения потребности выпаса скота населенных пунктов. пастбищных земель из запаса Х.Сауранбаева в размере 1485 га.</w:t>
      </w:r>
    </w:p>
    <w:bookmarkEnd w:id="948"/>
    <w:bookmarkStart w:name="z1375" w:id="949"/>
    <w:p>
      <w:pPr>
        <w:spacing w:after="0"/>
        <w:ind w:left="0"/>
        <w:jc w:val="both"/>
      </w:pPr>
      <w:r>
        <w:rPr>
          <w:rFonts w:ascii="Times New Roman"/>
          <w:b w:val="false"/>
          <w:i w:val="false"/>
          <w:color w:val="000000"/>
          <w:sz w:val="28"/>
        </w:rPr>
        <w:t>
      В соответствии с Приложением 6 к настоящему Плану 3188 га за счет выпаса нематочного скота местного населения на отдаленные пастбища путем взятия дополнительных 1485 га пастбищ из запасных земель ПК им.Х.Сауранбаева.</w:t>
      </w:r>
    </w:p>
    <w:bookmarkEnd w:id="949"/>
    <w:bookmarkStart w:name="z1376" w:id="950"/>
    <w:p>
      <w:pPr>
        <w:spacing w:after="0"/>
        <w:ind w:left="0"/>
        <w:jc w:val="both"/>
      </w:pPr>
      <w:r>
        <w:rPr>
          <w:rFonts w:ascii="Times New Roman"/>
          <w:b w:val="false"/>
          <w:i w:val="false"/>
          <w:color w:val="000000"/>
          <w:sz w:val="28"/>
        </w:rPr>
        <w:t>
      Способы решенияпастбищ в Ески Шуском сельском округе выглядит следующим образом:</w:t>
      </w:r>
    </w:p>
    <w:bookmarkEnd w:id="950"/>
    <w:bookmarkStart w:name="z1377" w:id="951"/>
    <w:p>
      <w:pPr>
        <w:spacing w:after="0"/>
        <w:ind w:left="0"/>
        <w:jc w:val="both"/>
      </w:pPr>
      <w:r>
        <w:rPr>
          <w:rFonts w:ascii="Times New Roman"/>
          <w:b w:val="false"/>
          <w:i w:val="false"/>
          <w:color w:val="000000"/>
          <w:sz w:val="28"/>
        </w:rPr>
        <w:t>
      20. При имеющихся пастбищных угодьях населенных пунктов – 1971,7 га;</w:t>
      </w:r>
    </w:p>
    <w:bookmarkEnd w:id="951"/>
    <w:bookmarkStart w:name="z1378" w:id="952"/>
    <w:p>
      <w:pPr>
        <w:spacing w:after="0"/>
        <w:ind w:left="0"/>
        <w:jc w:val="both"/>
      </w:pPr>
      <w:r>
        <w:rPr>
          <w:rFonts w:ascii="Times New Roman"/>
          <w:b w:val="false"/>
          <w:i w:val="false"/>
          <w:color w:val="000000"/>
          <w:sz w:val="28"/>
        </w:rPr>
        <w:t>
      21. Выпас КРС /маточные коровы/ – 495 голов;</w:t>
      </w:r>
    </w:p>
    <w:bookmarkEnd w:id="952"/>
    <w:bookmarkStart w:name="z1379" w:id="953"/>
    <w:p>
      <w:pPr>
        <w:spacing w:after="0"/>
        <w:ind w:left="0"/>
        <w:jc w:val="both"/>
      </w:pPr>
      <w:r>
        <w:rPr>
          <w:rFonts w:ascii="Times New Roman"/>
          <w:b w:val="false"/>
          <w:i w:val="false"/>
          <w:color w:val="000000"/>
          <w:sz w:val="28"/>
        </w:rPr>
        <w:t>
      22. Составление меморандумана пастбища в радиусе5-7км.от населенного пункта. 1 фермы – 398,7 га.</w:t>
      </w:r>
    </w:p>
    <w:bookmarkEnd w:id="953"/>
    <w:bookmarkStart w:name="z1380" w:id="954"/>
    <w:p>
      <w:pPr>
        <w:spacing w:after="0"/>
        <w:ind w:left="0"/>
        <w:jc w:val="both"/>
      </w:pPr>
      <w:r>
        <w:rPr>
          <w:rFonts w:ascii="Times New Roman"/>
          <w:b w:val="false"/>
          <w:i w:val="false"/>
          <w:color w:val="000000"/>
          <w:sz w:val="28"/>
        </w:rPr>
        <w:t>
      23. В соответствии со статьей-36Земельного кодекса Республики Казахстан, пастбищные уземли в близи населенных пунктов оставив для маточного поголовья, остальные с\х животных выпасать в отдаленные пастбищные угодья, под сезонные выпасы отведено 1485 га.пастбищных угодий из земель запаса Х.Сауранбаева.</w:t>
      </w:r>
    </w:p>
    <w:bookmarkEnd w:id="954"/>
    <w:bookmarkStart w:name="z1381" w:id="955"/>
    <w:p>
      <w:pPr>
        <w:spacing w:after="0"/>
        <w:ind w:left="0"/>
        <w:jc w:val="both"/>
      </w:pPr>
      <w:r>
        <w:rPr>
          <w:rFonts w:ascii="Times New Roman"/>
          <w:b w:val="false"/>
          <w:i w:val="false"/>
          <w:color w:val="000000"/>
          <w:sz w:val="28"/>
        </w:rPr>
        <w:t>
      24. Выпас нематочного скота в отдаленные пастбищные угодья.</w:t>
      </w:r>
    </w:p>
    <w:bookmarkEnd w:id="955"/>
    <w:bookmarkStart w:name="z1382" w:id="956"/>
    <w:p>
      <w:pPr>
        <w:spacing w:after="0"/>
        <w:ind w:left="0"/>
        <w:jc w:val="both"/>
      </w:pPr>
      <w:r>
        <w:rPr>
          <w:rFonts w:ascii="Times New Roman"/>
          <w:b w:val="false"/>
          <w:i w:val="false"/>
          <w:color w:val="000000"/>
          <w:sz w:val="28"/>
        </w:rPr>
        <w:t>
      25. Выпас маточного поголовья скота на поля 2160 га.(после уборки мн.трав,бахчевых и овощных культур).Общий скот; КРС-495голов, МРС-2500голов, лошадей-151 голов.</w:t>
      </w:r>
    </w:p>
    <w:bookmarkEnd w:id="956"/>
    <w:bookmarkStart w:name="z1383" w:id="957"/>
    <w:p>
      <w:pPr>
        <w:spacing w:after="0"/>
        <w:ind w:left="0"/>
        <w:jc w:val="both"/>
      </w:pPr>
      <w:r>
        <w:rPr>
          <w:rFonts w:ascii="Times New Roman"/>
          <w:b w:val="false"/>
          <w:i w:val="false"/>
          <w:color w:val="000000"/>
          <w:sz w:val="28"/>
        </w:rPr>
        <w:t>
      26. Выпас нематочного поголовья скота на отдаленные пастбищные угодья: Общее число скота 1607 голов: в т.ч. КРС-382 голов, МРС-1225 голов.</w:t>
      </w:r>
    </w:p>
    <w:bookmarkEnd w:id="957"/>
    <w:bookmarkStart w:name="z1384" w:id="958"/>
    <w:p>
      <w:pPr>
        <w:spacing w:after="0"/>
        <w:ind w:left="0"/>
        <w:jc w:val="both"/>
      </w:pPr>
      <w:r>
        <w:rPr>
          <w:rFonts w:ascii="Times New Roman"/>
          <w:b w:val="false"/>
          <w:i w:val="false"/>
          <w:color w:val="000000"/>
          <w:sz w:val="28"/>
        </w:rPr>
        <w:t>
      27. Под сезонные пастбищные угодья выделено 2500 га. из земель запаса Х.Сауранбаева.</w:t>
      </w:r>
    </w:p>
    <w:bookmarkEnd w:id="958"/>
    <w:bookmarkStart w:name="z1385" w:id="959"/>
    <w:p>
      <w:pPr>
        <w:spacing w:after="0"/>
        <w:ind w:left="0"/>
        <w:jc w:val="both"/>
      </w:pPr>
      <w:r>
        <w:rPr>
          <w:rFonts w:ascii="Times New Roman"/>
          <w:b w:val="false"/>
          <w:i w:val="false"/>
          <w:color w:val="000000"/>
          <w:sz w:val="28"/>
        </w:rPr>
        <w:t>
      Все необходимые 3188 га.пастбища будут возмещены из вышеуказанных подразделов.</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Ески Шуском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391" w:id="960"/>
    <w:p>
      <w:pPr>
        <w:spacing w:after="0"/>
        <w:ind w:left="0"/>
        <w:jc w:val="left"/>
      </w:pPr>
      <w:r>
        <w:rPr>
          <w:rFonts w:ascii="Times New Roman"/>
          <w:b/>
          <w:i w:val="false"/>
          <w:color w:val="000000"/>
        </w:rPr>
        <w:t xml:space="preserve"> Схема (карта) расположения пастбищ на территории Ески Шуского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960"/>
    <w:bookmarkStart w:name="z1392"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3" w:id="962"/>
    <w:p>
      <w:pPr>
        <w:spacing w:after="0"/>
        <w:ind w:left="0"/>
        <w:jc w:val="both"/>
      </w:pPr>
      <w:r>
        <w:rPr>
          <w:rFonts w:ascii="Times New Roman"/>
          <w:b w:val="false"/>
          <w:i w:val="false"/>
          <w:color w:val="000000"/>
          <w:sz w:val="28"/>
        </w:rPr>
        <w:t>
      Условные обозначения:</w:t>
      </w:r>
    </w:p>
    <w:bookmarkEnd w:id="962"/>
    <w:bookmarkStart w:name="z1394"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5" w:id="964"/>
    <w:p>
      <w:pPr>
        <w:spacing w:after="0"/>
        <w:ind w:left="0"/>
        <w:jc w:val="both"/>
      </w:pPr>
      <w:r>
        <w:rPr>
          <w:rFonts w:ascii="Times New Roman"/>
          <w:b w:val="false"/>
          <w:i w:val="false"/>
          <w:color w:val="000000"/>
          <w:sz w:val="28"/>
        </w:rPr>
        <w:t>
      Пояснительная</w:t>
      </w:r>
    </w:p>
    <w:bookmarkEnd w:id="964"/>
    <w:bookmarkStart w:name="z1396" w:id="965"/>
    <w:p>
      <w:pPr>
        <w:spacing w:after="0"/>
        <w:ind w:left="0"/>
        <w:jc w:val="both"/>
      </w:pPr>
      <w:r>
        <w:rPr>
          <w:rFonts w:ascii="Times New Roman"/>
          <w:b w:val="false"/>
          <w:i w:val="false"/>
          <w:color w:val="000000"/>
          <w:sz w:val="28"/>
        </w:rPr>
        <w:t>
      В Ески Шуском сельском округерасположеныпоселки Белбасар,Енбекши и Тасоткель, площадь пастбищ этих населенных пунктов составляет 1971,7га, площадь пастбища принадлежащих фермерским хозяйствам составляет 17690 га.С земель запаса Х.Сауранбаев расположенного в пастбищах "Жайсан" площадь предусмотренных участков составляет 2500 га.</w:t>
      </w:r>
    </w:p>
    <w:bookmarkEnd w:id="965"/>
    <w:bookmarkStart w:name="z1397" w:id="966"/>
    <w:p>
      <w:pPr>
        <w:spacing w:after="0"/>
        <w:ind w:left="0"/>
        <w:jc w:val="both"/>
      </w:pPr>
      <w:r>
        <w:rPr>
          <w:rFonts w:ascii="Times New Roman"/>
          <w:b w:val="false"/>
          <w:i w:val="false"/>
          <w:color w:val="000000"/>
          <w:sz w:val="28"/>
        </w:rPr>
        <w:t>
      В Ески Шуском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966"/>
    <w:bookmarkStart w:name="z1398" w:id="967"/>
    <w:p>
      <w:pPr>
        <w:spacing w:after="0"/>
        <w:ind w:left="0"/>
        <w:jc w:val="left"/>
      </w:pPr>
      <w:r>
        <w:rPr>
          <w:rFonts w:ascii="Times New Roman"/>
          <w:b/>
          <w:i w:val="false"/>
          <w:color w:val="000000"/>
        </w:rPr>
        <w:t xml:space="preserve"> Списоксобственников земельных участков на территории Ески Шуского сельского округа</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Сауранбаев Ерзат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Айбол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Чохан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Қанатбай Дінмұхамед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Маратжан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Дуанбаев Болатбек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 Азиз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Қайрат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Кунчашова Асель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Зифа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Тауасарова Фатима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Сағымбеков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Қосаев Саин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68"/>
          <w:p>
            <w:pPr>
              <w:spacing w:after="20"/>
              <w:ind w:left="20"/>
              <w:jc w:val="both"/>
            </w:pPr>
            <w:r>
              <w:rPr>
                <w:rFonts w:ascii="Times New Roman"/>
                <w:b w:val="false"/>
                <w:i w:val="false"/>
                <w:color w:val="000000"/>
                <w:sz w:val="20"/>
              </w:rPr>
              <w:t>
48,</w:t>
            </w:r>
          </w:p>
          <w:bookmarkEnd w:id="968"/>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 Джумахан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3 049, 4</w:t>
            </w:r>
          </w:p>
        </w:tc>
      </w:tr>
    </w:tbl>
    <w:bookmarkStart w:name="z1401" w:id="969"/>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w:t>
      </w:r>
    </w:p>
    <w:bookmarkEnd w:id="969"/>
    <w:bookmarkStart w:name="z1402" w:id="970"/>
    <w:p>
      <w:pPr>
        <w:spacing w:after="0"/>
        <w:ind w:left="0"/>
        <w:jc w:val="left"/>
      </w:pPr>
      <w:r>
        <w:rPr>
          <w:rFonts w:ascii="Times New Roman"/>
          <w:b/>
          <w:i w:val="false"/>
          <w:color w:val="000000"/>
        </w:rPr>
        <w:t xml:space="preserve"> По Ески Шускому сельскому округу в разрезе населенных пунктов</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71"/>
          <w:p>
            <w:pPr>
              <w:spacing w:after="20"/>
              <w:ind w:left="20"/>
              <w:jc w:val="both"/>
            </w:pPr>
            <w:r>
              <w:rPr>
                <w:rFonts w:ascii="Times New Roman"/>
                <w:b w:val="false"/>
                <w:i w:val="false"/>
                <w:color w:val="000000"/>
                <w:sz w:val="20"/>
              </w:rPr>
              <w:t>
Обеспеченность потребности,</w:t>
            </w:r>
          </w:p>
          <w:bookmarkEnd w:id="97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с.Белбасар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с.Енбекши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с.Тасоткель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bl>
    <w:bookmarkStart w:name="z1405" w:id="972"/>
    <w:p>
      <w:pPr>
        <w:spacing w:after="0"/>
        <w:ind w:left="0"/>
        <w:jc w:val="both"/>
      </w:pPr>
      <w:r>
        <w:rPr>
          <w:rFonts w:ascii="Times New Roman"/>
          <w:b w:val="false"/>
          <w:i w:val="false"/>
          <w:color w:val="000000"/>
          <w:sz w:val="28"/>
        </w:rPr>
        <w:t>
      Примечание: Недостающее количество 1584 га. пастбищных угодий для дойных коров обеспечивается за счет выпаса скота в отдаленные пастбища.</w:t>
      </w:r>
    </w:p>
    <w:bookmarkEnd w:id="972"/>
    <w:bookmarkStart w:name="z1406" w:id="97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Ески Шускому сельскому округу</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74"/>
          <w:p>
            <w:pPr>
              <w:spacing w:after="20"/>
              <w:ind w:left="20"/>
              <w:jc w:val="both"/>
            </w:pPr>
            <w:r>
              <w:rPr>
                <w:rFonts w:ascii="Times New Roman"/>
                <w:b w:val="false"/>
                <w:i w:val="false"/>
                <w:color w:val="000000"/>
                <w:sz w:val="20"/>
              </w:rPr>
              <w:t>
Наличие скота</w:t>
            </w:r>
          </w:p>
          <w:bookmarkEnd w:id="974"/>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75"/>
          <w:p>
            <w:pPr>
              <w:spacing w:after="20"/>
              <w:ind w:left="20"/>
              <w:jc w:val="both"/>
            </w:pPr>
            <w:r>
              <w:rPr>
                <w:rFonts w:ascii="Times New Roman"/>
                <w:b w:val="false"/>
                <w:i w:val="false"/>
                <w:color w:val="000000"/>
                <w:sz w:val="20"/>
              </w:rPr>
              <w:t>
Обеспе</w:t>
            </w:r>
          </w:p>
          <w:bookmarkEnd w:id="975"/>
          <w:p>
            <w:pPr>
              <w:spacing w:after="20"/>
              <w:ind w:left="20"/>
              <w:jc w:val="both"/>
            </w:pPr>
            <w:r>
              <w:rPr>
                <w:rFonts w:ascii="Times New Roman"/>
                <w:b w:val="false"/>
                <w:i w:val="false"/>
                <w:color w:val="000000"/>
                <w:sz w:val="20"/>
              </w:rPr>
              <w:t>
ченностьпотребности,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 ш а д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с.Белбасар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2 1 0 2 ,4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76"/>
          <w:p>
            <w:pPr>
              <w:spacing w:after="20"/>
              <w:ind w:left="20"/>
              <w:jc w:val="both"/>
            </w:pPr>
            <w:r>
              <w:rPr>
                <w:rFonts w:ascii="Times New Roman"/>
                <w:b w:val="false"/>
                <w:i w:val="false"/>
                <w:color w:val="000000"/>
                <w:sz w:val="20"/>
              </w:rPr>
              <w:t>
Сауранбаев Ерзат-4723,6га</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Олжабаев Айбол-195,1га</w:t>
            </w:r>
          </w:p>
          <w:p>
            <w:pPr>
              <w:spacing w:after="20"/>
              <w:ind w:left="20"/>
              <w:jc w:val="both"/>
            </w:pPr>
            <w:r>
              <w:rPr>
                <w:rFonts w:ascii="Times New Roman"/>
                <w:b w:val="false"/>
                <w:i w:val="false"/>
                <w:color w:val="000000"/>
                <w:sz w:val="20"/>
              </w:rPr>
              <w:t>
</w:t>
            </w:r>
            <w:r>
              <w:rPr>
                <w:rFonts w:ascii="Times New Roman"/>
                <w:b w:val="false"/>
                <w:i w:val="false"/>
                <w:color w:val="000000"/>
                <w:sz w:val="20"/>
              </w:rPr>
              <w:t>Мукашев Чохан -62,7га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Қанатбай Дінмұхамет-70,01</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Сейдахметов Қайрат-347га</w:t>
            </w:r>
          </w:p>
          <w:p>
            <w:pPr>
              <w:spacing w:after="20"/>
              <w:ind w:left="20"/>
              <w:jc w:val="both"/>
            </w:pPr>
            <w:r>
              <w:rPr>
                <w:rFonts w:ascii="Times New Roman"/>
                <w:b w:val="false"/>
                <w:i w:val="false"/>
                <w:color w:val="000000"/>
                <w:sz w:val="20"/>
              </w:rPr>
              <w:t>
</w:t>
            </w:r>
            <w:r>
              <w:rPr>
                <w:rFonts w:ascii="Times New Roman"/>
                <w:b w:val="false"/>
                <w:i w:val="false"/>
                <w:color w:val="000000"/>
                <w:sz w:val="20"/>
              </w:rPr>
              <w:t>Кунчашова Асель-351,5га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Абдешов Азиз-82,9га</w:t>
            </w:r>
          </w:p>
          <w:p>
            <w:pPr>
              <w:spacing w:after="20"/>
              <w:ind w:left="20"/>
              <w:jc w:val="both"/>
            </w:pPr>
            <w:r>
              <w:rPr>
                <w:rFonts w:ascii="Times New Roman"/>
                <w:b w:val="false"/>
                <w:i w:val="false"/>
                <w:color w:val="000000"/>
                <w:sz w:val="20"/>
              </w:rPr>
              <w:t>
</w:t>
            </w:r>
            <w:r>
              <w:rPr>
                <w:rFonts w:ascii="Times New Roman"/>
                <w:b w:val="false"/>
                <w:i w:val="false"/>
                <w:color w:val="000000"/>
                <w:sz w:val="20"/>
              </w:rPr>
              <w:t>Кусаинова Зифа-61га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Тауасарова Фатима-133га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Қосаев Саин-48,26га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Кобдиков Джумахан-0</w:t>
            </w:r>
          </w:p>
          <w:p>
            <w:pPr>
              <w:spacing w:after="20"/>
              <w:ind w:left="20"/>
              <w:jc w:val="both"/>
            </w:pPr>
            <w:r>
              <w:rPr>
                <w:rFonts w:ascii="Times New Roman"/>
                <w:b w:val="false"/>
                <w:i w:val="false"/>
                <w:color w:val="000000"/>
                <w:sz w:val="20"/>
              </w:rPr>
              <w:t>
Жақсылықов Маратжан-26,57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с.Енбекши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Дуанбаев Болатбек-58,9га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С.Тасоткель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Сағымбеков Болат-38га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Ески Шуском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426" w:id="977"/>
    <w:p>
      <w:pPr>
        <w:spacing w:after="0"/>
        <w:ind w:left="0"/>
        <w:jc w:val="left"/>
      </w:pPr>
      <w:r>
        <w:rPr>
          <w:rFonts w:ascii="Times New Roman"/>
          <w:b/>
          <w:i w:val="false"/>
          <w:color w:val="000000"/>
        </w:rPr>
        <w:t xml:space="preserve"> Приемлемые схемы пастбищеоборотов</w:t>
      </w:r>
    </w:p>
    <w:bookmarkEnd w:id="977"/>
    <w:bookmarkStart w:name="z1427"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8" w:id="979"/>
    <w:p>
      <w:pPr>
        <w:spacing w:after="0"/>
        <w:ind w:left="0"/>
        <w:jc w:val="both"/>
      </w:pPr>
      <w:r>
        <w:rPr>
          <w:rFonts w:ascii="Times New Roman"/>
          <w:b w:val="false"/>
          <w:i w:val="false"/>
          <w:color w:val="000000"/>
          <w:sz w:val="28"/>
        </w:rPr>
        <w:t>
      Условные обозначения:</w:t>
      </w:r>
    </w:p>
    <w:bookmarkEnd w:id="979"/>
    <w:bookmarkStart w:name="z1429"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4546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546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0" w:id="981"/>
    <w:p>
      <w:pPr>
        <w:spacing w:after="0"/>
        <w:ind w:left="0"/>
        <w:jc w:val="left"/>
      </w:pPr>
      <w:r>
        <w:rPr>
          <w:rFonts w:ascii="Times New Roman"/>
          <w:b/>
          <w:i w:val="false"/>
          <w:color w:val="000000"/>
        </w:rPr>
        <w:t xml:space="preserve"> Пояснительная</w:t>
      </w:r>
    </w:p>
    <w:bookmarkEnd w:id="981"/>
    <w:bookmarkStart w:name="z1431" w:id="982"/>
    <w:p>
      <w:pPr>
        <w:spacing w:after="0"/>
        <w:ind w:left="0"/>
        <w:jc w:val="both"/>
      </w:pPr>
      <w:r>
        <w:rPr>
          <w:rFonts w:ascii="Times New Roman"/>
          <w:b w:val="false"/>
          <w:i w:val="false"/>
          <w:color w:val="000000"/>
          <w:sz w:val="28"/>
        </w:rPr>
        <w:t>
      В целях удобного пользования пастбищами в Ески Шуском сельском округе планируется пости стада крупного рогатого скота и овец из поселков Белбасар,Еңбекши и Тасоткель до осени на пастбище площадью 1971,7 га.На пастбищных землях крестьянских хозяйствс которыми заключен меморандум, расположенных между поселками Енбекши и Тасоткель398,6 га. а так жена земляхзапаса площадью 1485 га.Осенью послесбора кормовых и бахчевых культур,планируется выпас крупного и мелкого рогатого скота, на пахотные земли принадлежащих фермерским хозяйствам площадью 2160 га.</w:t>
      </w:r>
    </w:p>
    <w:bookmarkEnd w:id="982"/>
    <w:bookmarkStart w:name="z1432" w:id="983"/>
    <w:p>
      <w:pPr>
        <w:spacing w:after="0"/>
        <w:ind w:left="0"/>
        <w:jc w:val="both"/>
      </w:pPr>
      <w:r>
        <w:rPr>
          <w:rFonts w:ascii="Times New Roman"/>
          <w:b w:val="false"/>
          <w:i w:val="false"/>
          <w:color w:val="000000"/>
          <w:sz w:val="28"/>
        </w:rPr>
        <w:t>
      В Ески Шусском сельском округе специальные пастбищные знаки вдоль дороги не устанавлены, выпас скота проводится через давно налаженные дороги между земельными участками.</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Ески Шуском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438" w:id="98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84"/>
    <w:bookmarkStart w:name="z1439"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0" w:id="986"/>
    <w:p>
      <w:pPr>
        <w:spacing w:after="0"/>
        <w:ind w:left="0"/>
        <w:jc w:val="both"/>
      </w:pPr>
      <w:r>
        <w:rPr>
          <w:rFonts w:ascii="Times New Roman"/>
          <w:b w:val="false"/>
          <w:i w:val="false"/>
          <w:color w:val="000000"/>
          <w:sz w:val="28"/>
        </w:rPr>
        <w:t>
      Условные обозначения:</w:t>
      </w:r>
    </w:p>
    <w:bookmarkEnd w:id="986"/>
    <w:bookmarkStart w:name="z1441"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2" w:id="988"/>
    <w:p>
      <w:pPr>
        <w:spacing w:after="0"/>
        <w:ind w:left="0"/>
        <w:jc w:val="left"/>
      </w:pPr>
      <w:r>
        <w:rPr>
          <w:rFonts w:ascii="Times New Roman"/>
          <w:b/>
          <w:i w:val="false"/>
          <w:color w:val="000000"/>
        </w:rPr>
        <w:t xml:space="preserve"> Пояснительная </w:t>
      </w:r>
    </w:p>
    <w:bookmarkEnd w:id="988"/>
    <w:bookmarkStart w:name="z1443" w:id="989"/>
    <w:p>
      <w:pPr>
        <w:spacing w:after="0"/>
        <w:ind w:left="0"/>
        <w:jc w:val="both"/>
      </w:pPr>
      <w:r>
        <w:rPr>
          <w:rFonts w:ascii="Times New Roman"/>
          <w:b w:val="false"/>
          <w:i w:val="false"/>
          <w:color w:val="000000"/>
          <w:sz w:val="28"/>
        </w:rPr>
        <w:t>
      Поголовье крупного рогатого скота и овец из сел Кольбастау и Талапты Ески Шусского сельского округа будут пастись весной и летом до осени на внутренних пастбищах площадью 661 га. На пастбищах землепользователейс которыми заключен меморандум, расположенных в ущелье Аксай и Коксай в предгорье Алатау площадью 3700 га, а так жена землях лесного фонда и земли запаса площадью 1200 га, в весенне-летние периоды будут постись одиночные животные (крупный рогатый скот, овцы, лошади) до осенний. Осенью после подписания меморандума с руководителями фермерских хозяйствсбора пашни, планируется выпас крупного рогатого скота, овец и коз на пахотных землях принадлежащих фермерским хозяйствам площадью 600 га.</w:t>
      </w:r>
    </w:p>
    <w:bookmarkEnd w:id="989"/>
    <w:bookmarkStart w:name="z1444" w:id="990"/>
    <w:p>
      <w:pPr>
        <w:spacing w:after="0"/>
        <w:ind w:left="0"/>
        <w:jc w:val="both"/>
      </w:pPr>
      <w:r>
        <w:rPr>
          <w:rFonts w:ascii="Times New Roman"/>
          <w:b w:val="false"/>
          <w:i w:val="false"/>
          <w:color w:val="000000"/>
          <w:sz w:val="28"/>
        </w:rPr>
        <w:t>
      В Ески Шуском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Ески Шуском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450" w:id="99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991"/>
    <w:bookmarkStart w:name="z1451" w:id="992"/>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992"/>
    <w:bookmarkStart w:name="z1452" w:id="993"/>
    <w:p>
      <w:pPr>
        <w:spacing w:after="0"/>
        <w:ind w:left="0"/>
        <w:jc w:val="both"/>
      </w:pPr>
      <w:r>
        <w:rPr>
          <w:rFonts w:ascii="Times New Roman"/>
          <w:b w:val="false"/>
          <w:i w:val="false"/>
          <w:color w:val="000000"/>
          <w:sz w:val="28"/>
        </w:rPr>
        <w:t>
      Водообеспеченность сельскохозяйственных животных на территории ЕскиШускомуакского сельского округа средняя. На территории ЕскиШускомуакского сельского округаимеется 2 канала (Аксай-1, Аксай-2) водоснабжения, в которых были проведены ремонтные работы. Скот села Колбастау пьет воду из этих двух каналов. А сельскохозяйственным животным села Талапты не хватает воды. Есть необходимость вырыть дамбу или артизан в верхней части села, чтобы обеспечить сельскохозяйственных животных около 5 км или 30-50 литров воды.</w:t>
      </w:r>
    </w:p>
    <w:bookmarkEnd w:id="993"/>
    <w:bookmarkStart w:name="z1453" w:id="994"/>
    <w:p>
      <w:pPr>
        <w:spacing w:after="0"/>
        <w:ind w:left="0"/>
        <w:jc w:val="both"/>
      </w:pPr>
      <w:r>
        <w:rPr>
          <w:rFonts w:ascii="Times New Roman"/>
          <w:b w:val="false"/>
          <w:i w:val="false"/>
          <w:color w:val="000000"/>
          <w:sz w:val="28"/>
        </w:rPr>
        <w:t>
      В ЕскиШускомуакском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994"/>
    <w:bookmarkStart w:name="z1454"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5" w:id="996"/>
    <w:p>
      <w:pPr>
        <w:spacing w:after="0"/>
        <w:ind w:left="0"/>
        <w:jc w:val="both"/>
      </w:pPr>
      <w:r>
        <w:rPr>
          <w:rFonts w:ascii="Times New Roman"/>
          <w:b w:val="false"/>
          <w:i w:val="false"/>
          <w:color w:val="000000"/>
          <w:sz w:val="28"/>
        </w:rPr>
        <w:t>
      Условные обозначения:</w:t>
      </w:r>
    </w:p>
    <w:bookmarkEnd w:id="996"/>
    <w:bookmarkStart w:name="z1456"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7" w:id="998"/>
    <w:p>
      <w:pPr>
        <w:spacing w:after="0"/>
        <w:ind w:left="0"/>
        <w:jc w:val="left"/>
      </w:pPr>
      <w:r>
        <w:rPr>
          <w:rFonts w:ascii="Times New Roman"/>
          <w:b/>
          <w:i w:val="false"/>
          <w:color w:val="000000"/>
        </w:rPr>
        <w:t xml:space="preserve"> Пояснительная</w:t>
      </w:r>
    </w:p>
    <w:bookmarkEnd w:id="998"/>
    <w:bookmarkStart w:name="z1458" w:id="999"/>
    <w:p>
      <w:pPr>
        <w:spacing w:after="0"/>
        <w:ind w:left="0"/>
        <w:jc w:val="both"/>
      </w:pPr>
      <w:r>
        <w:rPr>
          <w:rFonts w:ascii="Times New Roman"/>
          <w:b w:val="false"/>
          <w:i w:val="false"/>
          <w:color w:val="000000"/>
          <w:sz w:val="28"/>
        </w:rPr>
        <w:t>
      Водообеспеченность скота в Ески Шуском сельском округе на среднем уровне. В ЕскиШускомуакском сельском округе имеется 2 Аксайских канала.Аксай-1 (левая часть, 5 км)иАксай-2 (средняя часть, 6 км). В основном стоки поступают по магистральному каналу и вливаются в каналы Аксай-1 и Аксай-2. Аксайские каналы были отремонтированы.Животноводство села Кольбастау (крупный рогатый скот, овцы, лошади) пьют воду из этого Аксайского канала. А в селе Талапты не хватает воды для скота. Есть необходимость вырыть дамбу или артизан в верхней части села, чтобы обеспечить сельскохозяйственных животных около 5 км или 30-50 литров воды.</w:t>
      </w:r>
    </w:p>
    <w:bookmarkEnd w:id="999"/>
    <w:bookmarkStart w:name="z1459" w:id="1000"/>
    <w:p>
      <w:pPr>
        <w:spacing w:after="0"/>
        <w:ind w:left="0"/>
        <w:jc w:val="both"/>
      </w:pPr>
      <w:r>
        <w:rPr>
          <w:rFonts w:ascii="Times New Roman"/>
          <w:b w:val="false"/>
          <w:i w:val="false"/>
          <w:color w:val="000000"/>
          <w:sz w:val="28"/>
        </w:rPr>
        <w:t>
      В ЕскиШускомуакском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Ески Шуском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465"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6" w:id="1002"/>
    <w:p>
      <w:pPr>
        <w:spacing w:after="0"/>
        <w:ind w:left="0"/>
        <w:jc w:val="both"/>
      </w:pPr>
      <w:r>
        <w:rPr>
          <w:rFonts w:ascii="Times New Roman"/>
          <w:b w:val="false"/>
          <w:i w:val="false"/>
          <w:color w:val="000000"/>
          <w:sz w:val="28"/>
        </w:rPr>
        <w:t>
      Условные обозначения:</w:t>
      </w:r>
    </w:p>
    <w:bookmarkEnd w:id="1002"/>
    <w:bookmarkStart w:name="z1467"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8" w:id="1004"/>
    <w:p>
      <w:pPr>
        <w:spacing w:after="0"/>
        <w:ind w:left="0"/>
        <w:jc w:val="left"/>
      </w:pPr>
      <w:r>
        <w:rPr>
          <w:rFonts w:ascii="Times New Roman"/>
          <w:b/>
          <w:i w:val="false"/>
          <w:color w:val="000000"/>
        </w:rPr>
        <w:t xml:space="preserve"> Пояснительная </w:t>
      </w:r>
    </w:p>
    <w:bookmarkEnd w:id="1004"/>
    <w:bookmarkStart w:name="z1469" w:id="1005"/>
    <w:p>
      <w:pPr>
        <w:spacing w:after="0"/>
        <w:ind w:left="0"/>
        <w:jc w:val="both"/>
      </w:pPr>
      <w:r>
        <w:rPr>
          <w:rFonts w:ascii="Times New Roman"/>
          <w:b w:val="false"/>
          <w:i w:val="false"/>
          <w:color w:val="000000"/>
          <w:sz w:val="28"/>
        </w:rPr>
        <w:t>
      За размещение скота на отдаленных пастбищах физических и (или) юридических лицне обеспеченных пастбищамив Ески Шуском сельском округевесной на пастбищах выпускаются крупный рогатый скот, овцы, лошади из следующих земли лесного фонда и земли запаса 1200 га, подписание меморандума с пастбищными 3700 га. землепользователями расположенными в ущельях Аксай и Коксай в предгорьях Алатау. Осенью после сбора урожая 600 га. сельхозугодий будет подписан меморандум с руководителями фермерских хозяйств. После расчистки пахотных земель крупный рогатый скот, овец и коз с июля переведут на пастбища.</w:t>
      </w:r>
    </w:p>
    <w:bookmarkEnd w:id="1005"/>
    <w:bookmarkStart w:name="z1470" w:id="1006"/>
    <w:p>
      <w:pPr>
        <w:spacing w:after="0"/>
        <w:ind w:left="0"/>
        <w:jc w:val="both"/>
      </w:pPr>
      <w:r>
        <w:rPr>
          <w:rFonts w:ascii="Times New Roman"/>
          <w:b w:val="false"/>
          <w:i w:val="false"/>
          <w:color w:val="000000"/>
          <w:sz w:val="28"/>
        </w:rPr>
        <w:t>
      В Ески Шусском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Ески Шуском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476"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7" w:id="1008"/>
    <w:p>
      <w:pPr>
        <w:spacing w:after="0"/>
        <w:ind w:left="0"/>
        <w:jc w:val="both"/>
      </w:pPr>
      <w:r>
        <w:rPr>
          <w:rFonts w:ascii="Times New Roman"/>
          <w:b w:val="false"/>
          <w:i w:val="false"/>
          <w:color w:val="000000"/>
          <w:sz w:val="28"/>
        </w:rPr>
        <w:t>
      Условные обозначения:</w:t>
      </w:r>
    </w:p>
    <w:bookmarkEnd w:id="1008"/>
    <w:bookmarkStart w:name="z1478"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9" w:id="1010"/>
    <w:p>
      <w:pPr>
        <w:spacing w:after="0"/>
        <w:ind w:left="0"/>
        <w:jc w:val="left"/>
      </w:pPr>
      <w:r>
        <w:rPr>
          <w:rFonts w:ascii="Times New Roman"/>
          <w:b/>
          <w:i w:val="false"/>
          <w:color w:val="000000"/>
        </w:rPr>
        <w:t xml:space="preserve"> Пояснительная</w:t>
      </w:r>
    </w:p>
    <w:bookmarkEnd w:id="1010"/>
    <w:bookmarkStart w:name="z1480" w:id="1011"/>
    <w:p>
      <w:pPr>
        <w:spacing w:after="0"/>
        <w:ind w:left="0"/>
        <w:jc w:val="both"/>
      </w:pPr>
      <w:r>
        <w:rPr>
          <w:rFonts w:ascii="Times New Roman"/>
          <w:b w:val="false"/>
          <w:i w:val="false"/>
          <w:color w:val="000000"/>
          <w:sz w:val="28"/>
        </w:rPr>
        <w:t>
      Внутренние и внешние границы выпаса скота определяются из этих пояснительных подпунктов указанных выше, а также способствует полному обеспечению оросительной системы и устронению недостатки пастбищ и способствуют бесперебойной работе системы.</w:t>
      </w:r>
    </w:p>
    <w:bookmarkEnd w:id="1011"/>
    <w:bookmarkStart w:name="z1481" w:id="1012"/>
    <w:p>
      <w:pPr>
        <w:spacing w:after="0"/>
        <w:ind w:left="0"/>
        <w:jc w:val="both"/>
      </w:pPr>
      <w:r>
        <w:rPr>
          <w:rFonts w:ascii="Times New Roman"/>
          <w:b w:val="false"/>
          <w:i w:val="false"/>
          <w:color w:val="000000"/>
          <w:sz w:val="28"/>
        </w:rPr>
        <w:t>
      В ЕскиШускомуакском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Ески Шуском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487" w:id="101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14"/>
          <w:p>
            <w:pPr>
              <w:spacing w:after="20"/>
              <w:ind w:left="20"/>
              <w:jc w:val="both"/>
            </w:pPr>
            <w:r>
              <w:rPr>
                <w:rFonts w:ascii="Times New Roman"/>
                <w:b w:val="false"/>
                <w:i w:val="false"/>
                <w:color w:val="000000"/>
                <w:sz w:val="20"/>
              </w:rPr>
              <w:t>
Наименование</w:t>
            </w:r>
          </w:p>
          <w:bookmarkEnd w:id="1014"/>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15"/>
          <w:p>
            <w:pPr>
              <w:spacing w:after="20"/>
              <w:ind w:left="20"/>
              <w:jc w:val="both"/>
            </w:pPr>
            <w:r>
              <w:rPr>
                <w:rFonts w:ascii="Times New Roman"/>
                <w:b w:val="false"/>
                <w:i w:val="false"/>
                <w:color w:val="000000"/>
                <w:sz w:val="20"/>
              </w:rPr>
              <w:t xml:space="preserve">
Количество загонов </w:t>
            </w:r>
          </w:p>
          <w:bookmarkEnd w:id="1015"/>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16"/>
          <w:p>
            <w:pPr>
              <w:spacing w:after="20"/>
              <w:ind w:left="20"/>
              <w:jc w:val="both"/>
            </w:pPr>
            <w:r>
              <w:rPr>
                <w:rFonts w:ascii="Times New Roman"/>
                <w:b w:val="false"/>
                <w:i w:val="false"/>
                <w:color w:val="000000"/>
                <w:sz w:val="20"/>
              </w:rPr>
              <w:t xml:space="preserve">
Количество загонов </w:t>
            </w:r>
          </w:p>
          <w:bookmarkEnd w:id="1016"/>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ЕскиШускомуакский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491" w:id="1017"/>
    <w:p>
      <w:pPr>
        <w:spacing w:after="0"/>
        <w:ind w:left="0"/>
        <w:jc w:val="both"/>
      </w:pPr>
      <w:r>
        <w:rPr>
          <w:rFonts w:ascii="Times New Roman"/>
          <w:b w:val="false"/>
          <w:i w:val="false"/>
          <w:color w:val="000000"/>
          <w:sz w:val="28"/>
        </w:rPr>
        <w:t>
      Примечание: расшифровка аббревиатур:</w:t>
      </w:r>
    </w:p>
    <w:bookmarkEnd w:id="1017"/>
    <w:bookmarkStart w:name="z1492" w:id="1018"/>
    <w:p>
      <w:pPr>
        <w:spacing w:after="0"/>
        <w:ind w:left="0"/>
        <w:jc w:val="both"/>
      </w:pPr>
      <w:r>
        <w:rPr>
          <w:rFonts w:ascii="Times New Roman"/>
          <w:b w:val="false"/>
          <w:i w:val="false"/>
          <w:color w:val="000000"/>
          <w:sz w:val="28"/>
        </w:rPr>
        <w:t>
      ВЛС – весенне-летний сезон;</w:t>
      </w:r>
    </w:p>
    <w:bookmarkEnd w:id="1018"/>
    <w:bookmarkStart w:name="z1493" w:id="1019"/>
    <w:p>
      <w:pPr>
        <w:spacing w:after="0"/>
        <w:ind w:left="0"/>
        <w:jc w:val="both"/>
      </w:pPr>
      <w:r>
        <w:rPr>
          <w:rFonts w:ascii="Times New Roman"/>
          <w:b w:val="false"/>
          <w:i w:val="false"/>
          <w:color w:val="000000"/>
          <w:sz w:val="28"/>
        </w:rPr>
        <w:t>
      ЛОС – летне-осенний сезон;</w:t>
      </w:r>
    </w:p>
    <w:bookmarkEnd w:id="1019"/>
    <w:bookmarkStart w:name="z1494" w:id="1020"/>
    <w:p>
      <w:pPr>
        <w:spacing w:after="0"/>
        <w:ind w:left="0"/>
        <w:jc w:val="both"/>
      </w:pPr>
      <w:r>
        <w:rPr>
          <w:rFonts w:ascii="Times New Roman"/>
          <w:b w:val="false"/>
          <w:i w:val="false"/>
          <w:color w:val="000000"/>
          <w:sz w:val="28"/>
        </w:rPr>
        <w:t>
      ЛС – летний сезон;</w:t>
      </w:r>
    </w:p>
    <w:bookmarkEnd w:id="1020"/>
    <w:bookmarkStart w:name="z1495" w:id="1021"/>
    <w:p>
      <w:pPr>
        <w:spacing w:after="0"/>
        <w:ind w:left="0"/>
        <w:jc w:val="both"/>
      </w:pPr>
      <w:r>
        <w:rPr>
          <w:rFonts w:ascii="Times New Roman"/>
          <w:b w:val="false"/>
          <w:i w:val="false"/>
          <w:color w:val="000000"/>
          <w:sz w:val="28"/>
        </w:rPr>
        <w:t>
      ОЗ – отдыхающий загон.</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1499" w:id="1022"/>
    <w:p>
      <w:pPr>
        <w:spacing w:after="0"/>
        <w:ind w:left="0"/>
        <w:jc w:val="left"/>
      </w:pPr>
      <w:r>
        <w:rPr>
          <w:rFonts w:ascii="Times New Roman"/>
          <w:b/>
          <w:i w:val="false"/>
          <w:color w:val="000000"/>
        </w:rPr>
        <w:t xml:space="preserve"> План по управлению пастбищами и их использованию в Жана жолском сельском округе на 2022-2023 годы</w:t>
      </w:r>
    </w:p>
    <w:bookmarkEnd w:id="1022"/>
    <w:bookmarkStart w:name="z1500" w:id="1023"/>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023"/>
    <w:bookmarkStart w:name="z1501" w:id="102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024"/>
    <w:bookmarkStart w:name="z1502" w:id="1025"/>
    <w:p>
      <w:pPr>
        <w:spacing w:after="0"/>
        <w:ind w:left="0"/>
        <w:jc w:val="both"/>
      </w:pPr>
      <w:r>
        <w:rPr>
          <w:rFonts w:ascii="Times New Roman"/>
          <w:b w:val="false"/>
          <w:i w:val="false"/>
          <w:color w:val="000000"/>
          <w:sz w:val="28"/>
        </w:rPr>
        <w:t>
      План содержит:</w:t>
      </w:r>
    </w:p>
    <w:bookmarkEnd w:id="1025"/>
    <w:bookmarkStart w:name="z1503" w:id="1026"/>
    <w:p>
      <w:pPr>
        <w:spacing w:after="0"/>
        <w:ind w:left="0"/>
        <w:jc w:val="both"/>
      </w:pPr>
      <w:r>
        <w:rPr>
          <w:rFonts w:ascii="Times New Roman"/>
          <w:b w:val="false"/>
          <w:i w:val="false"/>
          <w:color w:val="000000"/>
          <w:sz w:val="28"/>
        </w:rPr>
        <w:t>
      13) схему (карту) расположения пастбищ на территории ЕскиШускомуакского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026"/>
    <w:bookmarkStart w:name="z1504" w:id="1027"/>
    <w:p>
      <w:pPr>
        <w:spacing w:after="0"/>
        <w:ind w:left="0"/>
        <w:jc w:val="both"/>
      </w:pPr>
      <w:r>
        <w:rPr>
          <w:rFonts w:ascii="Times New Roman"/>
          <w:b w:val="false"/>
          <w:i w:val="false"/>
          <w:color w:val="000000"/>
          <w:sz w:val="28"/>
        </w:rPr>
        <w:t>
      14) приемлемые схемы пастбищеоборотов (Приложение 2);</w:t>
      </w:r>
    </w:p>
    <w:bookmarkEnd w:id="1027"/>
    <w:bookmarkStart w:name="z1505" w:id="102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028"/>
    <w:bookmarkStart w:name="z1506" w:id="102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029"/>
    <w:bookmarkStart w:name="z1507" w:id="103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030"/>
    <w:bookmarkStart w:name="z1508" w:id="103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1031"/>
    <w:bookmarkStart w:name="z1509" w:id="103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032"/>
    <w:bookmarkStart w:name="z1510" w:id="1033"/>
    <w:p>
      <w:pPr>
        <w:spacing w:after="0"/>
        <w:ind w:left="0"/>
        <w:jc w:val="both"/>
      </w:pPr>
      <w:r>
        <w:rPr>
          <w:rFonts w:ascii="Times New Roman"/>
          <w:b w:val="false"/>
          <w:i w:val="false"/>
          <w:color w:val="000000"/>
          <w:sz w:val="28"/>
        </w:rPr>
        <w:t>
      План упаравления и использования пастбищ:</w:t>
      </w:r>
    </w:p>
    <w:bookmarkEnd w:id="1033"/>
    <w:bookmarkStart w:name="z1511" w:id="1034"/>
    <w:p>
      <w:pPr>
        <w:spacing w:after="0"/>
        <w:ind w:left="0"/>
        <w:jc w:val="both"/>
      </w:pPr>
      <w:r>
        <w:rPr>
          <w:rFonts w:ascii="Times New Roman"/>
          <w:b w:val="false"/>
          <w:i w:val="false"/>
          <w:color w:val="000000"/>
          <w:sz w:val="28"/>
        </w:rPr>
        <w:t>
      50. Сведений о состоянии геоботанического обследования пастбищ;</w:t>
      </w:r>
    </w:p>
    <w:bookmarkEnd w:id="1034"/>
    <w:bookmarkStart w:name="z1512" w:id="1035"/>
    <w:p>
      <w:pPr>
        <w:spacing w:after="0"/>
        <w:ind w:left="0"/>
        <w:jc w:val="both"/>
      </w:pPr>
      <w:r>
        <w:rPr>
          <w:rFonts w:ascii="Times New Roman"/>
          <w:b w:val="false"/>
          <w:i w:val="false"/>
          <w:color w:val="000000"/>
          <w:sz w:val="28"/>
        </w:rPr>
        <w:t>
      51. Сведений о ветеринарно-санитарных объектах;</w:t>
      </w:r>
    </w:p>
    <w:bookmarkEnd w:id="1035"/>
    <w:bookmarkStart w:name="z1513" w:id="1036"/>
    <w:p>
      <w:pPr>
        <w:spacing w:after="0"/>
        <w:ind w:left="0"/>
        <w:jc w:val="both"/>
      </w:pPr>
      <w:r>
        <w:rPr>
          <w:rFonts w:ascii="Times New Roman"/>
          <w:b w:val="false"/>
          <w:i w:val="false"/>
          <w:color w:val="000000"/>
          <w:sz w:val="28"/>
        </w:rPr>
        <w:t>
      52.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1036"/>
    <w:bookmarkStart w:name="z1514" w:id="1037"/>
    <w:p>
      <w:pPr>
        <w:spacing w:after="0"/>
        <w:ind w:left="0"/>
        <w:jc w:val="both"/>
      </w:pPr>
      <w:r>
        <w:rPr>
          <w:rFonts w:ascii="Times New Roman"/>
          <w:b w:val="false"/>
          <w:i w:val="false"/>
          <w:color w:val="000000"/>
          <w:sz w:val="28"/>
        </w:rPr>
        <w:t>
      53. Данных о количестве гуртов, отар, табунов, сформированных по видам и половозрастным группам сельскохозяйственных животных;</w:t>
      </w:r>
    </w:p>
    <w:bookmarkEnd w:id="1037"/>
    <w:bookmarkStart w:name="z1515" w:id="1038"/>
    <w:p>
      <w:pPr>
        <w:spacing w:after="0"/>
        <w:ind w:left="0"/>
        <w:jc w:val="both"/>
      </w:pPr>
      <w:r>
        <w:rPr>
          <w:rFonts w:ascii="Times New Roman"/>
          <w:b w:val="false"/>
          <w:i w:val="false"/>
          <w:color w:val="000000"/>
          <w:sz w:val="28"/>
        </w:rPr>
        <w:t>
      54. Сведений о формировании поголовья сельскохозяйственных животных для выпаса на отгонных пастбищах;</w:t>
      </w:r>
    </w:p>
    <w:bookmarkEnd w:id="1038"/>
    <w:bookmarkStart w:name="z1516" w:id="1039"/>
    <w:p>
      <w:pPr>
        <w:spacing w:after="0"/>
        <w:ind w:left="0"/>
        <w:jc w:val="both"/>
      </w:pPr>
      <w:r>
        <w:rPr>
          <w:rFonts w:ascii="Times New Roman"/>
          <w:b w:val="false"/>
          <w:i w:val="false"/>
          <w:color w:val="000000"/>
          <w:sz w:val="28"/>
        </w:rPr>
        <w:t>
      55. Особенностей выпаса сельскохозяйственных животных на культурных и аридных пастбищах;</w:t>
      </w:r>
    </w:p>
    <w:bookmarkEnd w:id="1039"/>
    <w:bookmarkStart w:name="z1517" w:id="1040"/>
    <w:p>
      <w:pPr>
        <w:spacing w:after="0"/>
        <w:ind w:left="0"/>
        <w:jc w:val="both"/>
      </w:pPr>
      <w:r>
        <w:rPr>
          <w:rFonts w:ascii="Times New Roman"/>
          <w:b w:val="false"/>
          <w:i w:val="false"/>
          <w:color w:val="000000"/>
          <w:sz w:val="28"/>
        </w:rPr>
        <w:t>
      56. Сведений о сервитутах для прогона скота и иных данных, предоставленных государственными органами, физическими и (или) юридическими лицами.</w:t>
      </w:r>
    </w:p>
    <w:bookmarkEnd w:id="1040"/>
    <w:bookmarkStart w:name="z1518" w:id="1041"/>
    <w:p>
      <w:pPr>
        <w:spacing w:after="0"/>
        <w:ind w:left="0"/>
        <w:jc w:val="both"/>
      </w:pPr>
      <w:r>
        <w:rPr>
          <w:rFonts w:ascii="Times New Roman"/>
          <w:b w:val="false"/>
          <w:i w:val="false"/>
          <w:color w:val="000000"/>
          <w:sz w:val="28"/>
        </w:rPr>
        <w:t>
      Административно-территориальной единицы по:Жана жолского сельском округе имеются 1 сельских населенных пункта.</w:t>
      </w:r>
    </w:p>
    <w:bookmarkEnd w:id="1041"/>
    <w:bookmarkStart w:name="z1519" w:id="1042"/>
    <w:p>
      <w:pPr>
        <w:spacing w:after="0"/>
        <w:ind w:left="0"/>
        <w:jc w:val="both"/>
      </w:pPr>
      <w:r>
        <w:rPr>
          <w:rFonts w:ascii="Times New Roman"/>
          <w:b w:val="false"/>
          <w:i w:val="false"/>
          <w:color w:val="000000"/>
          <w:sz w:val="28"/>
        </w:rPr>
        <w:t>
      Общая площадь территории Жана жолского сельского округа24669,4гектар, из них пашни – 7490,6 га, пастбищные земли – 15270гектар.</w:t>
      </w:r>
    </w:p>
    <w:bookmarkEnd w:id="1042"/>
    <w:bookmarkStart w:name="z1520" w:id="1043"/>
    <w:p>
      <w:pPr>
        <w:spacing w:after="0"/>
        <w:ind w:left="0"/>
        <w:jc w:val="both"/>
      </w:pPr>
      <w:r>
        <w:rPr>
          <w:rFonts w:ascii="Times New Roman"/>
          <w:b w:val="false"/>
          <w:i w:val="false"/>
          <w:color w:val="000000"/>
          <w:sz w:val="28"/>
        </w:rPr>
        <w:t>
      По категориям земли подразделяются на:</w:t>
      </w:r>
    </w:p>
    <w:bookmarkEnd w:id="1043"/>
    <w:bookmarkStart w:name="z1521" w:id="1044"/>
    <w:p>
      <w:pPr>
        <w:spacing w:after="0"/>
        <w:ind w:left="0"/>
        <w:jc w:val="both"/>
      </w:pPr>
      <w:r>
        <w:rPr>
          <w:rFonts w:ascii="Times New Roman"/>
          <w:b w:val="false"/>
          <w:i w:val="false"/>
          <w:color w:val="000000"/>
          <w:sz w:val="28"/>
        </w:rPr>
        <w:t>
      земли сельскохозяйственного назначения –23319,5гектар;</w:t>
      </w:r>
    </w:p>
    <w:bookmarkEnd w:id="1044"/>
    <w:bookmarkStart w:name="z1522" w:id="1045"/>
    <w:p>
      <w:pPr>
        <w:spacing w:after="0"/>
        <w:ind w:left="0"/>
        <w:jc w:val="both"/>
      </w:pPr>
      <w:r>
        <w:rPr>
          <w:rFonts w:ascii="Times New Roman"/>
          <w:b w:val="false"/>
          <w:i w:val="false"/>
          <w:color w:val="000000"/>
          <w:sz w:val="28"/>
        </w:rPr>
        <w:t>
      земли населенных пунктов –3209гектар;</w:t>
      </w:r>
    </w:p>
    <w:bookmarkEnd w:id="1045"/>
    <w:bookmarkStart w:name="z1523" w:id="1046"/>
    <w:p>
      <w:pPr>
        <w:spacing w:after="0"/>
        <w:ind w:left="0"/>
        <w:jc w:val="both"/>
      </w:pPr>
      <w:r>
        <w:rPr>
          <w:rFonts w:ascii="Times New Roman"/>
          <w:b w:val="false"/>
          <w:i w:val="false"/>
          <w:color w:val="000000"/>
          <w:sz w:val="28"/>
        </w:rPr>
        <w:t>
      Геоботаническое состояние:</w:t>
      </w:r>
    </w:p>
    <w:bookmarkEnd w:id="1046"/>
    <w:bookmarkStart w:name="z1524" w:id="1047"/>
    <w:p>
      <w:pPr>
        <w:spacing w:after="0"/>
        <w:ind w:left="0"/>
        <w:jc w:val="both"/>
      </w:pPr>
      <w:r>
        <w:rPr>
          <w:rFonts w:ascii="Times New Roman"/>
          <w:b w:val="false"/>
          <w:i w:val="false"/>
          <w:color w:val="000000"/>
          <w:sz w:val="28"/>
        </w:rPr>
        <w:t>
      В силу природных условий территория Жана жолского сельского округа в пределах степной зоны континентальный, показателям теплая (центральная и восточная часть), часть Коксайского и Аксайского каналов холодная, а остальная часть характеризуется всеми особенности континента. Характеризуется среднегодовым количеством осадков. Погода в Жана жолском сельском округе резко континентальная: зимы умерено мягкая, лето знойное. Средняя температураянваря -6-9 С градусов, июле +22, +26 градуса. Среднегодовое количество осадков 150-300 мм. составляет.</w:t>
      </w:r>
    </w:p>
    <w:bookmarkEnd w:id="1047"/>
    <w:bookmarkStart w:name="z1525" w:id="1048"/>
    <w:p>
      <w:pPr>
        <w:spacing w:after="0"/>
        <w:ind w:left="0"/>
        <w:jc w:val="both"/>
      </w:pPr>
      <w:r>
        <w:rPr>
          <w:rFonts w:ascii="Times New Roman"/>
          <w:b w:val="false"/>
          <w:i w:val="false"/>
          <w:color w:val="000000"/>
          <w:sz w:val="28"/>
        </w:rPr>
        <w:t>
      Микрорельеф, то есть земная поверхность соответствует сложно-системным слоям почвы.Значительная часть поверхности почвы подходит для использования в районе выращивания и уборки сельскохозяйственных культур, обработки почвы и подходит для животноводства, то есть ланшафт очень удобен для механической обработки почв и выращивания сельскохозяйственных продуктов питания. Растение зона землепользования расположена в сухой зоне. На большей части территории растут такие растения как: полынь, верблюжья колючка, болотная трава, камыш кустарники, и т.д.</w:t>
      </w:r>
    </w:p>
    <w:bookmarkEnd w:id="1048"/>
    <w:bookmarkStart w:name="z1526" w:id="1049"/>
    <w:p>
      <w:pPr>
        <w:spacing w:after="0"/>
        <w:ind w:left="0"/>
        <w:jc w:val="both"/>
      </w:pPr>
      <w:r>
        <w:rPr>
          <w:rFonts w:ascii="Times New Roman"/>
          <w:b w:val="false"/>
          <w:i w:val="false"/>
          <w:color w:val="000000"/>
          <w:sz w:val="28"/>
        </w:rPr>
        <w:t>
      Климатические условия оказывают благоприятное влияние на развитие различных отраслей сельскохозяйственного производства.Територия округа находится в Восточно-Сибирской низменности, основная часть территории ноходится в равномерной плоскости, местами рельеф меняется холмами и неровностями. Особенность рельефа заключается в том , что основную часть окружают заросли и степи . В разичных территориях разбросанные малыми деревьями как тополь и карагач. Природные условия округа включая климат, почву и ланшафти идеально подходят для сельскохозяйственной деятельности. Его плодородная земля очень комфортна для использования и получения естественных и высокопроизводительных результатов при выращивании различных сельскохозяйственных культур.</w:t>
      </w:r>
    </w:p>
    <w:bookmarkEnd w:id="1049"/>
    <w:bookmarkStart w:name="z1527" w:id="1050"/>
    <w:p>
      <w:pPr>
        <w:spacing w:after="0"/>
        <w:ind w:left="0"/>
        <w:jc w:val="both"/>
      </w:pPr>
      <w:r>
        <w:rPr>
          <w:rFonts w:ascii="Times New Roman"/>
          <w:b w:val="false"/>
          <w:i w:val="false"/>
          <w:color w:val="000000"/>
          <w:sz w:val="28"/>
        </w:rPr>
        <w:t>
      Ветеринарно-санитарные объекты:</w:t>
      </w:r>
    </w:p>
    <w:bookmarkEnd w:id="1050"/>
    <w:bookmarkStart w:name="z1528" w:id="1051"/>
    <w:p>
      <w:pPr>
        <w:spacing w:after="0"/>
        <w:ind w:left="0"/>
        <w:jc w:val="both"/>
      </w:pPr>
      <w:r>
        <w:rPr>
          <w:rFonts w:ascii="Times New Roman"/>
          <w:b w:val="false"/>
          <w:i w:val="false"/>
          <w:color w:val="000000"/>
          <w:sz w:val="28"/>
        </w:rPr>
        <w:t xml:space="preserve">
      В Жана жолском сельском округе имеется 3 ветеринарно-санитарных пункта. В поселке 1 ветеринарная станция, 1 яма Беккари для захоронения павших животных и 1 сибирских очага. Трупы животных, убитых сибирской язвой, обносят по периметру забором (металлическим или бетонным) высотой не менее 1,5 метра, чтобы люди и животные не могли проникнуть в могильники. "Сибирская язва" отмечена бляшками (дата начала заболевания). Туши животных от сибирской язвы, а также сырье и продукты от животных сжигают в специальных помещениях. Прах будет сброшен в яму Беккари. </w:t>
      </w:r>
    </w:p>
    <w:bookmarkEnd w:id="1051"/>
    <w:bookmarkStart w:name="z1529" w:id="1052"/>
    <w:p>
      <w:pPr>
        <w:spacing w:after="0"/>
        <w:ind w:left="0"/>
        <w:jc w:val="both"/>
      </w:pPr>
      <w:r>
        <w:rPr>
          <w:rFonts w:ascii="Times New Roman"/>
          <w:b w:val="false"/>
          <w:i w:val="false"/>
          <w:color w:val="000000"/>
          <w:sz w:val="28"/>
        </w:rPr>
        <w:t>
      Данные о поголовье скота:</w:t>
      </w:r>
    </w:p>
    <w:bookmarkEnd w:id="1052"/>
    <w:bookmarkStart w:name="z1530" w:id="1053"/>
    <w:p>
      <w:pPr>
        <w:spacing w:after="0"/>
        <w:ind w:left="0"/>
        <w:jc w:val="both"/>
      </w:pPr>
      <w:r>
        <w:rPr>
          <w:rFonts w:ascii="Times New Roman"/>
          <w:b w:val="false"/>
          <w:i w:val="false"/>
          <w:color w:val="000000"/>
          <w:sz w:val="28"/>
        </w:rPr>
        <w:t>
      На 1 января 2022года в Жана жолском сельском округенасчитывается (личное подворье населения и поголовье КХ) крупного рогатого скота 2887 голов, из них маточное поголовье 474 голов, мелкого рогатого скота 16831голов, 740головлошадей.</w:t>
      </w:r>
    </w:p>
    <w:bookmarkEnd w:id="1053"/>
    <w:bookmarkStart w:name="z1531" w:id="1054"/>
    <w:p>
      <w:pPr>
        <w:spacing w:after="0"/>
        <w:ind w:left="0"/>
        <w:jc w:val="both"/>
      </w:pPr>
      <w:r>
        <w:rPr>
          <w:rFonts w:ascii="Times New Roman"/>
          <w:b w:val="false"/>
          <w:i w:val="false"/>
          <w:color w:val="000000"/>
          <w:sz w:val="28"/>
        </w:rPr>
        <w:t>
      Вселе Жана жол объем пастбищ 2608гектар (из них в черте паселка находьятся 795 га, в стансе Еспе 1000 га и в еше в стороне Кумозек 813 га.)</w:t>
      </w:r>
    </w:p>
    <w:bookmarkEnd w:id="1054"/>
    <w:bookmarkStart w:name="z1532" w:id="1055"/>
    <w:p>
      <w:pPr>
        <w:spacing w:after="0"/>
        <w:ind w:left="0"/>
        <w:jc w:val="both"/>
      </w:pPr>
      <w:r>
        <w:rPr>
          <w:rFonts w:ascii="Times New Roman"/>
          <w:b w:val="false"/>
          <w:i w:val="false"/>
          <w:color w:val="000000"/>
          <w:sz w:val="28"/>
        </w:rPr>
        <w:t>
      Поголовье скота в селе Жана жолсоставляет: крупного рогатого скот- 1943 голов, (из них маточное поголовье 390 голова), мелкого рогатого скот- 4861голов, 326 голов лошадей.</w:t>
      </w:r>
    </w:p>
    <w:bookmarkEnd w:id="1055"/>
    <w:bookmarkStart w:name="z1533" w:id="1056"/>
    <w:p>
      <w:pPr>
        <w:spacing w:after="0"/>
        <w:ind w:left="0"/>
        <w:jc w:val="both"/>
      </w:pPr>
      <w:r>
        <w:rPr>
          <w:rFonts w:ascii="Times New Roman"/>
          <w:b w:val="false"/>
          <w:i w:val="false"/>
          <w:color w:val="000000"/>
          <w:sz w:val="28"/>
        </w:rPr>
        <w:t>
      Поголовье вкрестьянских и фермерских хозяйствах Жана жолского сельского округа составляет: крупного рогатого скот944головы, мелкого рогатого скот 11870 головы, 414 голов лошадей.</w:t>
      </w:r>
    </w:p>
    <w:bookmarkEnd w:id="1056"/>
    <w:bookmarkStart w:name="z1534" w:id="1057"/>
    <w:p>
      <w:pPr>
        <w:spacing w:after="0"/>
        <w:ind w:left="0"/>
        <w:jc w:val="both"/>
      </w:pPr>
      <w:r>
        <w:rPr>
          <w:rFonts w:ascii="Times New Roman"/>
          <w:b w:val="false"/>
          <w:i w:val="false"/>
          <w:color w:val="000000"/>
          <w:sz w:val="28"/>
        </w:rPr>
        <w:t>
      Площадь пастбищкрестьянских и фермерских хозяйств составляет 8503гектар.</w:t>
      </w:r>
    </w:p>
    <w:bookmarkEnd w:id="1057"/>
    <w:bookmarkStart w:name="z1535" w:id="1058"/>
    <w:p>
      <w:pPr>
        <w:spacing w:after="0"/>
        <w:ind w:left="0"/>
        <w:jc w:val="both"/>
      </w:pPr>
      <w:r>
        <w:rPr>
          <w:rFonts w:ascii="Times New Roman"/>
          <w:b w:val="false"/>
          <w:i w:val="false"/>
          <w:color w:val="000000"/>
          <w:sz w:val="28"/>
        </w:rPr>
        <w:t>
      Для обеспечения сельскохозяйственных животных по Жана жолскому сельскому округу имеются всего 15270гектар пастбищных угодий. В селе Жана жолчислиться 2608гектар пастбищ (из них в черте паселка находьятся 795 га, в стансе Еспе 1000 га и в еше в стороне Кумозек 813 га .)</w:t>
      </w:r>
    </w:p>
    <w:bookmarkEnd w:id="1058"/>
    <w:bookmarkStart w:name="z1536" w:id="1059"/>
    <w:p>
      <w:pPr>
        <w:spacing w:after="0"/>
        <w:ind w:left="0"/>
        <w:jc w:val="both"/>
      </w:pPr>
      <w:r>
        <w:rPr>
          <w:rFonts w:ascii="Times New Roman"/>
          <w:b w:val="false"/>
          <w:i w:val="false"/>
          <w:color w:val="000000"/>
          <w:sz w:val="28"/>
        </w:rPr>
        <w:t>
      Количество скота, выходящего на пастбища:</w:t>
      </w:r>
    </w:p>
    <w:bookmarkEnd w:id="1059"/>
    <w:bookmarkStart w:name="z1537" w:id="1060"/>
    <w:p>
      <w:pPr>
        <w:spacing w:after="0"/>
        <w:ind w:left="0"/>
        <w:jc w:val="both"/>
      </w:pPr>
      <w:r>
        <w:rPr>
          <w:rFonts w:ascii="Times New Roman"/>
          <w:b w:val="false"/>
          <w:i w:val="false"/>
          <w:color w:val="000000"/>
          <w:sz w:val="28"/>
        </w:rPr>
        <w:t>
      Жана жолском сельском округе имеется 3-стада КРС, 3-стада лошадей, 3-отара МРС.</w:t>
      </w:r>
    </w:p>
    <w:bookmarkEnd w:id="1060"/>
    <w:bookmarkStart w:name="z1538" w:id="1061"/>
    <w:p>
      <w:pPr>
        <w:spacing w:after="0"/>
        <w:ind w:left="0"/>
        <w:jc w:val="both"/>
      </w:pPr>
      <w:r>
        <w:rPr>
          <w:rFonts w:ascii="Times New Roman"/>
          <w:b w:val="false"/>
          <w:i w:val="false"/>
          <w:color w:val="000000"/>
          <w:sz w:val="28"/>
        </w:rPr>
        <w:t>
      В Жана жолском сельском округе нет культурных и аридных пастбищ.</w:t>
      </w:r>
    </w:p>
    <w:bookmarkEnd w:id="1061"/>
    <w:bookmarkStart w:name="z1539" w:id="1062"/>
    <w:p>
      <w:pPr>
        <w:spacing w:after="0"/>
        <w:ind w:left="0"/>
        <w:jc w:val="both"/>
      </w:pPr>
      <w:r>
        <w:rPr>
          <w:rFonts w:ascii="Times New Roman"/>
          <w:b w:val="false"/>
          <w:i w:val="false"/>
          <w:color w:val="000000"/>
          <w:sz w:val="28"/>
        </w:rPr>
        <w:t>
      В Жана жолском сельском округе сервитуты для прогона скота не установлены.</w:t>
      </w:r>
    </w:p>
    <w:bookmarkEnd w:id="1062"/>
    <w:bookmarkStart w:name="z1540" w:id="1063"/>
    <w:p>
      <w:pPr>
        <w:spacing w:after="0"/>
        <w:ind w:left="0"/>
        <w:jc w:val="both"/>
      </w:pPr>
      <w:r>
        <w:rPr>
          <w:rFonts w:ascii="Times New Roman"/>
          <w:b w:val="false"/>
          <w:i w:val="false"/>
          <w:color w:val="000000"/>
          <w:sz w:val="28"/>
        </w:rPr>
        <w:t>
      На основании высшей изложенного, согласно статьи 15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1248га, потребностьсоставляет1248га, при норме нагрузки0,8*4 га. / 390гол.Сложившуюсяпотребность пастбищных угодий необходимо восполнить за счет выкупа земель для государственных нужд.</w:t>
      </w:r>
    </w:p>
    <w:bookmarkEnd w:id="1063"/>
    <w:bookmarkStart w:name="z1541" w:id="1064"/>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1248 га, при норме нагрузки на голову КРС – (0,8*4) га. / гол., МРС – (0,1*4) га. / гол., лошадей – (1*4) га. / гол.</w:t>
      </w:r>
    </w:p>
    <w:bookmarkEnd w:id="1064"/>
    <w:bookmarkStart w:name="z1542" w:id="1065"/>
    <w:p>
      <w:pPr>
        <w:spacing w:after="0"/>
        <w:ind w:left="0"/>
        <w:jc w:val="both"/>
      </w:pPr>
      <w:r>
        <w:rPr>
          <w:rFonts w:ascii="Times New Roman"/>
          <w:b w:val="false"/>
          <w:i w:val="false"/>
          <w:color w:val="000000"/>
          <w:sz w:val="28"/>
        </w:rPr>
        <w:t>
      Потребность:</w:t>
      </w:r>
    </w:p>
    <w:bookmarkEnd w:id="1065"/>
    <w:bookmarkStart w:name="z1543" w:id="1066"/>
    <w:p>
      <w:pPr>
        <w:spacing w:after="0"/>
        <w:ind w:left="0"/>
        <w:jc w:val="both"/>
      </w:pPr>
      <w:r>
        <w:rPr>
          <w:rFonts w:ascii="Times New Roman"/>
          <w:b w:val="false"/>
          <w:i w:val="false"/>
          <w:color w:val="000000"/>
          <w:sz w:val="28"/>
        </w:rPr>
        <w:t>
      для КРС–390голов * (0,8*4) га. /гол.= 1248 га.</w:t>
      </w:r>
    </w:p>
    <w:bookmarkEnd w:id="1066"/>
    <w:bookmarkStart w:name="z1544" w:id="1067"/>
    <w:p>
      <w:pPr>
        <w:spacing w:after="0"/>
        <w:ind w:left="0"/>
        <w:jc w:val="both"/>
      </w:pPr>
      <w:r>
        <w:rPr>
          <w:rFonts w:ascii="Times New Roman"/>
          <w:b w:val="false"/>
          <w:i w:val="false"/>
          <w:color w:val="000000"/>
          <w:sz w:val="28"/>
        </w:rPr>
        <w:t>
      для МРС–1998голов* (0,1*4) га. /гол.= 799,2га.</w:t>
      </w:r>
    </w:p>
    <w:bookmarkEnd w:id="1067"/>
    <w:bookmarkStart w:name="z1545" w:id="1068"/>
    <w:p>
      <w:pPr>
        <w:spacing w:after="0"/>
        <w:ind w:left="0"/>
        <w:jc w:val="both"/>
      </w:pPr>
      <w:r>
        <w:rPr>
          <w:rFonts w:ascii="Times New Roman"/>
          <w:b w:val="false"/>
          <w:i w:val="false"/>
          <w:color w:val="000000"/>
          <w:sz w:val="28"/>
        </w:rPr>
        <w:t>
      для лошадей–184 голов* (1*4) га. / гол.= 736га.</w:t>
      </w:r>
    </w:p>
    <w:bookmarkEnd w:id="1068"/>
    <w:bookmarkStart w:name="z1546" w:id="1069"/>
    <w:p>
      <w:pPr>
        <w:spacing w:after="0"/>
        <w:ind w:left="0"/>
        <w:jc w:val="both"/>
      </w:pPr>
      <w:r>
        <w:rPr>
          <w:rFonts w:ascii="Times New Roman"/>
          <w:b w:val="false"/>
          <w:i w:val="false"/>
          <w:color w:val="000000"/>
          <w:sz w:val="28"/>
        </w:rPr>
        <w:t>
      1248+799,2+736 =2783,2 га.</w:t>
      </w:r>
    </w:p>
    <w:bookmarkEnd w:id="1069"/>
    <w:bookmarkStart w:name="z1547" w:id="1070"/>
    <w:p>
      <w:pPr>
        <w:spacing w:after="0"/>
        <w:ind w:left="0"/>
        <w:jc w:val="both"/>
      </w:pPr>
      <w:r>
        <w:rPr>
          <w:rFonts w:ascii="Times New Roman"/>
          <w:b w:val="false"/>
          <w:i w:val="false"/>
          <w:color w:val="000000"/>
          <w:sz w:val="28"/>
        </w:rPr>
        <w:t>
      Планируется расширить существующую потребность в пастбищах в размере 2783,2 га на землях следующих фермерских хозяйств, (ТОО: га, К. Маемедова - 7 га, Р. Фараджиева - 5,5 га, М. Туменбаева - 6,8 га, А Тухашвели - 20,2 га, Р. Мирсадыков - 185 га, Е. Кудайбергенов - 75,78 га, А. Артыкбаев - 16,57 га, С. Адильбаев - 40,62 га, З. Гасанов - 30 га, А. Мирисмаилов - 124,57 га, Р. Мамедов - 14 га, Э. Корласбаев - 3 га.</w:t>
      </w:r>
    </w:p>
    <w:bookmarkEnd w:id="1070"/>
    <w:bookmarkStart w:name="z1548" w:id="1071"/>
    <w:p>
      <w:pPr>
        <w:spacing w:after="0"/>
        <w:ind w:left="0"/>
        <w:jc w:val="both"/>
      </w:pPr>
      <w:r>
        <w:rPr>
          <w:rFonts w:ascii="Times New Roman"/>
          <w:b w:val="false"/>
          <w:i w:val="false"/>
          <w:color w:val="000000"/>
          <w:sz w:val="28"/>
        </w:rPr>
        <w:t>
      Всего: 616,01 га).</w:t>
      </w:r>
    </w:p>
    <w:bookmarkEnd w:id="1071"/>
    <w:bookmarkStart w:name="z1549" w:id="1072"/>
    <w:p>
      <w:pPr>
        <w:spacing w:after="0"/>
        <w:ind w:left="0"/>
        <w:jc w:val="both"/>
      </w:pPr>
      <w:r>
        <w:rPr>
          <w:rFonts w:ascii="Times New Roman"/>
          <w:b w:val="false"/>
          <w:i w:val="false"/>
          <w:color w:val="000000"/>
          <w:sz w:val="28"/>
        </w:rPr>
        <w:t>
      В соответствии с Приложением 6 к настоящему Плану скот местного населения Жанажолского сельского округа возвращается государству на 616,01 га пастбищ 14 фермерских хозяйств, расположенных в радиусах 5-7 км Жанажолского сельского округа, в государственное пользование или по договору с акиматом сельского округа 2783,2 га пастбищ.</w:t>
      </w:r>
    </w:p>
    <w:bookmarkEnd w:id="1072"/>
    <w:bookmarkStart w:name="z1550" w:id="1073"/>
    <w:p>
      <w:pPr>
        <w:spacing w:after="0"/>
        <w:ind w:left="0"/>
        <w:jc w:val="both"/>
      </w:pPr>
      <w:r>
        <w:rPr>
          <w:rFonts w:ascii="Times New Roman"/>
          <w:b w:val="false"/>
          <w:i w:val="false"/>
          <w:color w:val="000000"/>
          <w:sz w:val="28"/>
        </w:rPr>
        <w:t>
      Способы решенияпастбищ в Жана жолском сельском округе выглядит следующим образом:</w:t>
      </w:r>
    </w:p>
    <w:bookmarkEnd w:id="1073"/>
    <w:bookmarkStart w:name="z1551" w:id="1074"/>
    <w:p>
      <w:pPr>
        <w:spacing w:after="0"/>
        <w:ind w:left="0"/>
        <w:jc w:val="both"/>
      </w:pPr>
      <w:r>
        <w:rPr>
          <w:rFonts w:ascii="Times New Roman"/>
          <w:b w:val="false"/>
          <w:i w:val="false"/>
          <w:color w:val="000000"/>
          <w:sz w:val="28"/>
        </w:rPr>
        <w:t>
      1. При имеющихся пастбищных угодьях населенных пунктов –2608 га (из них в черте паселка находьятся 795 га, в стансе Еспе 1000 га и в еше в стороне Кумозек 813 га .)</w:t>
      </w:r>
    </w:p>
    <w:bookmarkEnd w:id="1074"/>
    <w:bookmarkStart w:name="z1552" w:id="1075"/>
    <w:p>
      <w:pPr>
        <w:spacing w:after="0"/>
        <w:ind w:left="0"/>
        <w:jc w:val="both"/>
      </w:pPr>
      <w:r>
        <w:rPr>
          <w:rFonts w:ascii="Times New Roman"/>
          <w:b w:val="false"/>
          <w:i w:val="false"/>
          <w:color w:val="000000"/>
          <w:sz w:val="28"/>
        </w:rPr>
        <w:t>
      2. Выпас КРС /маточные коровы/ – 390 голов;</w:t>
      </w:r>
    </w:p>
    <w:bookmarkEnd w:id="1075"/>
    <w:bookmarkStart w:name="z1553" w:id="1076"/>
    <w:p>
      <w:pPr>
        <w:spacing w:after="0"/>
        <w:ind w:left="0"/>
        <w:jc w:val="both"/>
      </w:pPr>
      <w:r>
        <w:rPr>
          <w:rFonts w:ascii="Times New Roman"/>
          <w:b w:val="false"/>
          <w:i w:val="false"/>
          <w:color w:val="000000"/>
          <w:sz w:val="28"/>
        </w:rPr>
        <w:t>
      3. Возврат пастбищ в радиусе 5-7 от населенного пункта. 14 фермерских хозяиствх – 616,01 га.возвращение пастбищ или обшее пользование по договору с акиматом сельского округа;</w:t>
      </w:r>
    </w:p>
    <w:bookmarkEnd w:id="1076"/>
    <w:bookmarkStart w:name="z1554" w:id="1077"/>
    <w:p>
      <w:pPr>
        <w:spacing w:after="0"/>
        <w:ind w:left="0"/>
        <w:jc w:val="both"/>
      </w:pPr>
      <w:r>
        <w:rPr>
          <w:rFonts w:ascii="Times New Roman"/>
          <w:b w:val="false"/>
          <w:i w:val="false"/>
          <w:color w:val="000000"/>
          <w:sz w:val="28"/>
        </w:rPr>
        <w:t>
      4. В соответствии со статьей 36 Земельного кодекса Республики Казахстан в соответствии со статьей 36 Земельного кодекса Республики Казахстан в целях освобождения пастбищ поселка Жана Жол сельского округа для молочного скота и перевода одиночных животных на отдаленные пастбища в стансе Еспе 1000 га и 813 га пастбищ на Кумозекской стороне Жана Жолского сельского округа;</w:t>
      </w:r>
    </w:p>
    <w:bookmarkEnd w:id="1077"/>
    <w:bookmarkStart w:name="z1555" w:id="1078"/>
    <w:p>
      <w:pPr>
        <w:spacing w:after="0"/>
        <w:ind w:left="0"/>
        <w:jc w:val="both"/>
      </w:pPr>
      <w:r>
        <w:rPr>
          <w:rFonts w:ascii="Times New Roman"/>
          <w:b w:val="false"/>
          <w:i w:val="false"/>
          <w:color w:val="000000"/>
          <w:sz w:val="28"/>
        </w:rPr>
        <w:t>
      5. Есть потребность в выделении пастбищ в округе крупных фермерских хозяйств с крупными пастбищами в 770,8 га. путем подписания меморандума о совместном выпасе сельскохозяйственных животных Жана жолского сельского округа в количестве - 100 голов крупного рогатого скота, 500 голов мелкого рогатого скота – 50 голов лошадей;</w:t>
      </w:r>
    </w:p>
    <w:bookmarkEnd w:id="1078"/>
    <w:bookmarkStart w:name="z1556" w:id="1079"/>
    <w:p>
      <w:pPr>
        <w:spacing w:after="0"/>
        <w:ind w:left="0"/>
        <w:jc w:val="both"/>
      </w:pPr>
      <w:r>
        <w:rPr>
          <w:rFonts w:ascii="Times New Roman"/>
          <w:b w:val="false"/>
          <w:i w:val="false"/>
          <w:color w:val="000000"/>
          <w:sz w:val="28"/>
        </w:rPr>
        <w:t>
      6. 2421 га. меморандум с главами крестьянских хозяиствь о том что (после сбора урожая) посевов сельскохозяйственных культур, выпасе 390 голов крупного рогатого скота и 1998 голов мелкого рогатого скота села Жана жол;</w:t>
      </w:r>
    </w:p>
    <w:bookmarkEnd w:id="1079"/>
    <w:bookmarkStart w:name="z1557" w:id="1080"/>
    <w:p>
      <w:pPr>
        <w:spacing w:after="0"/>
        <w:ind w:left="0"/>
        <w:jc w:val="both"/>
      </w:pPr>
      <w:r>
        <w:rPr>
          <w:rFonts w:ascii="Times New Roman"/>
          <w:b w:val="false"/>
          <w:i w:val="false"/>
          <w:color w:val="000000"/>
          <w:sz w:val="28"/>
        </w:rPr>
        <w:t>
      Все необходимые пастбище будут возмещены 2783,2 га. из вышеуказанных подразделов.</w:t>
      </w:r>
    </w:p>
    <w:bookmarkEnd w:id="10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 жолском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563" w:id="1081"/>
    <w:p>
      <w:pPr>
        <w:spacing w:after="0"/>
        <w:ind w:left="0"/>
        <w:jc w:val="left"/>
      </w:pPr>
      <w:r>
        <w:rPr>
          <w:rFonts w:ascii="Times New Roman"/>
          <w:b/>
          <w:i w:val="false"/>
          <w:color w:val="000000"/>
        </w:rPr>
        <w:t xml:space="preserve"> Схема (карта) расположения пастбищ на территории Жана жолского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1081"/>
    <w:bookmarkStart w:name="z1564"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1083"/>
    <w:p>
      <w:pPr>
        <w:spacing w:after="0"/>
        <w:ind w:left="0"/>
        <w:jc w:val="both"/>
      </w:pPr>
      <w:r>
        <w:rPr>
          <w:rFonts w:ascii="Times New Roman"/>
          <w:b w:val="false"/>
          <w:i w:val="false"/>
          <w:color w:val="000000"/>
          <w:sz w:val="28"/>
        </w:rPr>
        <w:t>
      Условные обозначения:</w:t>
      </w:r>
    </w:p>
    <w:bookmarkEnd w:id="1083"/>
    <w:bookmarkStart w:name="z1566"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7" w:id="1085"/>
    <w:p>
      <w:pPr>
        <w:spacing w:after="0"/>
        <w:ind w:left="0"/>
        <w:jc w:val="left"/>
      </w:pPr>
      <w:r>
        <w:rPr>
          <w:rFonts w:ascii="Times New Roman"/>
          <w:b/>
          <w:i w:val="false"/>
          <w:color w:val="000000"/>
        </w:rPr>
        <w:t xml:space="preserve"> Пояснительная</w:t>
      </w:r>
    </w:p>
    <w:bookmarkEnd w:id="1085"/>
    <w:bookmarkStart w:name="z1568" w:id="1086"/>
    <w:p>
      <w:pPr>
        <w:spacing w:after="0"/>
        <w:ind w:left="0"/>
        <w:jc w:val="both"/>
      </w:pPr>
      <w:r>
        <w:rPr>
          <w:rFonts w:ascii="Times New Roman"/>
          <w:b w:val="false"/>
          <w:i w:val="false"/>
          <w:color w:val="000000"/>
          <w:sz w:val="28"/>
        </w:rPr>
        <w:t xml:space="preserve">
      ВЖана жолском сельском округеплощадь пастбищ составляет обшее 2608га, (из них в черте насаленого пункта составляють 795 га, 1000 га находяться в станце Еспе и еше 813 га расположено в стороне Кумозека), площадь пастбища принадлежащих фермерским хозяйствам составляет 8503 га. </w:t>
      </w:r>
    </w:p>
    <w:bookmarkEnd w:id="1086"/>
    <w:bookmarkStart w:name="z1569" w:id="1087"/>
    <w:p>
      <w:pPr>
        <w:spacing w:after="0"/>
        <w:ind w:left="0"/>
        <w:jc w:val="both"/>
      </w:pPr>
      <w:r>
        <w:rPr>
          <w:rFonts w:ascii="Times New Roman"/>
          <w:b w:val="false"/>
          <w:i w:val="false"/>
          <w:color w:val="000000"/>
          <w:sz w:val="28"/>
        </w:rPr>
        <w:t>
      В Жана жолском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087"/>
    <w:bookmarkStart w:name="z1570" w:id="1088"/>
    <w:p>
      <w:pPr>
        <w:spacing w:after="0"/>
        <w:ind w:left="0"/>
        <w:jc w:val="left"/>
      </w:pPr>
      <w:r>
        <w:rPr>
          <w:rFonts w:ascii="Times New Roman"/>
          <w:b/>
          <w:i w:val="false"/>
          <w:color w:val="000000"/>
        </w:rPr>
        <w:t xml:space="preserve"> Список собственников земельных участков на территории Жана жолского сельского округа</w:t>
      </w:r>
    </w:p>
    <w:bookmarkEnd w:id="10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Джаваншир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Фамиль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Асланов Мирали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Аяз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НиязовКурманжан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Шуйкебаева Жибек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89"/>
          <w:p>
            <w:pPr>
              <w:spacing w:after="20"/>
              <w:ind w:left="20"/>
              <w:jc w:val="both"/>
            </w:pPr>
            <w:r>
              <w:rPr>
                <w:rFonts w:ascii="Times New Roman"/>
                <w:b w:val="false"/>
                <w:i w:val="false"/>
                <w:color w:val="000000"/>
                <w:sz w:val="20"/>
              </w:rPr>
              <w:t>
Рустамов Насыр</w:t>
            </w:r>
          </w:p>
          <w:bookmarkEnd w:id="1089"/>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Ядигар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Усубов Тофик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Утелиев Джумахан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Мирисмайлов Асиф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Гулиева Любовь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Ильяс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Нарыбаев Аян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Магзинбекова Каухар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Алмаз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Бутаев Альберт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Кадибеков Исмайл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Оразбай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Артықбаев Асылхан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Алдибаев 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90"/>
          <w:p>
            <w:pPr>
              <w:spacing w:after="20"/>
              <w:ind w:left="20"/>
              <w:jc w:val="both"/>
            </w:pPr>
            <w:r>
              <w:rPr>
                <w:rFonts w:ascii="Times New Roman"/>
                <w:b w:val="false"/>
                <w:i w:val="false"/>
                <w:color w:val="000000"/>
                <w:sz w:val="20"/>
              </w:rPr>
              <w:t>
Корласбай Есенгелды</w:t>
            </w:r>
          </w:p>
          <w:bookmarkEnd w:id="1090"/>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Шолпанбай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Тухашвили Александр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 Мендигали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Расим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 Зульпигар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Кулазим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Қайрат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91"/>
          <w:p>
            <w:pPr>
              <w:spacing w:after="20"/>
              <w:ind w:left="20"/>
              <w:jc w:val="both"/>
            </w:pPr>
            <w:r>
              <w:rPr>
                <w:rFonts w:ascii="Times New Roman"/>
                <w:b w:val="false"/>
                <w:i w:val="false"/>
                <w:color w:val="000000"/>
                <w:sz w:val="20"/>
              </w:rPr>
              <w:t>
Жалдыбаев Каналбай</w:t>
            </w:r>
          </w:p>
          <w:bookmarkEnd w:id="1091"/>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Фараджиев Рализ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92"/>
          <w:p>
            <w:pPr>
              <w:spacing w:after="20"/>
              <w:ind w:left="20"/>
              <w:jc w:val="both"/>
            </w:pPr>
            <w:r>
              <w:rPr>
                <w:rFonts w:ascii="Times New Roman"/>
                <w:b w:val="false"/>
                <w:i w:val="false"/>
                <w:color w:val="000000"/>
                <w:sz w:val="20"/>
              </w:rPr>
              <w:t>
Писменская Зоя</w:t>
            </w:r>
          </w:p>
          <w:bookmarkEnd w:id="1092"/>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Саламат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Карсакова Майгуль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 Рафаэль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bl>
    <w:bookmarkStart w:name="z1576" w:id="1093"/>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Жана жолскому сельскому округу в разрезе населенных пунктов</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94"/>
          <w:p>
            <w:pPr>
              <w:spacing w:after="20"/>
              <w:ind w:left="20"/>
              <w:jc w:val="both"/>
            </w:pPr>
            <w:r>
              <w:rPr>
                <w:rFonts w:ascii="Times New Roman"/>
                <w:b w:val="false"/>
                <w:i w:val="false"/>
                <w:color w:val="000000"/>
                <w:sz w:val="20"/>
              </w:rPr>
              <w:t>
Обеспеченность потребности,</w:t>
            </w:r>
          </w:p>
          <w:bookmarkEnd w:id="109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 жол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79" w:id="1095"/>
    <w:p>
      <w:pPr>
        <w:spacing w:after="0"/>
        <w:ind w:left="0"/>
        <w:jc w:val="both"/>
      </w:pPr>
      <w:r>
        <w:rPr>
          <w:rFonts w:ascii="Times New Roman"/>
          <w:b w:val="false"/>
          <w:i w:val="false"/>
          <w:color w:val="000000"/>
          <w:sz w:val="28"/>
        </w:rPr>
        <w:t>
      Примечание: Недостающее количество 0га. пастбищных угодий для дойных коров обеспечивается за счет выкупа для государственных нужд согласно подпункту 4-1) пункта 2 статьи 84 Земельного кодекса.</w:t>
      </w:r>
    </w:p>
    <w:bookmarkEnd w:id="1095"/>
    <w:bookmarkStart w:name="z1580" w:id="1096"/>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Жана жолсскому сельскому округу</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97"/>
          <w:p>
            <w:pPr>
              <w:spacing w:after="20"/>
              <w:ind w:left="20"/>
              <w:jc w:val="both"/>
            </w:pPr>
            <w:r>
              <w:rPr>
                <w:rFonts w:ascii="Times New Roman"/>
                <w:b w:val="false"/>
                <w:i w:val="false"/>
                <w:color w:val="000000"/>
                <w:sz w:val="20"/>
              </w:rPr>
              <w:t>
Наличие скота</w:t>
            </w:r>
          </w:p>
          <w:bookmarkEnd w:id="1097"/>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 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 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98"/>
          <w:p>
            <w:pPr>
              <w:spacing w:after="20"/>
              <w:ind w:left="20"/>
              <w:jc w:val="both"/>
            </w:pPr>
            <w:r>
              <w:rPr>
                <w:rFonts w:ascii="Times New Roman"/>
                <w:b w:val="false"/>
                <w:i w:val="false"/>
                <w:color w:val="000000"/>
                <w:sz w:val="20"/>
              </w:rPr>
              <w:t>
Д.Мамедов-198,84га, Ф.Гулиев– 424,8 га,</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М.Асланов-1405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А.Гулиев- 989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К.Ниязов-1311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Ж.Шуйкебаева - 258,62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Н.Рустамов- 780,25 га,</w:t>
            </w:r>
          </w:p>
          <w:p>
            <w:pPr>
              <w:spacing w:after="20"/>
              <w:ind w:left="20"/>
              <w:jc w:val="both"/>
            </w:pPr>
            <w:r>
              <w:rPr>
                <w:rFonts w:ascii="Times New Roman"/>
                <w:b w:val="false"/>
                <w:i w:val="false"/>
                <w:color w:val="000000"/>
                <w:sz w:val="20"/>
              </w:rPr>
              <w:t>
</w:t>
            </w:r>
            <w:r>
              <w:rPr>
                <w:rFonts w:ascii="Times New Roman"/>
                <w:b w:val="false"/>
                <w:i w:val="false"/>
                <w:color w:val="000000"/>
                <w:sz w:val="20"/>
              </w:rPr>
              <w:t>Я.Мамедов- 1175,28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Д.Утулиев – 154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А.Мирисмайлов – 124,57 га,Л.Гулиева– 113,7 га,</w:t>
            </w:r>
          </w:p>
          <w:p>
            <w:pPr>
              <w:spacing w:after="20"/>
              <w:ind w:left="20"/>
              <w:jc w:val="both"/>
            </w:pPr>
            <w:r>
              <w:rPr>
                <w:rFonts w:ascii="Times New Roman"/>
                <w:b w:val="false"/>
                <w:i w:val="false"/>
                <w:color w:val="000000"/>
                <w:sz w:val="20"/>
              </w:rPr>
              <w:t>
</w:t>
            </w:r>
            <w:r>
              <w:rPr>
                <w:rFonts w:ascii="Times New Roman"/>
                <w:b w:val="false"/>
                <w:i w:val="false"/>
                <w:color w:val="000000"/>
                <w:sz w:val="20"/>
              </w:rPr>
              <w:t>И.Гулиев – 370,8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А.Нарыбаев–500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К.Магзинбаева – 916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А.Олжабаев–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А.Бутаев –54,16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И.Кадибеков – 150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О.Алимкулов – 150 га Е.Королосбай– 3 га,</w:t>
            </w:r>
          </w:p>
          <w:p>
            <w:pPr>
              <w:spacing w:after="20"/>
              <w:ind w:left="20"/>
              <w:jc w:val="both"/>
            </w:pPr>
            <w:r>
              <w:rPr>
                <w:rFonts w:ascii="Times New Roman"/>
                <w:b w:val="false"/>
                <w:i w:val="false"/>
                <w:color w:val="000000"/>
                <w:sz w:val="20"/>
              </w:rPr>
              <w:t>
</w:t>
            </w:r>
            <w:r>
              <w:rPr>
                <w:rFonts w:ascii="Times New Roman"/>
                <w:b w:val="false"/>
                <w:i w:val="false"/>
                <w:color w:val="000000"/>
                <w:sz w:val="20"/>
              </w:rPr>
              <w:t>Ш.Онгарбаев – 900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М.Керемкулов – 97.5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К.Туребаев–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К.Жалдыбаев – 504 га,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С.Бектурганов2,5-га,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М.Карсакова-35га,</w:t>
            </w:r>
          </w:p>
          <w:p>
            <w:pPr>
              <w:spacing w:after="20"/>
              <w:ind w:left="20"/>
              <w:jc w:val="both"/>
            </w:pPr>
            <w:r>
              <w:rPr>
                <w:rFonts w:ascii="Times New Roman"/>
                <w:b w:val="false"/>
                <w:i w:val="false"/>
                <w:color w:val="000000"/>
                <w:sz w:val="20"/>
              </w:rPr>
              <w:t>
Всего: -10816,38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 жолском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610" w:id="1099"/>
    <w:p>
      <w:pPr>
        <w:spacing w:after="0"/>
        <w:ind w:left="0"/>
        <w:jc w:val="left"/>
      </w:pPr>
      <w:r>
        <w:rPr>
          <w:rFonts w:ascii="Times New Roman"/>
          <w:b/>
          <w:i w:val="false"/>
          <w:color w:val="000000"/>
        </w:rPr>
        <w:t xml:space="preserve"> Приемлемые схемы пастбищеоборотов</w:t>
      </w:r>
    </w:p>
    <w:bookmarkEnd w:id="1099"/>
    <w:bookmarkStart w:name="z1611"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2" w:id="1101"/>
    <w:p>
      <w:pPr>
        <w:spacing w:after="0"/>
        <w:ind w:left="0"/>
        <w:jc w:val="both"/>
      </w:pPr>
      <w:r>
        <w:rPr>
          <w:rFonts w:ascii="Times New Roman"/>
          <w:b w:val="false"/>
          <w:i w:val="false"/>
          <w:color w:val="000000"/>
          <w:sz w:val="28"/>
        </w:rPr>
        <w:t>
      Условные обозначения:</w:t>
      </w:r>
    </w:p>
    <w:bookmarkEnd w:id="1101"/>
    <w:bookmarkStart w:name="z1613"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53213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213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4" w:id="1103"/>
    <w:p>
      <w:pPr>
        <w:spacing w:after="0"/>
        <w:ind w:left="0"/>
        <w:jc w:val="left"/>
      </w:pPr>
      <w:r>
        <w:rPr>
          <w:rFonts w:ascii="Times New Roman"/>
          <w:b/>
          <w:i w:val="false"/>
          <w:color w:val="000000"/>
        </w:rPr>
        <w:t xml:space="preserve"> Пояснительная</w:t>
      </w:r>
    </w:p>
    <w:bookmarkEnd w:id="1103"/>
    <w:bookmarkStart w:name="z1615" w:id="1104"/>
    <w:p>
      <w:pPr>
        <w:spacing w:after="0"/>
        <w:ind w:left="0"/>
        <w:jc w:val="both"/>
      </w:pPr>
      <w:r>
        <w:rPr>
          <w:rFonts w:ascii="Times New Roman"/>
          <w:b w:val="false"/>
          <w:i w:val="false"/>
          <w:color w:val="000000"/>
          <w:sz w:val="28"/>
        </w:rPr>
        <w:t>
      В целях облегчения использования пастбищ в сельском округе Жана Жол в черте населеного пункта находяться 795 га, в весенне-летний период выпасается крупный рогатый скот и овцы. Кроме того, 1000 га пастбищ у станции Еспе и 813 га пастбищ у Кумозека используются для выпаса одиночный КРС,770,8 га подписаны меморандумы с землепользователями о совметном выпосе обшего скота села Жана жол. Планируется подписание меморандума с руководителями фермерских хозяйств, охватывающий 2421 га сельхозугодий, после уборки урожая планируется выпас крупного рогатого скота, овец и коз.</w:t>
      </w:r>
    </w:p>
    <w:bookmarkEnd w:id="1104"/>
    <w:bookmarkStart w:name="z1616" w:id="1105"/>
    <w:p>
      <w:pPr>
        <w:spacing w:after="0"/>
        <w:ind w:left="0"/>
        <w:jc w:val="both"/>
      </w:pPr>
      <w:r>
        <w:rPr>
          <w:rFonts w:ascii="Times New Roman"/>
          <w:b w:val="false"/>
          <w:i w:val="false"/>
          <w:color w:val="000000"/>
          <w:sz w:val="28"/>
        </w:rPr>
        <w:t>
      Маршрут выпаса скота проводится через давно налаженные дороги между земельными участками, в селе нет специальных скотопрогонов.</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 жолском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622" w:id="110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06"/>
    <w:bookmarkStart w:name="z1623"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4" w:id="1108"/>
    <w:p>
      <w:pPr>
        <w:spacing w:after="0"/>
        <w:ind w:left="0"/>
        <w:jc w:val="both"/>
      </w:pPr>
      <w:r>
        <w:rPr>
          <w:rFonts w:ascii="Times New Roman"/>
          <w:b w:val="false"/>
          <w:i w:val="false"/>
          <w:color w:val="000000"/>
          <w:sz w:val="28"/>
        </w:rPr>
        <w:t>
      Условные обозначения:</w:t>
      </w:r>
    </w:p>
    <w:bookmarkEnd w:id="1108"/>
    <w:bookmarkStart w:name="z1625"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6" w:id="1110"/>
    <w:p>
      <w:pPr>
        <w:spacing w:after="0"/>
        <w:ind w:left="0"/>
        <w:jc w:val="both"/>
      </w:pPr>
      <w:r>
        <w:rPr>
          <w:rFonts w:ascii="Times New Roman"/>
          <w:b w:val="false"/>
          <w:i w:val="false"/>
          <w:color w:val="000000"/>
          <w:sz w:val="28"/>
        </w:rPr>
        <w:t>
      Пояснительная</w:t>
      </w:r>
    </w:p>
    <w:bookmarkEnd w:id="1110"/>
    <w:bookmarkStart w:name="z1627" w:id="1111"/>
    <w:p>
      <w:pPr>
        <w:spacing w:after="0"/>
        <w:ind w:left="0"/>
        <w:jc w:val="both"/>
      </w:pPr>
      <w:r>
        <w:rPr>
          <w:rFonts w:ascii="Times New Roman"/>
          <w:b w:val="false"/>
          <w:i w:val="false"/>
          <w:color w:val="000000"/>
          <w:sz w:val="28"/>
        </w:rPr>
        <w:t>
      В целях облегчения использования пастбищ в сельском округе Жана Жол в черте населеного пункта находяться 795 га, в весенне-летний период выпасается крупный рогатый скот и овцы. Кроме того, 1000 га пастбищ у станции Еспе и 813 га пастбищ у Кумозека используются для выпаса одиночный КРС, 770,8 га подписаны меморандумы с землепользователями о совметном выпосе обшего скота села Жана жол.Пленируиться подписание меморандума с руководителями фермерских хозяйств, охватывающий 2421 га сельхозугодий, после уборки урожая планируется выпас крупного рогатого скота, овец и коз.</w:t>
      </w:r>
    </w:p>
    <w:bookmarkEnd w:id="1111"/>
    <w:bookmarkStart w:name="z1628" w:id="1112"/>
    <w:p>
      <w:pPr>
        <w:spacing w:after="0"/>
        <w:ind w:left="0"/>
        <w:jc w:val="both"/>
      </w:pPr>
      <w:r>
        <w:rPr>
          <w:rFonts w:ascii="Times New Roman"/>
          <w:b w:val="false"/>
          <w:i w:val="false"/>
          <w:color w:val="000000"/>
          <w:sz w:val="28"/>
        </w:rPr>
        <w:t>
      Маршрут выпаса скота проводится через давно налаженные дороги между земельными участками, в селе нет специальных скотопрогонов.</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 жолском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634" w:id="111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1113"/>
    <w:bookmarkStart w:name="z1635" w:id="1114"/>
    <w:p>
      <w:pPr>
        <w:spacing w:after="0"/>
        <w:ind w:left="0"/>
        <w:jc w:val="both"/>
      </w:pPr>
      <w:r>
        <w:rPr>
          <w:rFonts w:ascii="Times New Roman"/>
          <w:b w:val="false"/>
          <w:i w:val="false"/>
          <w:color w:val="000000"/>
          <w:sz w:val="28"/>
        </w:rPr>
        <w:t xml:space="preserve">
      Среднесуточный расход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1114"/>
    <w:bookmarkStart w:name="z1636" w:id="1115"/>
    <w:p>
      <w:pPr>
        <w:spacing w:after="0"/>
        <w:ind w:left="0"/>
        <w:jc w:val="both"/>
      </w:pPr>
      <w:r>
        <w:rPr>
          <w:rFonts w:ascii="Times New Roman"/>
          <w:b w:val="false"/>
          <w:i w:val="false"/>
          <w:color w:val="000000"/>
          <w:sz w:val="28"/>
        </w:rPr>
        <w:t>
      В Жана жолском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115"/>
    <w:bookmarkStart w:name="z1637" w:id="1116"/>
    <w:p>
      <w:pPr>
        <w:spacing w:after="0"/>
        <w:ind w:left="0"/>
        <w:jc w:val="both"/>
      </w:pPr>
      <w:r>
        <w:rPr>
          <w:rFonts w:ascii="Times New Roman"/>
          <w:b w:val="false"/>
          <w:i w:val="false"/>
          <w:color w:val="000000"/>
          <w:sz w:val="28"/>
        </w:rPr>
        <w:t xml:space="preserve">
      </w:t>
      </w:r>
    </w:p>
    <w:bookmarkEnd w:id="1116"/>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8" w:id="1117"/>
    <w:p>
      <w:pPr>
        <w:spacing w:after="0"/>
        <w:ind w:left="0"/>
        <w:jc w:val="both"/>
      </w:pPr>
      <w:r>
        <w:rPr>
          <w:rFonts w:ascii="Times New Roman"/>
          <w:b w:val="false"/>
          <w:i w:val="false"/>
          <w:color w:val="000000"/>
          <w:sz w:val="28"/>
        </w:rPr>
        <w:t>
      Условные обозначения:</w:t>
      </w:r>
    </w:p>
    <w:bookmarkEnd w:id="1117"/>
    <w:bookmarkStart w:name="z1639" w:id="1118"/>
    <w:p>
      <w:pPr>
        <w:spacing w:after="0"/>
        <w:ind w:left="0"/>
        <w:jc w:val="both"/>
      </w:pPr>
      <w:r>
        <w:rPr>
          <w:rFonts w:ascii="Times New Roman"/>
          <w:b w:val="false"/>
          <w:i w:val="false"/>
          <w:color w:val="000000"/>
          <w:sz w:val="28"/>
        </w:rPr>
        <w:t xml:space="preserve">
      </w:t>
      </w:r>
    </w:p>
    <w:bookmarkEnd w:id="1118"/>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0" w:id="1119"/>
    <w:p>
      <w:pPr>
        <w:spacing w:after="0"/>
        <w:ind w:left="0"/>
        <w:jc w:val="left"/>
      </w:pPr>
      <w:r>
        <w:rPr>
          <w:rFonts w:ascii="Times New Roman"/>
          <w:b/>
          <w:i w:val="false"/>
          <w:color w:val="000000"/>
        </w:rPr>
        <w:t xml:space="preserve"> Пояснительная</w:t>
      </w:r>
    </w:p>
    <w:bookmarkEnd w:id="1119"/>
    <w:bookmarkStart w:name="z1641" w:id="1120"/>
    <w:p>
      <w:pPr>
        <w:spacing w:after="0"/>
        <w:ind w:left="0"/>
        <w:jc w:val="both"/>
      </w:pPr>
      <w:r>
        <w:rPr>
          <w:rFonts w:ascii="Times New Roman"/>
          <w:b w:val="false"/>
          <w:i w:val="false"/>
          <w:color w:val="000000"/>
          <w:sz w:val="28"/>
        </w:rPr>
        <w:t>
      Водообеспеченность скота в Жана жолском сельском округе на хорошем уровне. В Жана жолском сельском округе протикает река Шу и имеется Тасоткельский магистралный канала. (Крупный рогатый скот, овцы, лошади) пьют воду из реки Шу и Тасоткельского магистралного канала.</w:t>
      </w:r>
    </w:p>
    <w:bookmarkEnd w:id="1120"/>
    <w:bookmarkStart w:name="z1642" w:id="1121"/>
    <w:p>
      <w:pPr>
        <w:spacing w:after="0"/>
        <w:ind w:left="0"/>
        <w:jc w:val="both"/>
      </w:pPr>
      <w:r>
        <w:rPr>
          <w:rFonts w:ascii="Times New Roman"/>
          <w:b w:val="false"/>
          <w:i w:val="false"/>
          <w:color w:val="000000"/>
          <w:sz w:val="28"/>
        </w:rPr>
        <w:t>
      В Жана жолском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 жолском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648"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9" w:id="1123"/>
    <w:p>
      <w:pPr>
        <w:spacing w:after="0"/>
        <w:ind w:left="0"/>
        <w:jc w:val="both"/>
      </w:pPr>
      <w:r>
        <w:rPr>
          <w:rFonts w:ascii="Times New Roman"/>
          <w:b w:val="false"/>
          <w:i w:val="false"/>
          <w:color w:val="000000"/>
          <w:sz w:val="28"/>
        </w:rPr>
        <w:t>
      Условные обозначения:</w:t>
      </w:r>
    </w:p>
    <w:bookmarkEnd w:id="1123"/>
    <w:bookmarkStart w:name="z1650"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1" w:id="1125"/>
    <w:p>
      <w:pPr>
        <w:spacing w:after="0"/>
        <w:ind w:left="0"/>
        <w:jc w:val="left"/>
      </w:pPr>
      <w:r>
        <w:rPr>
          <w:rFonts w:ascii="Times New Roman"/>
          <w:b/>
          <w:i w:val="false"/>
          <w:color w:val="000000"/>
        </w:rPr>
        <w:t xml:space="preserve"> Пояснительная</w:t>
      </w:r>
    </w:p>
    <w:bookmarkEnd w:id="1125"/>
    <w:bookmarkStart w:name="z1652" w:id="1126"/>
    <w:p>
      <w:pPr>
        <w:spacing w:after="0"/>
        <w:ind w:left="0"/>
        <w:jc w:val="both"/>
      </w:pPr>
      <w:r>
        <w:rPr>
          <w:rFonts w:ascii="Times New Roman"/>
          <w:b w:val="false"/>
          <w:i w:val="false"/>
          <w:color w:val="000000"/>
          <w:sz w:val="28"/>
        </w:rPr>
        <w:t>
      В целях облегчения использования пастбищ в сельском округе Жана Жол в черте населеного пункта находяться 795 га, в весенне-летний период выпасается крупный рогатый скот и овцы. Кроме того, 1000 га пастбищ у станции Еспе и 813 га пастбищ у Кумозека используются для выпаса одиночный КРС,770,8 га подписаны меморандумы с землепользователями о совметном выпосе обшего скота села Жана жол.Пленируиться подписание меморандума с руководителями фермерских хозяйств, охватывающий 2421 га сельхозугодий, после уборки урожая планируется выпас крупного рогатого скота, овец и коз.</w:t>
      </w:r>
    </w:p>
    <w:bookmarkEnd w:id="1126"/>
    <w:bookmarkStart w:name="z1653" w:id="1127"/>
    <w:p>
      <w:pPr>
        <w:spacing w:after="0"/>
        <w:ind w:left="0"/>
        <w:jc w:val="both"/>
      </w:pPr>
      <w:r>
        <w:rPr>
          <w:rFonts w:ascii="Times New Roman"/>
          <w:b w:val="false"/>
          <w:i w:val="false"/>
          <w:color w:val="000000"/>
          <w:sz w:val="28"/>
        </w:rPr>
        <w:t>
      Маршрут выпаса скота проводится через давно налаженные дороги между земельными участками, в селе нет специальных скотопрогонов.</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 жолском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659" w:id="1128"/>
    <w:p>
      <w:pPr>
        <w:spacing w:after="0"/>
        <w:ind w:left="0"/>
        <w:jc w:val="both"/>
      </w:pPr>
      <w:r>
        <w:rPr>
          <w:rFonts w:ascii="Times New Roman"/>
          <w:b w:val="false"/>
          <w:i w:val="false"/>
          <w:color w:val="000000"/>
          <w:sz w:val="28"/>
        </w:rPr>
        <w:t xml:space="preserve">
      </w:t>
      </w:r>
    </w:p>
    <w:bookmarkEnd w:id="1128"/>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0" w:id="1129"/>
    <w:p>
      <w:pPr>
        <w:spacing w:after="0"/>
        <w:ind w:left="0"/>
        <w:jc w:val="both"/>
      </w:pPr>
      <w:r>
        <w:rPr>
          <w:rFonts w:ascii="Times New Roman"/>
          <w:b w:val="false"/>
          <w:i w:val="false"/>
          <w:color w:val="000000"/>
          <w:sz w:val="28"/>
        </w:rPr>
        <w:t>
      Условные обозначения:</w:t>
      </w:r>
    </w:p>
    <w:bookmarkEnd w:id="1129"/>
    <w:bookmarkStart w:name="z1661"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2" w:id="1131"/>
    <w:p>
      <w:pPr>
        <w:spacing w:after="0"/>
        <w:ind w:left="0"/>
        <w:jc w:val="left"/>
      </w:pPr>
      <w:r>
        <w:rPr>
          <w:rFonts w:ascii="Times New Roman"/>
          <w:b/>
          <w:i w:val="false"/>
          <w:color w:val="000000"/>
        </w:rPr>
        <w:t xml:space="preserve"> Пояснительная</w:t>
      </w:r>
    </w:p>
    <w:bookmarkEnd w:id="1131"/>
    <w:bookmarkStart w:name="z1663" w:id="1132"/>
    <w:p>
      <w:pPr>
        <w:spacing w:after="0"/>
        <w:ind w:left="0"/>
        <w:jc w:val="both"/>
      </w:pPr>
      <w:r>
        <w:rPr>
          <w:rFonts w:ascii="Times New Roman"/>
          <w:b w:val="false"/>
          <w:i w:val="false"/>
          <w:color w:val="000000"/>
          <w:sz w:val="28"/>
        </w:rPr>
        <w:t>
      Внутренние и внешние границы выпаса скота определяются из этих пояснительных подпунктов указанных выше, а также способствует полному обеспечению оросительной системы и устронению недостатки пастбищ и способствуют бесперебойной работе системы.</w:t>
      </w:r>
    </w:p>
    <w:bookmarkEnd w:id="1132"/>
    <w:bookmarkStart w:name="z1664" w:id="1133"/>
    <w:p>
      <w:pPr>
        <w:spacing w:after="0"/>
        <w:ind w:left="0"/>
        <w:jc w:val="both"/>
      </w:pPr>
      <w:r>
        <w:rPr>
          <w:rFonts w:ascii="Times New Roman"/>
          <w:b w:val="false"/>
          <w:i w:val="false"/>
          <w:color w:val="000000"/>
          <w:sz w:val="28"/>
        </w:rPr>
        <w:t>
      В Жана жолском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 жолском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670" w:id="113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35"/>
          <w:p>
            <w:pPr>
              <w:spacing w:after="20"/>
              <w:ind w:left="20"/>
              <w:jc w:val="both"/>
            </w:pPr>
            <w:r>
              <w:rPr>
                <w:rFonts w:ascii="Times New Roman"/>
                <w:b w:val="false"/>
                <w:i w:val="false"/>
                <w:color w:val="000000"/>
                <w:sz w:val="20"/>
              </w:rPr>
              <w:t>
Наименование</w:t>
            </w:r>
          </w:p>
          <w:bookmarkEnd w:id="1135"/>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36"/>
          <w:p>
            <w:pPr>
              <w:spacing w:after="20"/>
              <w:ind w:left="20"/>
              <w:jc w:val="both"/>
            </w:pPr>
            <w:r>
              <w:rPr>
                <w:rFonts w:ascii="Times New Roman"/>
                <w:b w:val="false"/>
                <w:i w:val="false"/>
                <w:color w:val="000000"/>
                <w:sz w:val="20"/>
              </w:rPr>
              <w:t xml:space="preserve">
Количество загонов </w:t>
            </w:r>
          </w:p>
          <w:bookmarkEnd w:id="1136"/>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37"/>
          <w:p>
            <w:pPr>
              <w:spacing w:after="20"/>
              <w:ind w:left="20"/>
              <w:jc w:val="both"/>
            </w:pPr>
            <w:r>
              <w:rPr>
                <w:rFonts w:ascii="Times New Roman"/>
                <w:b w:val="false"/>
                <w:i w:val="false"/>
                <w:color w:val="000000"/>
                <w:sz w:val="20"/>
              </w:rPr>
              <w:t xml:space="preserve">
Количество загонов </w:t>
            </w:r>
          </w:p>
          <w:bookmarkEnd w:id="1137"/>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674" w:id="1138"/>
    <w:p>
      <w:pPr>
        <w:spacing w:after="0"/>
        <w:ind w:left="0"/>
        <w:jc w:val="both"/>
      </w:pPr>
      <w:r>
        <w:rPr>
          <w:rFonts w:ascii="Times New Roman"/>
          <w:b w:val="false"/>
          <w:i w:val="false"/>
          <w:color w:val="000000"/>
          <w:sz w:val="28"/>
        </w:rPr>
        <w:t>
      Примечание: расшифровка аббревиатур:</w:t>
      </w:r>
    </w:p>
    <w:bookmarkEnd w:id="1138"/>
    <w:bookmarkStart w:name="z1675" w:id="1139"/>
    <w:p>
      <w:pPr>
        <w:spacing w:after="0"/>
        <w:ind w:left="0"/>
        <w:jc w:val="both"/>
      </w:pPr>
      <w:r>
        <w:rPr>
          <w:rFonts w:ascii="Times New Roman"/>
          <w:b w:val="false"/>
          <w:i w:val="false"/>
          <w:color w:val="000000"/>
          <w:sz w:val="28"/>
        </w:rPr>
        <w:t>
      ВЛС – весенне-летний сезон;</w:t>
      </w:r>
    </w:p>
    <w:bookmarkEnd w:id="1139"/>
    <w:bookmarkStart w:name="z1676" w:id="1140"/>
    <w:p>
      <w:pPr>
        <w:spacing w:after="0"/>
        <w:ind w:left="0"/>
        <w:jc w:val="both"/>
      </w:pPr>
      <w:r>
        <w:rPr>
          <w:rFonts w:ascii="Times New Roman"/>
          <w:b w:val="false"/>
          <w:i w:val="false"/>
          <w:color w:val="000000"/>
          <w:sz w:val="28"/>
        </w:rPr>
        <w:t>
      ЛОС – летне-осенний сезон;</w:t>
      </w:r>
    </w:p>
    <w:bookmarkEnd w:id="1140"/>
    <w:bookmarkStart w:name="z1677" w:id="1141"/>
    <w:p>
      <w:pPr>
        <w:spacing w:after="0"/>
        <w:ind w:left="0"/>
        <w:jc w:val="both"/>
      </w:pPr>
      <w:r>
        <w:rPr>
          <w:rFonts w:ascii="Times New Roman"/>
          <w:b w:val="false"/>
          <w:i w:val="false"/>
          <w:color w:val="000000"/>
          <w:sz w:val="28"/>
        </w:rPr>
        <w:t>
      ЛС – летний сезон;</w:t>
      </w:r>
    </w:p>
    <w:bookmarkEnd w:id="1141"/>
    <w:bookmarkStart w:name="z1678" w:id="1142"/>
    <w:p>
      <w:pPr>
        <w:spacing w:after="0"/>
        <w:ind w:left="0"/>
        <w:jc w:val="both"/>
      </w:pPr>
      <w:r>
        <w:rPr>
          <w:rFonts w:ascii="Times New Roman"/>
          <w:b w:val="false"/>
          <w:i w:val="false"/>
          <w:color w:val="000000"/>
          <w:sz w:val="28"/>
        </w:rPr>
        <w:t>
      ОЗ – отдыхающий загон.</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1682" w:id="1143"/>
    <w:p>
      <w:pPr>
        <w:spacing w:after="0"/>
        <w:ind w:left="0"/>
        <w:jc w:val="left"/>
      </w:pPr>
      <w:r>
        <w:rPr>
          <w:rFonts w:ascii="Times New Roman"/>
          <w:b/>
          <w:i w:val="false"/>
          <w:color w:val="000000"/>
        </w:rPr>
        <w:t xml:space="preserve"> План управления и использования пастбищ в Жанакогамском сельском округе на 2022-2023 годы</w:t>
      </w:r>
    </w:p>
    <w:bookmarkEnd w:id="1143"/>
    <w:bookmarkStart w:name="z1683" w:id="1144"/>
    <w:p>
      <w:pPr>
        <w:spacing w:after="0"/>
        <w:ind w:left="0"/>
        <w:jc w:val="both"/>
      </w:pPr>
      <w:r>
        <w:rPr>
          <w:rFonts w:ascii="Times New Roman"/>
          <w:b w:val="false"/>
          <w:i w:val="false"/>
          <w:color w:val="000000"/>
          <w:sz w:val="28"/>
        </w:rPr>
        <w:t>
      План управления и использования пастбищ в Шуском районе на 2022-2023 годы (далее - план) в соответствии с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 Заместителя Премьер-Министра Республики Казахстан,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(зарегистрирован в Государственном реестре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 3-3/332 "Об утверждении предельно допустимой нагрузки на общую площадь пастбищ" (зарегистрирован в Государственном реестре нормативных законодательные акты </w:t>
      </w:r>
      <w:r>
        <w:rPr>
          <w:rFonts w:ascii="Times New Roman"/>
          <w:b w:val="false"/>
          <w:i w:val="false"/>
          <w:color w:val="000000"/>
          <w:sz w:val="28"/>
        </w:rPr>
        <w:t>№ 11064</w:t>
      </w:r>
      <w:r>
        <w:rPr>
          <w:rFonts w:ascii="Times New Roman"/>
          <w:b w:val="false"/>
          <w:i w:val="false"/>
          <w:color w:val="000000"/>
          <w:sz w:val="28"/>
        </w:rPr>
        <w:t>).</w:t>
      </w:r>
    </w:p>
    <w:bookmarkEnd w:id="1144"/>
    <w:bookmarkStart w:name="z1684" w:id="1145"/>
    <w:p>
      <w:pPr>
        <w:spacing w:after="0"/>
        <w:ind w:left="0"/>
        <w:jc w:val="both"/>
      </w:pPr>
      <w:r>
        <w:rPr>
          <w:rFonts w:ascii="Times New Roman"/>
          <w:b w:val="false"/>
          <w:i w:val="false"/>
          <w:color w:val="000000"/>
          <w:sz w:val="28"/>
        </w:rPr>
        <w:t>
      План принят в целях обеспечения рационального использования пастбищ, обеспечения стабильного снабжения кормами и предотвращения ухудшения состояния пастбищ.</w:t>
      </w:r>
    </w:p>
    <w:bookmarkEnd w:id="1145"/>
    <w:bookmarkStart w:name="z1685" w:id="1146"/>
    <w:p>
      <w:pPr>
        <w:spacing w:after="0"/>
        <w:ind w:left="0"/>
        <w:jc w:val="both"/>
      </w:pPr>
      <w:r>
        <w:rPr>
          <w:rFonts w:ascii="Times New Roman"/>
          <w:b w:val="false"/>
          <w:i w:val="false"/>
          <w:color w:val="000000"/>
          <w:sz w:val="28"/>
        </w:rPr>
        <w:t>
      План включает в себя:</w:t>
      </w:r>
    </w:p>
    <w:bookmarkEnd w:id="1146"/>
    <w:bookmarkStart w:name="z1686" w:id="1147"/>
    <w:p>
      <w:pPr>
        <w:spacing w:after="0"/>
        <w:ind w:left="0"/>
        <w:jc w:val="both"/>
      </w:pPr>
      <w:r>
        <w:rPr>
          <w:rFonts w:ascii="Times New Roman"/>
          <w:b w:val="false"/>
          <w:i w:val="false"/>
          <w:color w:val="000000"/>
          <w:sz w:val="28"/>
        </w:rPr>
        <w:t>
      1) схема (карта) расположения пастбищ на территории административно-территориальной единицы в разрезе категорий земель, землевладельцев и землепользователей на основании правоустанавливающих документов (Приложение 1);</w:t>
      </w:r>
    </w:p>
    <w:bookmarkEnd w:id="1147"/>
    <w:bookmarkStart w:name="z1687" w:id="1148"/>
    <w:p>
      <w:pPr>
        <w:spacing w:after="0"/>
        <w:ind w:left="0"/>
        <w:jc w:val="both"/>
      </w:pPr>
      <w:r>
        <w:rPr>
          <w:rFonts w:ascii="Times New Roman"/>
          <w:b w:val="false"/>
          <w:i w:val="false"/>
          <w:color w:val="000000"/>
          <w:sz w:val="28"/>
        </w:rPr>
        <w:t>
      2) благоприятные схемы пастбищных оборотов (Приложение 2);</w:t>
      </w:r>
    </w:p>
    <w:bookmarkEnd w:id="1148"/>
    <w:bookmarkStart w:name="z1688" w:id="1149"/>
    <w:p>
      <w:pPr>
        <w:spacing w:after="0"/>
        <w:ind w:left="0"/>
        <w:jc w:val="both"/>
      </w:pPr>
      <w:r>
        <w:rPr>
          <w:rFonts w:ascii="Times New Roman"/>
          <w:b w:val="false"/>
          <w:i w:val="false"/>
          <w:color w:val="000000"/>
          <w:sz w:val="28"/>
        </w:rPr>
        <w:t>
      3) карта с указанием внешних и внутренних границ пастбищ, в том числе сезонных пастбищ, объектов пастбищной инфраструктуры (Приложение 3);</w:t>
      </w:r>
    </w:p>
    <w:bookmarkEnd w:id="1149"/>
    <w:bookmarkStart w:name="z1689" w:id="1150"/>
    <w:p>
      <w:pPr>
        <w:spacing w:after="0"/>
        <w:ind w:left="0"/>
        <w:jc w:val="both"/>
      </w:pPr>
      <w:r>
        <w:rPr>
          <w:rFonts w:ascii="Times New Roman"/>
          <w:b w:val="false"/>
          <w:i w:val="false"/>
          <w:color w:val="000000"/>
          <w:sz w:val="28"/>
        </w:rPr>
        <w:t>
      4) схема доступа пастбищепользователей к источникам воды (озера, реки, пруды, пруды, оросительные или поливные каналы, трубные или шахтные колодцы), выполненная в соответствии с нормами водопотребления (Приложение 4);</w:t>
      </w:r>
    </w:p>
    <w:bookmarkEnd w:id="1150"/>
    <w:bookmarkStart w:name="z1690" w:id="1151"/>
    <w:p>
      <w:pPr>
        <w:spacing w:after="0"/>
        <w:ind w:left="0"/>
        <w:jc w:val="both"/>
      </w:pPr>
      <w:r>
        <w:rPr>
          <w:rFonts w:ascii="Times New Roman"/>
          <w:b w:val="false"/>
          <w:i w:val="false"/>
          <w:color w:val="000000"/>
          <w:sz w:val="28"/>
        </w:rPr>
        <w:t>
      5) схему передела пастбищ для размещения скота физических и (или) юридических лиц без пастбищ и перевода его на выделяемые пастбища (Приложение 5);</w:t>
      </w:r>
    </w:p>
    <w:bookmarkEnd w:id="1151"/>
    <w:bookmarkStart w:name="z1691" w:id="1152"/>
    <w:p>
      <w:pPr>
        <w:spacing w:after="0"/>
        <w:ind w:left="0"/>
        <w:jc w:val="both"/>
      </w:pPr>
      <w:r>
        <w:rPr>
          <w:rFonts w:ascii="Times New Roman"/>
          <w:b w:val="false"/>
          <w:i w:val="false"/>
          <w:color w:val="000000"/>
          <w:sz w:val="28"/>
        </w:rPr>
        <w:t>
      6) схема размещения скота на отдаленных пастбищах физических и (или) юридических лиц, не обеспеченных пастбищами, расположенных вблизи города районного значения, села, села, сельского округа (Приложение 6);</w:t>
      </w:r>
    </w:p>
    <w:bookmarkEnd w:id="1152"/>
    <w:bookmarkStart w:name="z1692" w:id="1153"/>
    <w:p>
      <w:pPr>
        <w:spacing w:after="0"/>
        <w:ind w:left="0"/>
        <w:jc w:val="both"/>
      </w:pPr>
      <w:r>
        <w:rPr>
          <w:rFonts w:ascii="Times New Roman"/>
          <w:b w:val="false"/>
          <w:i w:val="false"/>
          <w:color w:val="000000"/>
          <w:sz w:val="28"/>
        </w:rPr>
        <w:t>
      7) календарный график использования пастбищ, устанавливающий сезонные маршруты выпаса и перегона сельскохозяйственных животных (Приложение 7).</w:t>
      </w:r>
    </w:p>
    <w:bookmarkEnd w:id="1153"/>
    <w:bookmarkStart w:name="z1693" w:id="1154"/>
    <w:p>
      <w:pPr>
        <w:spacing w:after="0"/>
        <w:ind w:left="0"/>
        <w:jc w:val="both"/>
      </w:pPr>
      <w:r>
        <w:rPr>
          <w:rFonts w:ascii="Times New Roman"/>
          <w:b w:val="false"/>
          <w:i w:val="false"/>
          <w:color w:val="000000"/>
          <w:sz w:val="28"/>
        </w:rPr>
        <w:t>
      План управления и использования пастбищ:</w:t>
      </w:r>
    </w:p>
    <w:bookmarkEnd w:id="1154"/>
    <w:bookmarkStart w:name="z1694" w:id="1155"/>
    <w:p>
      <w:pPr>
        <w:spacing w:after="0"/>
        <w:ind w:left="0"/>
        <w:jc w:val="both"/>
      </w:pPr>
      <w:r>
        <w:rPr>
          <w:rFonts w:ascii="Times New Roman"/>
          <w:b w:val="false"/>
          <w:i w:val="false"/>
          <w:color w:val="000000"/>
          <w:sz w:val="28"/>
        </w:rPr>
        <w:t>
      1. Информация о состоянии геоботанического обследования;</w:t>
      </w:r>
    </w:p>
    <w:bookmarkEnd w:id="1155"/>
    <w:bookmarkStart w:name="z1695" w:id="1156"/>
    <w:p>
      <w:pPr>
        <w:spacing w:after="0"/>
        <w:ind w:left="0"/>
        <w:jc w:val="both"/>
      </w:pPr>
      <w:r>
        <w:rPr>
          <w:rFonts w:ascii="Times New Roman"/>
          <w:b w:val="false"/>
          <w:i w:val="false"/>
          <w:color w:val="000000"/>
          <w:sz w:val="28"/>
        </w:rPr>
        <w:t>
      2. Информация о ветеринарно-санитарных учреждениях;</w:t>
      </w:r>
    </w:p>
    <w:bookmarkEnd w:id="1156"/>
    <w:bookmarkStart w:name="z1696" w:id="1157"/>
    <w:p>
      <w:pPr>
        <w:spacing w:after="0"/>
        <w:ind w:left="0"/>
        <w:jc w:val="both"/>
      </w:pPr>
      <w:r>
        <w:rPr>
          <w:rFonts w:ascii="Times New Roman"/>
          <w:b w:val="false"/>
          <w:i w:val="false"/>
          <w:color w:val="000000"/>
          <w:sz w:val="28"/>
        </w:rPr>
        <w:t>
      3. Сведения о поголовье сельскохозяйственных животных с указанием их владельцев - и (или) сведения об иных сведениях, представляемых юридическими лицами;</w:t>
      </w:r>
    </w:p>
    <w:bookmarkEnd w:id="1157"/>
    <w:bookmarkStart w:name="z1697" w:id="1158"/>
    <w:p>
      <w:pPr>
        <w:spacing w:after="0"/>
        <w:ind w:left="0"/>
        <w:jc w:val="both"/>
      </w:pPr>
      <w:r>
        <w:rPr>
          <w:rFonts w:ascii="Times New Roman"/>
          <w:b w:val="false"/>
          <w:i w:val="false"/>
          <w:color w:val="000000"/>
          <w:sz w:val="28"/>
        </w:rPr>
        <w:t>
      4. Данные о численности стад, отар, стад, сформированных по видовым и половозрастным группам сельскохозяйственных животных;</w:t>
      </w:r>
    </w:p>
    <w:bookmarkEnd w:id="1158"/>
    <w:bookmarkStart w:name="z1698" w:id="1159"/>
    <w:p>
      <w:pPr>
        <w:spacing w:after="0"/>
        <w:ind w:left="0"/>
        <w:jc w:val="both"/>
      </w:pPr>
      <w:r>
        <w:rPr>
          <w:rFonts w:ascii="Times New Roman"/>
          <w:b w:val="false"/>
          <w:i w:val="false"/>
          <w:color w:val="000000"/>
          <w:sz w:val="28"/>
        </w:rPr>
        <w:t>
      5. Сведения о формировании поголовья скота для выпаса на отдаленных пастбищах;</w:t>
      </w:r>
    </w:p>
    <w:bookmarkEnd w:id="1159"/>
    <w:bookmarkStart w:name="z1699" w:id="1160"/>
    <w:p>
      <w:pPr>
        <w:spacing w:after="0"/>
        <w:ind w:left="0"/>
        <w:jc w:val="both"/>
      </w:pPr>
      <w:r>
        <w:rPr>
          <w:rFonts w:ascii="Times New Roman"/>
          <w:b w:val="false"/>
          <w:i w:val="false"/>
          <w:color w:val="000000"/>
          <w:sz w:val="28"/>
        </w:rPr>
        <w:t>
      6. Информация об особенностях выпаса сельскохозяйственных животных на пахотных и засушливых пастбищах;</w:t>
      </w:r>
    </w:p>
    <w:bookmarkEnd w:id="1160"/>
    <w:bookmarkStart w:name="z1700" w:id="1161"/>
    <w:p>
      <w:pPr>
        <w:spacing w:after="0"/>
        <w:ind w:left="0"/>
        <w:jc w:val="both"/>
      </w:pPr>
      <w:r>
        <w:rPr>
          <w:rFonts w:ascii="Times New Roman"/>
          <w:b w:val="false"/>
          <w:i w:val="false"/>
          <w:color w:val="000000"/>
          <w:sz w:val="28"/>
        </w:rPr>
        <w:t>
      7. Сведения о сервитутах на прогон животных и предоставленные государственными органами, физическими и (или) юридическими лицами.</w:t>
      </w:r>
    </w:p>
    <w:bookmarkEnd w:id="1161"/>
    <w:bookmarkStart w:name="z1701" w:id="1162"/>
    <w:p>
      <w:pPr>
        <w:spacing w:after="0"/>
        <w:ind w:left="0"/>
        <w:jc w:val="both"/>
      </w:pPr>
      <w:r>
        <w:rPr>
          <w:rFonts w:ascii="Times New Roman"/>
          <w:b w:val="false"/>
          <w:i w:val="false"/>
          <w:color w:val="000000"/>
          <w:sz w:val="28"/>
        </w:rPr>
        <w:t>
      По административно-территориальному делению: Жанакогамский сельский округ имеет 1 сельское поселение.</w:t>
      </w:r>
    </w:p>
    <w:bookmarkEnd w:id="1162"/>
    <w:bookmarkStart w:name="z1702" w:id="1163"/>
    <w:p>
      <w:pPr>
        <w:spacing w:after="0"/>
        <w:ind w:left="0"/>
        <w:jc w:val="both"/>
      </w:pPr>
      <w:r>
        <w:rPr>
          <w:rFonts w:ascii="Times New Roman"/>
          <w:b w:val="false"/>
          <w:i w:val="false"/>
          <w:color w:val="000000"/>
          <w:sz w:val="28"/>
        </w:rPr>
        <w:t>
      Общая площадь Жанакогама составляет 122323,8 га, в том числе пашня – 9350,7 га, пастбища – 110896,2 га.</w:t>
      </w:r>
    </w:p>
    <w:bookmarkEnd w:id="1163"/>
    <w:bookmarkStart w:name="z1703" w:id="1164"/>
    <w:p>
      <w:pPr>
        <w:spacing w:after="0"/>
        <w:ind w:left="0"/>
        <w:jc w:val="both"/>
      </w:pPr>
      <w:r>
        <w:rPr>
          <w:rFonts w:ascii="Times New Roman"/>
          <w:b w:val="false"/>
          <w:i w:val="false"/>
          <w:color w:val="000000"/>
          <w:sz w:val="28"/>
        </w:rPr>
        <w:t>
      По категориям земель:</w:t>
      </w:r>
    </w:p>
    <w:bookmarkEnd w:id="1164"/>
    <w:bookmarkStart w:name="z1704" w:id="1165"/>
    <w:p>
      <w:pPr>
        <w:spacing w:after="0"/>
        <w:ind w:left="0"/>
        <w:jc w:val="both"/>
      </w:pPr>
      <w:r>
        <w:rPr>
          <w:rFonts w:ascii="Times New Roman"/>
          <w:b w:val="false"/>
          <w:i w:val="false"/>
          <w:color w:val="000000"/>
          <w:sz w:val="28"/>
        </w:rPr>
        <w:t>
      земли сельскохозяйственного назначения – 101368,9 га;</w:t>
      </w:r>
    </w:p>
    <w:bookmarkEnd w:id="1165"/>
    <w:bookmarkStart w:name="z1705" w:id="1166"/>
    <w:p>
      <w:pPr>
        <w:spacing w:after="0"/>
        <w:ind w:left="0"/>
        <w:jc w:val="both"/>
      </w:pPr>
      <w:r>
        <w:rPr>
          <w:rFonts w:ascii="Times New Roman"/>
          <w:b w:val="false"/>
          <w:i w:val="false"/>
          <w:color w:val="000000"/>
          <w:sz w:val="28"/>
        </w:rPr>
        <w:t>
      земли населенных пунктов - 4 340,0 га;</w:t>
      </w:r>
    </w:p>
    <w:bookmarkEnd w:id="1166"/>
    <w:bookmarkStart w:name="z1706" w:id="1167"/>
    <w:p>
      <w:pPr>
        <w:spacing w:after="0"/>
        <w:ind w:left="0"/>
        <w:jc w:val="both"/>
      </w:pPr>
      <w:r>
        <w:rPr>
          <w:rFonts w:ascii="Times New Roman"/>
          <w:b w:val="false"/>
          <w:i w:val="false"/>
          <w:color w:val="000000"/>
          <w:sz w:val="28"/>
        </w:rPr>
        <w:t>
      все остальные земли - 1612,8 га;</w:t>
      </w:r>
    </w:p>
    <w:bookmarkEnd w:id="1167"/>
    <w:bookmarkStart w:name="z1707" w:id="1168"/>
    <w:p>
      <w:pPr>
        <w:spacing w:after="0"/>
        <w:ind w:left="0"/>
        <w:jc w:val="both"/>
      </w:pPr>
      <w:r>
        <w:rPr>
          <w:rFonts w:ascii="Times New Roman"/>
          <w:b w:val="false"/>
          <w:i w:val="false"/>
          <w:color w:val="000000"/>
          <w:sz w:val="28"/>
        </w:rPr>
        <w:t>
      Земли заповедника – 15 983,5 га.</w:t>
      </w:r>
    </w:p>
    <w:bookmarkEnd w:id="1168"/>
    <w:bookmarkStart w:name="z1708" w:id="1169"/>
    <w:p>
      <w:pPr>
        <w:spacing w:after="0"/>
        <w:ind w:left="0"/>
        <w:jc w:val="both"/>
      </w:pPr>
      <w:r>
        <w:rPr>
          <w:rFonts w:ascii="Times New Roman"/>
          <w:b w:val="false"/>
          <w:i w:val="false"/>
          <w:color w:val="000000"/>
          <w:sz w:val="28"/>
        </w:rPr>
        <w:t>
      Геоботаническое состояние:</w:t>
      </w:r>
    </w:p>
    <w:bookmarkEnd w:id="1169"/>
    <w:bookmarkStart w:name="z1709" w:id="1170"/>
    <w:p>
      <w:pPr>
        <w:spacing w:after="0"/>
        <w:ind w:left="0"/>
        <w:jc w:val="both"/>
      </w:pPr>
      <w:r>
        <w:rPr>
          <w:rFonts w:ascii="Times New Roman"/>
          <w:b w:val="false"/>
          <w:i w:val="false"/>
          <w:color w:val="000000"/>
          <w:sz w:val="28"/>
        </w:rPr>
        <w:t>
      В силу природных условий территория Жанакогамского сельского округа находится в пределах степной зоны, а расположение Шу-Илийских гор оказывает значительное влияние на агроклиматические показатели и климатические условия. Зимой преобладание азиатских циклонов составляет от 30 до 60 % с преобладанием северных ветров. В результате зима в районе холодная, а средняя температура составляет -10-15 0С.</w:t>
      </w:r>
    </w:p>
    <w:bookmarkEnd w:id="1170"/>
    <w:bookmarkStart w:name="z1710" w:id="1171"/>
    <w:p>
      <w:pPr>
        <w:spacing w:after="0"/>
        <w:ind w:left="0"/>
        <w:jc w:val="both"/>
      </w:pPr>
      <w:r>
        <w:rPr>
          <w:rFonts w:ascii="Times New Roman"/>
          <w:b w:val="false"/>
          <w:i w:val="false"/>
          <w:color w:val="000000"/>
          <w:sz w:val="28"/>
        </w:rPr>
        <w:t>
      Весеннее время характеризуется неустойчивым тепловым режимом. Последние заморозки могут повториться во второй половине апреля и начале мая. Средняя продолжительность безморозного периода составляет 140-180 дней. Лето жаркое, продолжительностью 120-140 дней. Высокие температуры сопровождаются засушливой погодой. Средняя температура июля +30,5+35,50С.</w:t>
      </w:r>
    </w:p>
    <w:bookmarkEnd w:id="1171"/>
    <w:bookmarkStart w:name="z1711" w:id="1172"/>
    <w:p>
      <w:pPr>
        <w:spacing w:after="0"/>
        <w:ind w:left="0"/>
        <w:jc w:val="both"/>
      </w:pPr>
      <w:r>
        <w:rPr>
          <w:rFonts w:ascii="Times New Roman"/>
          <w:b w:val="false"/>
          <w:i w:val="false"/>
          <w:color w:val="000000"/>
          <w:sz w:val="28"/>
        </w:rPr>
        <w:t>
      Существует три основных типа почвы. Это: светло-бурая, обыкновенная северная сероземь и северная светло-сероземная.</w:t>
      </w:r>
    </w:p>
    <w:bookmarkEnd w:id="1172"/>
    <w:bookmarkStart w:name="z1712" w:id="1173"/>
    <w:p>
      <w:pPr>
        <w:spacing w:after="0"/>
        <w:ind w:left="0"/>
        <w:jc w:val="both"/>
      </w:pPr>
      <w:r>
        <w:rPr>
          <w:rFonts w:ascii="Times New Roman"/>
          <w:b w:val="false"/>
          <w:i w:val="false"/>
          <w:color w:val="000000"/>
          <w:sz w:val="28"/>
        </w:rPr>
        <w:t>
      Эти почвы в районе в основном осваиваются под пашней и орошаемым земледелием.</w:t>
      </w:r>
    </w:p>
    <w:bookmarkEnd w:id="1173"/>
    <w:bookmarkStart w:name="z1713" w:id="1174"/>
    <w:p>
      <w:pPr>
        <w:spacing w:after="0"/>
        <w:ind w:left="0"/>
        <w:jc w:val="both"/>
      </w:pPr>
      <w:r>
        <w:rPr>
          <w:rFonts w:ascii="Times New Roman"/>
          <w:b w:val="false"/>
          <w:i w:val="false"/>
          <w:color w:val="000000"/>
          <w:sz w:val="28"/>
        </w:rPr>
        <w:t>
      Климатические условия оказывают благоприятное влияние на развитие различных отраслей сельскохозяйственного производства. В горных районах в связи с высокой влажностью развито учение о землепользовании. Выращивают в основном яровые зерновые, так как озимая пшеница плохо переносит зимние холода. В северо-восточной части района из-за низкой влажности земледелие ведется с дополнительным орошением. На склонах разводят крупный рогатый скот, овец и лошадей, которые летом, весной и осенью используются как пастбища.</w:t>
      </w:r>
    </w:p>
    <w:bookmarkEnd w:id="1174"/>
    <w:bookmarkStart w:name="z1714" w:id="1175"/>
    <w:p>
      <w:pPr>
        <w:spacing w:after="0"/>
        <w:ind w:left="0"/>
        <w:jc w:val="both"/>
      </w:pPr>
      <w:r>
        <w:rPr>
          <w:rFonts w:ascii="Times New Roman"/>
          <w:b w:val="false"/>
          <w:i w:val="false"/>
          <w:color w:val="000000"/>
          <w:sz w:val="28"/>
        </w:rPr>
        <w:t>
      Ветеринарно-санитарные учреждения:</w:t>
      </w:r>
    </w:p>
    <w:bookmarkEnd w:id="1175"/>
    <w:bookmarkStart w:name="z1715" w:id="1176"/>
    <w:p>
      <w:pPr>
        <w:spacing w:after="0"/>
        <w:ind w:left="0"/>
        <w:jc w:val="both"/>
      </w:pPr>
      <w:r>
        <w:rPr>
          <w:rFonts w:ascii="Times New Roman"/>
          <w:b w:val="false"/>
          <w:i w:val="false"/>
          <w:color w:val="000000"/>
          <w:sz w:val="28"/>
        </w:rPr>
        <w:t>
      Ветеринарно-санитарных пунктов Жанакогамского сельского округа 3. По всему периметру огорожен забором (металлическим или бетонным) высотой не менее 1,5 метра.</w:t>
      </w:r>
    </w:p>
    <w:bookmarkEnd w:id="1176"/>
    <w:bookmarkStart w:name="z1716" w:id="1177"/>
    <w:p>
      <w:pPr>
        <w:spacing w:after="0"/>
        <w:ind w:left="0"/>
        <w:jc w:val="both"/>
      </w:pPr>
      <w:r>
        <w:rPr>
          <w:rFonts w:ascii="Times New Roman"/>
          <w:b w:val="false"/>
          <w:i w:val="false"/>
          <w:color w:val="000000"/>
          <w:sz w:val="28"/>
        </w:rPr>
        <w:t>
      "Сибирская язва" отмечена бляшками (дата начала заболевания). Туши животных от сибирской язвы, а также сырье и продукты от животных сжигают в специальных помещениях. Прах будет сброшен в яму Беккари.</w:t>
      </w:r>
    </w:p>
    <w:bookmarkEnd w:id="1177"/>
    <w:bookmarkStart w:name="z1717" w:id="1178"/>
    <w:p>
      <w:pPr>
        <w:spacing w:after="0"/>
        <w:ind w:left="0"/>
        <w:jc w:val="both"/>
      </w:pPr>
      <w:r>
        <w:rPr>
          <w:rFonts w:ascii="Times New Roman"/>
          <w:b w:val="false"/>
          <w:i w:val="false"/>
          <w:color w:val="000000"/>
          <w:sz w:val="28"/>
        </w:rPr>
        <w:t>
      Данные о поголовье скота:</w:t>
      </w:r>
    </w:p>
    <w:bookmarkEnd w:id="1178"/>
    <w:bookmarkStart w:name="z1718" w:id="1179"/>
    <w:p>
      <w:pPr>
        <w:spacing w:after="0"/>
        <w:ind w:left="0"/>
        <w:jc w:val="both"/>
      </w:pPr>
      <w:r>
        <w:rPr>
          <w:rFonts w:ascii="Times New Roman"/>
          <w:b w:val="false"/>
          <w:i w:val="false"/>
          <w:color w:val="000000"/>
          <w:sz w:val="28"/>
        </w:rPr>
        <w:t>
      По состоянию на 1 января 2022 года в Жанакогамском сельском округе (ЛПХ и ТОО, фермерское хозяйство) имеется 2569 голов крупного рогатого скота, в том числе маток 1107 голов, мелкого рогатого скота 25401 голов, лошадей 1367 голов. Включая:</w:t>
      </w:r>
    </w:p>
    <w:bookmarkEnd w:id="1179"/>
    <w:bookmarkStart w:name="z1719" w:id="1180"/>
    <w:p>
      <w:pPr>
        <w:spacing w:after="0"/>
        <w:ind w:left="0"/>
        <w:jc w:val="both"/>
      </w:pPr>
      <w:r>
        <w:rPr>
          <w:rFonts w:ascii="Times New Roman"/>
          <w:b w:val="false"/>
          <w:i w:val="false"/>
          <w:color w:val="000000"/>
          <w:sz w:val="28"/>
        </w:rPr>
        <w:t>
      В селе Коктобе: Площадь пастбищ 3862 га.</w:t>
      </w:r>
    </w:p>
    <w:bookmarkEnd w:id="1180"/>
    <w:bookmarkStart w:name="z1720" w:id="1181"/>
    <w:p>
      <w:pPr>
        <w:spacing w:after="0"/>
        <w:ind w:left="0"/>
        <w:jc w:val="both"/>
      </w:pPr>
      <w:r>
        <w:rPr>
          <w:rFonts w:ascii="Times New Roman"/>
          <w:b w:val="false"/>
          <w:i w:val="false"/>
          <w:color w:val="000000"/>
          <w:sz w:val="28"/>
        </w:rPr>
        <w:t>
      крупный рогатый скот - 1378 голов, в том числе самки - 562 головы, мелкий рогатый скот - 9215 голов, лошади - 682 головы.</w:t>
      </w:r>
    </w:p>
    <w:bookmarkEnd w:id="1181"/>
    <w:bookmarkStart w:name="z1721" w:id="1182"/>
    <w:p>
      <w:pPr>
        <w:spacing w:after="0"/>
        <w:ind w:left="0"/>
        <w:jc w:val="both"/>
      </w:pPr>
      <w:r>
        <w:rPr>
          <w:rFonts w:ascii="Times New Roman"/>
          <w:b w:val="false"/>
          <w:i w:val="false"/>
          <w:color w:val="000000"/>
          <w:sz w:val="28"/>
        </w:rPr>
        <w:t>
      Общая площадь сельских пастбищ в районе составляет 3862 га.</w:t>
      </w:r>
    </w:p>
    <w:bookmarkEnd w:id="1182"/>
    <w:bookmarkStart w:name="z1722" w:id="1183"/>
    <w:p>
      <w:pPr>
        <w:spacing w:after="0"/>
        <w:ind w:left="0"/>
        <w:jc w:val="both"/>
      </w:pPr>
      <w:r>
        <w:rPr>
          <w:rFonts w:ascii="Times New Roman"/>
          <w:b w:val="false"/>
          <w:i w:val="false"/>
          <w:color w:val="000000"/>
          <w:sz w:val="28"/>
        </w:rPr>
        <w:t>
      Поголовье скота в ТОО, КФХ Жанакогамского сельского округа: 1191 голов крупного рогатого скота, 16186 голов мелкого рогатого скота, 685 голов лошадей.</w:t>
      </w:r>
    </w:p>
    <w:bookmarkEnd w:id="1183"/>
    <w:bookmarkStart w:name="z1723" w:id="1184"/>
    <w:p>
      <w:pPr>
        <w:spacing w:after="0"/>
        <w:ind w:left="0"/>
        <w:jc w:val="both"/>
      </w:pPr>
      <w:r>
        <w:rPr>
          <w:rFonts w:ascii="Times New Roman"/>
          <w:b w:val="false"/>
          <w:i w:val="false"/>
          <w:color w:val="000000"/>
          <w:sz w:val="28"/>
        </w:rPr>
        <w:t>
      Площадь пастбищ фермерских и фермерских хозяйств составляет 92 018,19 га.</w:t>
      </w:r>
    </w:p>
    <w:bookmarkEnd w:id="1184"/>
    <w:bookmarkStart w:name="z1724" w:id="1185"/>
    <w:p>
      <w:pPr>
        <w:spacing w:after="0"/>
        <w:ind w:left="0"/>
        <w:jc w:val="both"/>
      </w:pPr>
      <w:r>
        <w:rPr>
          <w:rFonts w:ascii="Times New Roman"/>
          <w:b w:val="false"/>
          <w:i w:val="false"/>
          <w:color w:val="000000"/>
          <w:sz w:val="28"/>
        </w:rPr>
        <w:t>
      Жанакогамский сельский округ имеет в общей сложности 92018,19 га пастбищ для обеспечения скота. В пределах поселка 3862 га пастбищ.</w:t>
      </w:r>
    </w:p>
    <w:bookmarkEnd w:id="1185"/>
    <w:bookmarkStart w:name="z1725" w:id="1186"/>
    <w:p>
      <w:pPr>
        <w:spacing w:after="0"/>
        <w:ind w:left="0"/>
        <w:jc w:val="both"/>
      </w:pPr>
      <w:r>
        <w:rPr>
          <w:rFonts w:ascii="Times New Roman"/>
          <w:b w:val="false"/>
          <w:i w:val="false"/>
          <w:color w:val="000000"/>
          <w:sz w:val="28"/>
        </w:rPr>
        <w:t>
      Количество скота, выходящего на пастбище:</w:t>
      </w:r>
    </w:p>
    <w:bookmarkEnd w:id="1186"/>
    <w:bookmarkStart w:name="z1726" w:id="1187"/>
    <w:p>
      <w:pPr>
        <w:spacing w:after="0"/>
        <w:ind w:left="0"/>
        <w:jc w:val="both"/>
      </w:pPr>
      <w:r>
        <w:rPr>
          <w:rFonts w:ascii="Times New Roman"/>
          <w:b w:val="false"/>
          <w:i w:val="false"/>
          <w:color w:val="000000"/>
          <w:sz w:val="28"/>
        </w:rPr>
        <w:t>
      В Жанакогамском сельском округе имеется 2 стада крупного рогатого скота, 3 стада лошадей и 7 стад мелкого рогатого скота.</w:t>
      </w:r>
    </w:p>
    <w:bookmarkEnd w:id="1187"/>
    <w:bookmarkStart w:name="z1727" w:id="1188"/>
    <w:p>
      <w:pPr>
        <w:spacing w:after="0"/>
        <w:ind w:left="0"/>
        <w:jc w:val="both"/>
      </w:pPr>
      <w:r>
        <w:rPr>
          <w:rFonts w:ascii="Times New Roman"/>
          <w:b w:val="false"/>
          <w:i w:val="false"/>
          <w:color w:val="000000"/>
          <w:sz w:val="28"/>
        </w:rPr>
        <w:t>
      В Жанакогамском сельском округе отсутствуют привитые и засушливые пастбища.</w:t>
      </w:r>
    </w:p>
    <w:bookmarkEnd w:id="1188"/>
    <w:bookmarkStart w:name="z1728" w:id="1189"/>
    <w:p>
      <w:pPr>
        <w:spacing w:after="0"/>
        <w:ind w:left="0"/>
        <w:jc w:val="both"/>
      </w:pPr>
      <w:r>
        <w:rPr>
          <w:rFonts w:ascii="Times New Roman"/>
          <w:b w:val="false"/>
          <w:i w:val="false"/>
          <w:color w:val="000000"/>
          <w:sz w:val="28"/>
        </w:rPr>
        <w:t>
      В Жанакогамском сельском округе сервитутов на скот нет.</w:t>
      </w:r>
    </w:p>
    <w:bookmarkEnd w:id="1189"/>
    <w:bookmarkStart w:name="z1729" w:id="1190"/>
    <w:p>
      <w:pPr>
        <w:spacing w:after="0"/>
        <w:ind w:left="0"/>
        <w:jc w:val="both"/>
      </w:pPr>
      <w:r>
        <w:rPr>
          <w:rFonts w:ascii="Times New Roman"/>
          <w:b w:val="false"/>
          <w:i w:val="false"/>
          <w:color w:val="000000"/>
          <w:sz w:val="28"/>
        </w:rPr>
        <w:t>
      На основании изложенного, в соответствии со статьей 15 Закона РК "О пастбищах" для нужд местного населения (село Коктобе) на содержании племенного (дойного) скота 3662 га. в размере 0,8*4 га. / Не надо 230 голов.</w:t>
      </w:r>
    </w:p>
    <w:bookmarkEnd w:id="1190"/>
    <w:bookmarkStart w:name="z1730" w:id="1191"/>
    <w:p>
      <w:pPr>
        <w:spacing w:after="0"/>
        <w:ind w:left="0"/>
        <w:jc w:val="both"/>
      </w:pPr>
      <w:r>
        <w:rPr>
          <w:rFonts w:ascii="Times New Roman"/>
          <w:b w:val="false"/>
          <w:i w:val="false"/>
          <w:color w:val="000000"/>
          <w:sz w:val="28"/>
        </w:rPr>
        <w:t>
      Потребность в пастбищах для выпаса прочего скота местным населением составляет 2648 га, норма нагрузки на голову КРС (0,8*4) га. / на голову., МРС - (0,1*4) га. /голова, лошадь - (1*4) га. / кроме зимнего скота в Подмосковье:</w:t>
      </w:r>
    </w:p>
    <w:bookmarkEnd w:id="1191"/>
    <w:bookmarkStart w:name="z1731" w:id="1192"/>
    <w:p>
      <w:pPr>
        <w:spacing w:after="0"/>
        <w:ind w:left="0"/>
        <w:jc w:val="both"/>
      </w:pPr>
      <w:r>
        <w:rPr>
          <w:rFonts w:ascii="Times New Roman"/>
          <w:b w:val="false"/>
          <w:i w:val="false"/>
          <w:color w:val="000000"/>
          <w:sz w:val="28"/>
        </w:rPr>
        <w:t>
      Потребности:</w:t>
      </w:r>
    </w:p>
    <w:bookmarkEnd w:id="1192"/>
    <w:bookmarkStart w:name="z1732" w:id="1193"/>
    <w:p>
      <w:pPr>
        <w:spacing w:after="0"/>
        <w:ind w:left="0"/>
        <w:jc w:val="both"/>
      </w:pPr>
      <w:r>
        <w:rPr>
          <w:rFonts w:ascii="Times New Roman"/>
          <w:b w:val="false"/>
          <w:i w:val="false"/>
          <w:color w:val="000000"/>
          <w:sz w:val="28"/>
        </w:rPr>
        <w:t>
      Для крупного рогатого скота - 230 голов * (0,8 * 4) га. / бас = 736 га.</w:t>
      </w:r>
    </w:p>
    <w:bookmarkEnd w:id="1193"/>
    <w:bookmarkStart w:name="z1733" w:id="1194"/>
    <w:p>
      <w:pPr>
        <w:spacing w:after="0"/>
        <w:ind w:left="0"/>
        <w:jc w:val="both"/>
      </w:pPr>
      <w:r>
        <w:rPr>
          <w:rFonts w:ascii="Times New Roman"/>
          <w:b w:val="false"/>
          <w:i w:val="false"/>
          <w:color w:val="000000"/>
          <w:sz w:val="28"/>
        </w:rPr>
        <w:t>
      для мелкого рогатого скота - 3500 голов * (0,1 * 4) га/голова = 1400 га.</w:t>
      </w:r>
    </w:p>
    <w:bookmarkEnd w:id="1194"/>
    <w:bookmarkStart w:name="z1734" w:id="1195"/>
    <w:p>
      <w:pPr>
        <w:spacing w:after="0"/>
        <w:ind w:left="0"/>
        <w:jc w:val="both"/>
      </w:pPr>
      <w:r>
        <w:rPr>
          <w:rFonts w:ascii="Times New Roman"/>
          <w:b w:val="false"/>
          <w:i w:val="false"/>
          <w:color w:val="000000"/>
          <w:sz w:val="28"/>
        </w:rPr>
        <w:t>
      для лошадей - 128 голов * (1 * 4) га. / бас = 512 га.</w:t>
      </w:r>
    </w:p>
    <w:bookmarkEnd w:id="1195"/>
    <w:bookmarkStart w:name="z1735" w:id="1196"/>
    <w:p>
      <w:pPr>
        <w:spacing w:after="0"/>
        <w:ind w:left="0"/>
        <w:jc w:val="both"/>
      </w:pPr>
      <w:r>
        <w:rPr>
          <w:rFonts w:ascii="Times New Roman"/>
          <w:b w:val="false"/>
          <w:i w:val="false"/>
          <w:color w:val="000000"/>
          <w:sz w:val="28"/>
        </w:rPr>
        <w:t>
      736 + 1400 + 512 = 2648 га.</w:t>
      </w:r>
    </w:p>
    <w:bookmarkEnd w:id="1196"/>
    <w:bookmarkStart w:name="z1736" w:id="1197"/>
    <w:p>
      <w:pPr>
        <w:spacing w:after="0"/>
        <w:ind w:left="0"/>
        <w:jc w:val="both"/>
      </w:pPr>
      <w:r>
        <w:rPr>
          <w:rFonts w:ascii="Times New Roman"/>
          <w:b w:val="false"/>
          <w:i w:val="false"/>
          <w:color w:val="000000"/>
          <w:sz w:val="28"/>
        </w:rPr>
        <w:t>
      Решения:</w:t>
      </w:r>
    </w:p>
    <w:bookmarkEnd w:id="1197"/>
    <w:bookmarkStart w:name="z1737" w:id="1198"/>
    <w:p>
      <w:pPr>
        <w:spacing w:after="0"/>
        <w:ind w:left="0"/>
        <w:jc w:val="both"/>
      </w:pPr>
      <w:r>
        <w:rPr>
          <w:rFonts w:ascii="Times New Roman"/>
          <w:b w:val="false"/>
          <w:i w:val="false"/>
          <w:color w:val="000000"/>
          <w:sz w:val="28"/>
        </w:rPr>
        <w:t>
      Необходимые пастбища для сельскохозяйственных животных местного населения Жанакогамского сельского округа:</w:t>
      </w:r>
    </w:p>
    <w:bookmarkEnd w:id="1198"/>
    <w:bookmarkStart w:name="z1738" w:id="1199"/>
    <w:p>
      <w:pPr>
        <w:spacing w:after="0"/>
        <w:ind w:left="0"/>
        <w:jc w:val="both"/>
      </w:pPr>
      <w:r>
        <w:rPr>
          <w:rFonts w:ascii="Times New Roman"/>
          <w:b w:val="false"/>
          <w:i w:val="false"/>
          <w:color w:val="000000"/>
          <w:sz w:val="28"/>
        </w:rPr>
        <w:t>
      1. За счет выпаса скота на внутренних пастбищах в поселке - 3862,0 га;</w:t>
      </w:r>
    </w:p>
    <w:bookmarkEnd w:id="1199"/>
    <w:bookmarkStart w:name="z1739" w:id="1200"/>
    <w:p>
      <w:pPr>
        <w:spacing w:after="0"/>
        <w:ind w:left="0"/>
        <w:jc w:val="both"/>
      </w:pPr>
      <w:r>
        <w:rPr>
          <w:rFonts w:ascii="Times New Roman"/>
          <w:b w:val="false"/>
          <w:i w:val="false"/>
          <w:color w:val="000000"/>
          <w:sz w:val="28"/>
        </w:rPr>
        <w:t>
      2. Количество пастбищ – 230 голов крупного рогатого скота;</w:t>
      </w:r>
    </w:p>
    <w:bookmarkEnd w:id="1200"/>
    <w:bookmarkStart w:name="z1740" w:id="1201"/>
    <w:p>
      <w:pPr>
        <w:spacing w:after="0"/>
        <w:ind w:left="0"/>
        <w:jc w:val="both"/>
      </w:pPr>
      <w:r>
        <w:rPr>
          <w:rFonts w:ascii="Times New Roman"/>
          <w:b w:val="false"/>
          <w:i w:val="false"/>
          <w:color w:val="000000"/>
          <w:sz w:val="28"/>
        </w:rPr>
        <w:t>
      3. Возврат пастбищ в радиусе 5-7 населенных пунктов. от возврата 69 га пастбищ хозяйства;</w:t>
      </w:r>
    </w:p>
    <w:bookmarkEnd w:id="1201"/>
    <w:bookmarkStart w:name="z1741" w:id="1202"/>
    <w:p>
      <w:pPr>
        <w:spacing w:after="0"/>
        <w:ind w:left="0"/>
        <w:jc w:val="both"/>
      </w:pPr>
      <w:r>
        <w:rPr>
          <w:rFonts w:ascii="Times New Roman"/>
          <w:b w:val="false"/>
          <w:i w:val="false"/>
          <w:color w:val="000000"/>
          <w:sz w:val="28"/>
        </w:rPr>
        <w:t>
      4. В соответствии со статьей 36 Земельного кодекса Республики Казахстан 1767 га земли на административном балансе сельского округа для сезонных пастбищ в соответствии со статьей 36 Земельного кодекса Республики Казахстан. с земельных участков;</w:t>
      </w:r>
    </w:p>
    <w:bookmarkEnd w:id="1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Жанакогамском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747" w:id="1203"/>
    <w:p>
      <w:pPr>
        <w:spacing w:after="0"/>
        <w:ind w:left="0"/>
        <w:jc w:val="left"/>
      </w:pPr>
      <w:r>
        <w:rPr>
          <w:rFonts w:ascii="Times New Roman"/>
          <w:b/>
          <w:i w:val="false"/>
          <w:color w:val="000000"/>
        </w:rPr>
        <w:t xml:space="preserve"> На основании правоустанавливающих документов на территории Жанакогамского сельского округа на территории административно-территориальной единицы пастбища по категориям земель, землевладельцам и землепользователям схема расположения (карта)</w:t>
      </w:r>
    </w:p>
    <w:bookmarkEnd w:id="1203"/>
    <w:bookmarkStart w:name="z1748"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9" w:id="1205"/>
    <w:p>
      <w:pPr>
        <w:spacing w:after="0"/>
        <w:ind w:left="0"/>
        <w:jc w:val="both"/>
      </w:pPr>
      <w:r>
        <w:rPr>
          <w:rFonts w:ascii="Times New Roman"/>
          <w:b w:val="false"/>
          <w:i w:val="false"/>
          <w:color w:val="000000"/>
          <w:sz w:val="28"/>
        </w:rPr>
        <w:t>
      Символы:</w:t>
      </w:r>
    </w:p>
    <w:bookmarkEnd w:id="1205"/>
    <w:bookmarkStart w:name="z1750" w:id="1206"/>
    <w:p>
      <w:pPr>
        <w:spacing w:after="0"/>
        <w:ind w:left="0"/>
        <w:jc w:val="both"/>
      </w:pPr>
      <w:r>
        <w:rPr>
          <w:rFonts w:ascii="Times New Roman"/>
          <w:b w:val="false"/>
          <w:i w:val="false"/>
          <w:color w:val="000000"/>
          <w:sz w:val="28"/>
        </w:rPr>
        <w:t xml:space="preserve">
      </w:t>
      </w:r>
    </w:p>
    <w:bookmarkEnd w:id="120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1" w:id="1207"/>
    <w:p>
      <w:pPr>
        <w:spacing w:after="0"/>
        <w:ind w:left="0"/>
        <w:jc w:val="both"/>
      </w:pPr>
      <w:r>
        <w:rPr>
          <w:rFonts w:ascii="Times New Roman"/>
          <w:b w:val="false"/>
          <w:i w:val="false"/>
          <w:color w:val="000000"/>
          <w:sz w:val="28"/>
        </w:rPr>
        <w:t>
      Поселок Коктобе расположен в Жанакогамском сельском округе, пастбища этого поселка составляют 3862 га. 37 365 151 га пастбищ в собственности фермерских хозяйств. На Кербулакском участке административного баланса Жанакогамского сельского округа предусмотрено 1767 га пастбищ.</w:t>
      </w:r>
    </w:p>
    <w:bookmarkEnd w:id="1207"/>
    <w:bookmarkStart w:name="z1752" w:id="1208"/>
    <w:p>
      <w:pPr>
        <w:spacing w:after="0"/>
        <w:ind w:left="0"/>
        <w:jc w:val="left"/>
      </w:pPr>
      <w:r>
        <w:rPr>
          <w:rFonts w:ascii="Times New Roman"/>
          <w:b/>
          <w:i w:val="false"/>
          <w:color w:val="000000"/>
        </w:rPr>
        <w:t xml:space="preserve"> Список собственников земельных участков на территории Жанакогамского сельского округа</w:t>
      </w:r>
    </w:p>
    <w:bookmarkEnd w:id="1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Имена землепользователей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209"/>
          <w:p>
            <w:pPr>
              <w:spacing w:after="20"/>
              <w:ind w:left="20"/>
              <w:jc w:val="both"/>
            </w:pPr>
            <w:r>
              <w:rPr>
                <w:rFonts w:ascii="Times New Roman"/>
                <w:b w:val="false"/>
                <w:i w:val="false"/>
                <w:color w:val="000000"/>
                <w:sz w:val="20"/>
              </w:rPr>
              <w:t>
Набор</w:t>
            </w:r>
          </w:p>
          <w:bookmarkEnd w:id="1209"/>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Турлымбаева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Куздеубаев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Баяскулов Төлеукул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Асхат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Айман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зарегистрировано в Кордайском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Досмаилов Жалгасбек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Камшыбаев Абижан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Сейтказы Джупбаев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Желдібаев Салауат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Несіппаев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Боранкул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Орал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Жамалбек Крыкпаев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Сарсенбек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Джадраев Малик Алибекович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Байтабаев Ербол Кертаевич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Сауеев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Солтиев Сейткул Тлеужанович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Толеухан Омаржанович Жапсарбаев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Еркинбеков Темирхан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Айкын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Абдиева Роза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Бейсенхан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Нусупали Рахимбаев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Владимир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Жексенбек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 Суттибай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Абайделдинов Менгали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Саймасаев Муратхан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Абдикасымов Юсуп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Сейсенгали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Орманбеков Берик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Амиралиев Жемискуль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Копбаева Аийда (Копбаев Садыкбай)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прописано в другом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Асқарбек Зәукетай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прописано в другом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Аділхан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Суртаева Кемеркул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Абдиева Хазиза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Мейрбек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Есенкелді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Курбан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Тынысбеков Атымтай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АндаспаевМ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Шандырова Зейнекул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 Баќытжан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Рахия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Марал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 Гаухарбек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зарегистрировано в Кордайском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Куатбекович Жапаров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Қиятов Аслан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Айтмағанбет Аукенов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Асатов Әділ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прописано в другом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Құрманғазы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Джуппаев Ердос Бейсенулы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Абуева Майра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прописано в другом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Құрамысов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Нұрлан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Бахытжан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Албурин Р.Ф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зарегистрировано в Бирликустэмскогоокруга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Аманжол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Кунчашев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прописано в другом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Болат Калиевич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Болат Калиевич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Усембаев Кайрат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Бейбіт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зарегистрировано в Бирликустэмскогоокруга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Әбілсейт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Бациева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Кулымжанов Д.М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Кокрекбаев К.Н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прописано в другом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Калмурзаева 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Андаспаев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зарегистрировано в Актюбинском сельском округе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Земли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37 214, 851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Кербулак-3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Смарт Агро Каркара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Нұр-2000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Животное прописано в селе Кунаев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10"/>
          <w:p>
            <w:pPr>
              <w:spacing w:after="20"/>
              <w:ind w:left="20"/>
              <w:jc w:val="both"/>
            </w:pPr>
            <w:r>
              <w:rPr>
                <w:rFonts w:ascii="Times New Roman"/>
                <w:b w:val="false"/>
                <w:i w:val="false"/>
                <w:color w:val="000000"/>
                <w:sz w:val="20"/>
              </w:rPr>
              <w:t>
ТОО</w:t>
            </w:r>
          </w:p>
          <w:bookmarkEnd w:id="1210"/>
          <w:p>
            <w:pPr>
              <w:spacing w:after="20"/>
              <w:ind w:left="20"/>
              <w:jc w:val="both"/>
            </w:pPr>
            <w:r>
              <w:rPr>
                <w:rFonts w:ascii="Times New Roman"/>
                <w:b w:val="false"/>
                <w:i w:val="false"/>
                <w:color w:val="000000"/>
                <w:sz w:val="20"/>
              </w:rPr>
              <w:t>
Қазына-Жер-LTD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ТОО и других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6" w:id="1211"/>
    <w:p>
      <w:pPr>
        <w:spacing w:after="0"/>
        <w:ind w:left="0"/>
        <w:jc w:val="left"/>
      </w:pPr>
      <w:r>
        <w:rPr>
          <w:rFonts w:ascii="Times New Roman"/>
          <w:b/>
          <w:i w:val="false"/>
          <w:color w:val="000000"/>
        </w:rPr>
        <w:t xml:space="preserve"> МРС (молочный) скот в Жанакогамском сельском округесведения о выделении пастбищ для размещения</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молочных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спроса,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Предпочтение,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Көктөбе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Жанакогамском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763" w:id="1212"/>
    <w:p>
      <w:pPr>
        <w:spacing w:after="0"/>
        <w:ind w:left="0"/>
        <w:jc w:val="left"/>
      </w:pPr>
      <w:r>
        <w:rPr>
          <w:rFonts w:ascii="Times New Roman"/>
          <w:b/>
          <w:i w:val="false"/>
          <w:color w:val="000000"/>
        </w:rPr>
        <w:t xml:space="preserve"> Благоприятные схемы пастбищного оборота</w:t>
      </w:r>
    </w:p>
    <w:bookmarkEnd w:id="1212"/>
    <w:bookmarkStart w:name="z1764"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5" w:id="1214"/>
    <w:p>
      <w:pPr>
        <w:spacing w:after="0"/>
        <w:ind w:left="0"/>
        <w:jc w:val="both"/>
      </w:pPr>
      <w:r>
        <w:rPr>
          <w:rFonts w:ascii="Times New Roman"/>
          <w:b w:val="false"/>
          <w:i w:val="false"/>
          <w:color w:val="000000"/>
          <w:sz w:val="28"/>
        </w:rPr>
        <w:t>
      Символы:</w:t>
      </w:r>
    </w:p>
    <w:bookmarkEnd w:id="1214"/>
    <w:bookmarkStart w:name="z1766" w:id="1215"/>
    <w:p>
      <w:pPr>
        <w:spacing w:after="0"/>
        <w:ind w:left="0"/>
        <w:jc w:val="both"/>
      </w:pPr>
      <w:r>
        <w:rPr>
          <w:rFonts w:ascii="Times New Roman"/>
          <w:b w:val="false"/>
          <w:i w:val="false"/>
          <w:color w:val="000000"/>
          <w:sz w:val="28"/>
        </w:rPr>
        <w:t xml:space="preserve">
      </w:t>
      </w:r>
    </w:p>
    <w:bookmarkEnd w:id="1215"/>
    <w:p>
      <w:pPr>
        <w:spacing w:after="0"/>
        <w:ind w:left="0"/>
        <w:jc w:val="both"/>
      </w:pPr>
      <w:r>
        <w:drawing>
          <wp:inline distT="0" distB="0" distL="0" distR="0">
            <wp:extent cx="4686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6863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7" w:id="1216"/>
    <w:p>
      <w:pPr>
        <w:spacing w:after="0"/>
        <w:ind w:left="0"/>
        <w:jc w:val="left"/>
      </w:pPr>
      <w:r>
        <w:rPr>
          <w:rFonts w:ascii="Times New Roman"/>
          <w:b/>
          <w:i w:val="false"/>
          <w:color w:val="000000"/>
        </w:rPr>
        <w:t xml:space="preserve"> Пояснительная</w:t>
      </w:r>
    </w:p>
    <w:bookmarkEnd w:id="1216"/>
    <w:bookmarkStart w:name="z1768" w:id="1217"/>
    <w:p>
      <w:pPr>
        <w:spacing w:after="0"/>
        <w:ind w:left="0"/>
        <w:jc w:val="both"/>
      </w:pPr>
      <w:r>
        <w:rPr>
          <w:rFonts w:ascii="Times New Roman"/>
          <w:b w:val="false"/>
          <w:i w:val="false"/>
          <w:color w:val="000000"/>
          <w:sz w:val="28"/>
        </w:rPr>
        <w:t>
      В целях облегчения использования пастбищ в Жанакогамском сельском округе, 3862 га поселения в весенне-летний период стада крупного рогатого скота и овец из села Коктобе. Планируется выпас на пастбищах до осеннего сезона. На удаленном административном балансе 1767 га, в весенне-летний период на пастбищах одиночного скота (крупный рогатый скот, овцы, лошади) выпускают до осеннего сезона. В осенний сезон в собственности хозяйства 4359 га. После сбора урожая планируется выпас крупного рогатого скота, овец и коз.</w:t>
      </w:r>
    </w:p>
    <w:bookmarkEnd w:id="1217"/>
    <w:bookmarkStart w:name="z1769" w:id="1218"/>
    <w:p>
      <w:pPr>
        <w:spacing w:after="0"/>
        <w:ind w:left="0"/>
        <w:jc w:val="both"/>
      </w:pPr>
      <w:r>
        <w:rPr>
          <w:rFonts w:ascii="Times New Roman"/>
          <w:b w:val="false"/>
          <w:i w:val="false"/>
          <w:color w:val="000000"/>
          <w:sz w:val="28"/>
        </w:rPr>
        <w:t>
      В Жанакогамульском районе выпас скота осуществляется по давно налаженным дорогам между участками земли, где отсутствуют признаки специальных скотопрогонов.</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Жанакогамском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775" w:id="1219"/>
    <w:p>
      <w:pPr>
        <w:spacing w:after="0"/>
        <w:ind w:left="0"/>
        <w:jc w:val="left"/>
      </w:pPr>
      <w:r>
        <w:rPr>
          <w:rFonts w:ascii="Times New Roman"/>
          <w:b/>
          <w:i w:val="false"/>
          <w:color w:val="000000"/>
        </w:rPr>
        <w:t xml:space="preserve"> Внешние и внутренние пастбища, включая сезонные пастбищаграницы и участки, объекты пастбищной инфраструктуры</w:t>
      </w:r>
    </w:p>
    <w:bookmarkEnd w:id="1219"/>
    <w:bookmarkStart w:name="z1776"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7" w:id="1221"/>
    <w:p>
      <w:pPr>
        <w:spacing w:after="0"/>
        <w:ind w:left="0"/>
        <w:jc w:val="both"/>
      </w:pPr>
      <w:r>
        <w:rPr>
          <w:rFonts w:ascii="Times New Roman"/>
          <w:b w:val="false"/>
          <w:i w:val="false"/>
          <w:color w:val="000000"/>
          <w:sz w:val="28"/>
        </w:rPr>
        <w:t>
      Символы:</w:t>
      </w:r>
    </w:p>
    <w:bookmarkEnd w:id="1221"/>
    <w:bookmarkStart w:name="z1778" w:id="1222"/>
    <w:p>
      <w:pPr>
        <w:spacing w:after="0"/>
        <w:ind w:left="0"/>
        <w:jc w:val="both"/>
      </w:pPr>
      <w:r>
        <w:rPr>
          <w:rFonts w:ascii="Times New Roman"/>
          <w:b w:val="false"/>
          <w:i w:val="false"/>
          <w:color w:val="000000"/>
          <w:sz w:val="28"/>
        </w:rPr>
        <w:t xml:space="preserve">
      </w:t>
      </w:r>
    </w:p>
    <w:bookmarkEnd w:id="1222"/>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9" w:id="1223"/>
    <w:p>
      <w:pPr>
        <w:spacing w:after="0"/>
        <w:ind w:left="0"/>
        <w:jc w:val="left"/>
      </w:pPr>
      <w:r>
        <w:rPr>
          <w:rFonts w:ascii="Times New Roman"/>
          <w:b/>
          <w:i w:val="false"/>
          <w:color w:val="000000"/>
        </w:rPr>
        <w:t xml:space="preserve"> Пояснительная</w:t>
      </w:r>
    </w:p>
    <w:bookmarkEnd w:id="1223"/>
    <w:bookmarkStart w:name="z1780" w:id="1224"/>
    <w:p>
      <w:pPr>
        <w:spacing w:after="0"/>
        <w:ind w:left="0"/>
        <w:jc w:val="both"/>
      </w:pPr>
      <w:r>
        <w:rPr>
          <w:rFonts w:ascii="Times New Roman"/>
          <w:b w:val="false"/>
          <w:i w:val="false"/>
          <w:color w:val="000000"/>
          <w:sz w:val="28"/>
        </w:rPr>
        <w:t>
      Стада крупного рогатого скота и овец от села Коктобе на внутренние пастбища Жанакогамского сельского округа в весенне-летний период на 3862 га. пасется на пастбищах до осени. Единичный крупный рогатый скот (КРС, овцы, козы) выпускают на пастбища в весенне-летний период на 1767 га пастбищ в отдаленном административном остатке до осеннего сезона. В осенний сезон хозяйство владеет 4359 га. После сбора урожая скот будет пасти с октября.В Жанакогамском сельском округе отсутствуют признаки специальных скотопрогонных дорог, они выпасаются на существующих дорогах между участками.</w:t>
      </w:r>
    </w:p>
    <w:bookmarkEnd w:id="1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Жанакогамском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786" w:id="1225"/>
    <w:p>
      <w:pPr>
        <w:spacing w:after="0"/>
        <w:ind w:left="0"/>
        <w:jc w:val="left"/>
      </w:pPr>
      <w:r>
        <w:rPr>
          <w:rFonts w:ascii="Times New Roman"/>
          <w:b/>
          <w:i w:val="false"/>
          <w:color w:val="000000"/>
        </w:rPr>
        <w:t xml:space="preserve"> Источники воды (озера, реки, пруды, пруды, оросительные или поливные каналы, трубные или шахтные колодцы), созданные в соответствии с нормами водопотребления пастбищепользователями)схема доступа</w:t>
      </w:r>
    </w:p>
    <w:bookmarkEnd w:id="1225"/>
    <w:bookmarkStart w:name="z1787" w:id="1226"/>
    <w:p>
      <w:pPr>
        <w:spacing w:after="0"/>
        <w:ind w:left="0"/>
        <w:jc w:val="both"/>
      </w:pPr>
      <w:r>
        <w:rPr>
          <w:rFonts w:ascii="Times New Roman"/>
          <w:b w:val="false"/>
          <w:i w:val="false"/>
          <w:color w:val="000000"/>
          <w:sz w:val="28"/>
        </w:rPr>
        <w:t xml:space="preserve">
      Среднесуточный расход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1226"/>
    <w:bookmarkStart w:name="z1788" w:id="1227"/>
    <w:p>
      <w:pPr>
        <w:spacing w:after="0"/>
        <w:ind w:left="0"/>
        <w:jc w:val="both"/>
      </w:pPr>
      <w:r>
        <w:rPr>
          <w:rFonts w:ascii="Times New Roman"/>
          <w:b w:val="false"/>
          <w:i w:val="false"/>
          <w:color w:val="000000"/>
          <w:sz w:val="28"/>
        </w:rPr>
        <w:t>
      В Жанакогамском сельском округе его получают из каналов Караул-Тобе и Актоган для орошения или полива.</w:t>
      </w:r>
    </w:p>
    <w:bookmarkEnd w:id="1227"/>
    <w:bookmarkStart w:name="z1789"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0" w:id="1229"/>
    <w:p>
      <w:pPr>
        <w:spacing w:after="0"/>
        <w:ind w:left="0"/>
        <w:jc w:val="both"/>
      </w:pPr>
      <w:r>
        <w:rPr>
          <w:rFonts w:ascii="Times New Roman"/>
          <w:b w:val="false"/>
          <w:i w:val="false"/>
          <w:color w:val="000000"/>
          <w:sz w:val="28"/>
        </w:rPr>
        <w:t>
      Символы:</w:t>
      </w:r>
    </w:p>
    <w:bookmarkEnd w:id="1229"/>
    <w:bookmarkStart w:name="z1791"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73914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3914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Жанакогамском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797"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8" w:id="1232"/>
    <w:p>
      <w:pPr>
        <w:spacing w:after="0"/>
        <w:ind w:left="0"/>
        <w:jc w:val="both"/>
      </w:pPr>
      <w:r>
        <w:rPr>
          <w:rFonts w:ascii="Times New Roman"/>
          <w:b w:val="false"/>
          <w:i w:val="false"/>
          <w:color w:val="000000"/>
          <w:sz w:val="28"/>
        </w:rPr>
        <w:t>
      Символы:</w:t>
      </w:r>
    </w:p>
    <w:bookmarkEnd w:id="1232"/>
    <w:bookmarkStart w:name="z1799"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0" w:id="1234"/>
    <w:p>
      <w:pPr>
        <w:spacing w:after="0"/>
        <w:ind w:left="0"/>
        <w:jc w:val="left"/>
      </w:pPr>
      <w:r>
        <w:rPr>
          <w:rFonts w:ascii="Times New Roman"/>
          <w:b/>
          <w:i w:val="false"/>
          <w:color w:val="000000"/>
        </w:rPr>
        <w:t xml:space="preserve"> Пояснительная</w:t>
      </w:r>
    </w:p>
    <w:bookmarkEnd w:id="1234"/>
    <w:bookmarkStart w:name="z1801" w:id="1235"/>
    <w:p>
      <w:pPr>
        <w:spacing w:after="0"/>
        <w:ind w:left="0"/>
        <w:jc w:val="both"/>
      </w:pPr>
      <w:r>
        <w:rPr>
          <w:rFonts w:ascii="Times New Roman"/>
          <w:b w:val="false"/>
          <w:i w:val="false"/>
          <w:color w:val="000000"/>
          <w:sz w:val="28"/>
        </w:rPr>
        <w:t>
      В Жанакогамском сельском округе для выпаса сельскохозяйственных животных на отдаленных пастбищах физических и (или) юридических лиц, не обеспеченных пастбищами, пастбища расположены на Кербулакском участке административного баланса площадью 1767 га. В осенний сезон хозяйство владеет 4359 га. После расчистки пахотных земель крупный рогатый скот, овцы и козы будут размещены на пастбищах с октября.</w:t>
      </w:r>
    </w:p>
    <w:bookmarkEnd w:id="1235"/>
    <w:bookmarkStart w:name="z1802" w:id="1236"/>
    <w:p>
      <w:pPr>
        <w:spacing w:after="0"/>
        <w:ind w:left="0"/>
        <w:jc w:val="both"/>
      </w:pPr>
      <w:r>
        <w:rPr>
          <w:rFonts w:ascii="Times New Roman"/>
          <w:b w:val="false"/>
          <w:i w:val="false"/>
          <w:color w:val="000000"/>
          <w:sz w:val="28"/>
        </w:rPr>
        <w:t>
      В Жанакогамском сельском округе отсутствуют признаки специальных скотоводческих дорог, они выпасаются на давно установленных дорогах между участками.</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Жанакогамском сельском округе</w:t>
            </w:r>
            <w:r>
              <w:rPr>
                <w:rFonts w:ascii="Times New Roman"/>
                <w:b w:val="false"/>
                <w:i w:val="false"/>
                <w:color w:val="000000"/>
                <w:sz w:val="20"/>
              </w:rPr>
              <w:t xml:space="preserve"> На 2022-2023 годы</w:t>
            </w:r>
          </w:p>
        </w:tc>
      </w:tr>
    </w:tbl>
    <w:bookmarkStart w:name="z1808"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9" w:id="1238"/>
    <w:p>
      <w:pPr>
        <w:spacing w:after="0"/>
        <w:ind w:left="0"/>
        <w:jc w:val="both"/>
      </w:pPr>
      <w:r>
        <w:rPr>
          <w:rFonts w:ascii="Times New Roman"/>
          <w:b w:val="false"/>
          <w:i w:val="false"/>
          <w:color w:val="000000"/>
          <w:sz w:val="28"/>
        </w:rPr>
        <w:t>
      Символы:</w:t>
      </w:r>
    </w:p>
    <w:bookmarkEnd w:id="1238"/>
    <w:bookmarkStart w:name="z1810"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1" w:id="1240"/>
    <w:p>
      <w:pPr>
        <w:spacing w:after="0"/>
        <w:ind w:left="0"/>
        <w:jc w:val="left"/>
      </w:pPr>
      <w:r>
        <w:rPr>
          <w:rFonts w:ascii="Times New Roman"/>
          <w:b/>
          <w:i w:val="false"/>
          <w:color w:val="000000"/>
        </w:rPr>
        <w:t xml:space="preserve"> Объяснение</w:t>
      </w:r>
    </w:p>
    <w:bookmarkEnd w:id="1240"/>
    <w:bookmarkStart w:name="z1812" w:id="1241"/>
    <w:p>
      <w:pPr>
        <w:spacing w:after="0"/>
        <w:ind w:left="0"/>
        <w:jc w:val="both"/>
      </w:pPr>
      <w:r>
        <w:rPr>
          <w:rFonts w:ascii="Times New Roman"/>
          <w:b w:val="false"/>
          <w:i w:val="false"/>
          <w:color w:val="000000"/>
          <w:sz w:val="28"/>
        </w:rPr>
        <w:t>
      Из вышеприведенных пояснительных подпунктов внутренние и внешние границы выпаса скота, а также полное обеспечение оросительных систем устраняют недостатки пастбищ и способствуют бесперебойной работе системы.</w:t>
      </w:r>
    </w:p>
    <w:bookmarkEnd w:id="1241"/>
    <w:bookmarkStart w:name="z1813" w:id="1242"/>
    <w:p>
      <w:pPr>
        <w:spacing w:after="0"/>
        <w:ind w:left="0"/>
        <w:jc w:val="both"/>
      </w:pPr>
      <w:r>
        <w:rPr>
          <w:rFonts w:ascii="Times New Roman"/>
          <w:b w:val="false"/>
          <w:i w:val="false"/>
          <w:color w:val="000000"/>
          <w:sz w:val="28"/>
        </w:rPr>
        <w:t>
      В Жанакогамском сельском округе отсутствуют признаки специальных скотоводческих дорог, они выпасаются на давно установленных дорогах между участками.</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Жанакогамском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819" w:id="1243"/>
    <w:p>
      <w:pPr>
        <w:spacing w:after="0"/>
        <w:ind w:left="0"/>
        <w:jc w:val="left"/>
      </w:pPr>
      <w:r>
        <w:rPr>
          <w:rFonts w:ascii="Times New Roman"/>
          <w:b/>
          <w:i w:val="false"/>
          <w:color w:val="000000"/>
        </w:rPr>
        <w:t xml:space="preserve"> Пастбища, определяющие сезонные маршруты выпаса и перегона сельскохозяйственных животных календарный график использования</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заборов в 2022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заборов в 2023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r>
    </w:tbl>
    <w:bookmarkStart w:name="z1820" w:id="1244"/>
    <w:p>
      <w:pPr>
        <w:spacing w:after="0"/>
        <w:ind w:left="0"/>
        <w:jc w:val="both"/>
      </w:pPr>
      <w:r>
        <w:rPr>
          <w:rFonts w:ascii="Times New Roman"/>
          <w:b w:val="false"/>
          <w:i w:val="false"/>
          <w:color w:val="000000"/>
          <w:sz w:val="28"/>
        </w:rPr>
        <w:t>
      Примечание: полные сокращения:</w:t>
      </w:r>
    </w:p>
    <w:bookmarkEnd w:id="1244"/>
    <w:bookmarkStart w:name="z1821" w:id="1245"/>
    <w:p>
      <w:pPr>
        <w:spacing w:after="0"/>
        <w:ind w:left="0"/>
        <w:jc w:val="both"/>
      </w:pPr>
      <w:r>
        <w:rPr>
          <w:rFonts w:ascii="Times New Roman"/>
          <w:b w:val="false"/>
          <w:i w:val="false"/>
          <w:color w:val="000000"/>
          <w:sz w:val="28"/>
        </w:rPr>
        <w:t>
      КЖМ - весенне-летний сезон;</w:t>
      </w:r>
    </w:p>
    <w:bookmarkEnd w:id="1245"/>
    <w:bookmarkStart w:name="z1822" w:id="1246"/>
    <w:p>
      <w:pPr>
        <w:spacing w:after="0"/>
        <w:ind w:left="0"/>
        <w:jc w:val="both"/>
      </w:pPr>
      <w:r>
        <w:rPr>
          <w:rFonts w:ascii="Times New Roman"/>
          <w:b w:val="false"/>
          <w:i w:val="false"/>
          <w:color w:val="000000"/>
          <w:sz w:val="28"/>
        </w:rPr>
        <w:t>
      ОКМ - летне-осенний сезон;</w:t>
      </w:r>
    </w:p>
    <w:bookmarkEnd w:id="1246"/>
    <w:bookmarkStart w:name="z1823" w:id="1247"/>
    <w:p>
      <w:pPr>
        <w:spacing w:after="0"/>
        <w:ind w:left="0"/>
        <w:jc w:val="both"/>
      </w:pPr>
      <w:r>
        <w:rPr>
          <w:rFonts w:ascii="Times New Roman"/>
          <w:b w:val="false"/>
          <w:i w:val="false"/>
          <w:color w:val="000000"/>
          <w:sz w:val="28"/>
        </w:rPr>
        <w:t>
      ГМ - летний сезон;</w:t>
      </w:r>
    </w:p>
    <w:bookmarkEnd w:id="1247"/>
    <w:bookmarkStart w:name="z1824" w:id="1248"/>
    <w:p>
      <w:pPr>
        <w:spacing w:after="0"/>
        <w:ind w:left="0"/>
        <w:jc w:val="both"/>
      </w:pPr>
      <w:r>
        <w:rPr>
          <w:rFonts w:ascii="Times New Roman"/>
          <w:b w:val="false"/>
          <w:i w:val="false"/>
          <w:color w:val="000000"/>
          <w:sz w:val="28"/>
        </w:rPr>
        <w:t>
      DB - вольер для отдыха</w:t>
      </w:r>
    </w:p>
    <w:bookmarkEnd w:id="1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1828" w:id="1249"/>
    <w:p>
      <w:pPr>
        <w:spacing w:after="0"/>
        <w:ind w:left="0"/>
        <w:jc w:val="left"/>
      </w:pPr>
      <w:r>
        <w:rPr>
          <w:rFonts w:ascii="Times New Roman"/>
          <w:b/>
          <w:i w:val="false"/>
          <w:color w:val="000000"/>
        </w:rPr>
        <w:t xml:space="preserve"> План на 2022-2023 годы по управлению и использованию пастбищ Коккайнарского сельского округа</w:t>
      </w:r>
    </w:p>
    <w:bookmarkEnd w:id="1249"/>
    <w:bookmarkStart w:name="z1829" w:id="1250"/>
    <w:p>
      <w:pPr>
        <w:spacing w:after="0"/>
        <w:ind w:left="0"/>
        <w:jc w:val="both"/>
      </w:pPr>
      <w:r>
        <w:rPr>
          <w:rFonts w:ascii="Times New Roman"/>
          <w:b w:val="false"/>
          <w:i w:val="false"/>
          <w:color w:val="000000"/>
          <w:sz w:val="28"/>
        </w:rPr>
        <w:t>
      План на 2022-2023 годы по управлению и использованию пастбищ Шуского района (далее - план) составлен на основании Законов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января № 23 2001 г. "</w:t>
      </w:r>
      <w:r>
        <w:rPr>
          <w:rFonts w:ascii="Times New Roman"/>
          <w:b w:val="false"/>
          <w:i w:val="false"/>
          <w:color w:val="000000"/>
          <w:sz w:val="28"/>
        </w:rPr>
        <w:t>О пастбищах</w:t>
      </w:r>
      <w:r>
        <w:rPr>
          <w:rFonts w:ascii="Times New Roman"/>
          <w:b w:val="false"/>
          <w:i w:val="false"/>
          <w:color w:val="000000"/>
          <w:sz w:val="28"/>
        </w:rPr>
        <w:t xml:space="preserve">" от 20 февраля 2017 г., Заместитель Премьер-Министра РК, Министр сельского хозяйства РК № 173 от 24 апреля 2017 г. к приказу "Об утверждении принципов рационального использования пастбищ" (зарегистрирован в реестре государственной регистрации нормативных правовых актов под </w:t>
      </w:r>
      <w:r>
        <w:rPr>
          <w:rFonts w:ascii="Times New Roman"/>
          <w:b w:val="false"/>
          <w:i w:val="false"/>
          <w:color w:val="000000"/>
          <w:sz w:val="28"/>
        </w:rPr>
        <w:t>№ 15090</w:t>
      </w:r>
      <w:r>
        <w:rPr>
          <w:rFonts w:ascii="Times New Roman"/>
          <w:b w:val="false"/>
          <w:i w:val="false"/>
          <w:color w:val="000000"/>
          <w:sz w:val="28"/>
        </w:rPr>
        <w:t xml:space="preserve">), к приказу Министра сельского хозяйства Республики Казахстан № 3- № 3/332 от 14 апреля "Об утверждении предельно допустимой нормы нагрузки на общую площадь пастбищ" (Нормативное зарегистрировано за </w:t>
      </w:r>
      <w:r>
        <w:rPr>
          <w:rFonts w:ascii="Times New Roman"/>
          <w:b w:val="false"/>
          <w:i w:val="false"/>
          <w:color w:val="000000"/>
          <w:sz w:val="28"/>
        </w:rPr>
        <w:t>№ 11064</w:t>
      </w:r>
      <w:r>
        <w:rPr>
          <w:rFonts w:ascii="Times New Roman"/>
          <w:b w:val="false"/>
          <w:i w:val="false"/>
          <w:color w:val="000000"/>
          <w:sz w:val="28"/>
        </w:rPr>
        <w:t xml:space="preserve"> в реестре государственной регистрации правовых актов) разработан в соответствии с</w:t>
      </w:r>
      <w:r>
        <w:rPr>
          <w:rFonts w:ascii="Times New Roman"/>
          <w:b w:val="false"/>
          <w:i w:val="false"/>
          <w:color w:val="000000"/>
          <w:sz w:val="28"/>
        </w:rPr>
        <w:t xml:space="preserve"> План принят в целях рационального использования пастбищ, стабильного обеспечения потребности в кормах и предотвращения ухудшения состояния пастбищ.</w:t>
      </w:r>
    </w:p>
    <w:bookmarkEnd w:id="1250"/>
    <w:bookmarkStart w:name="z1831" w:id="1251"/>
    <w:p>
      <w:pPr>
        <w:spacing w:after="0"/>
        <w:ind w:left="0"/>
        <w:jc w:val="both"/>
      </w:pPr>
      <w:r>
        <w:rPr>
          <w:rFonts w:ascii="Times New Roman"/>
          <w:b w:val="false"/>
          <w:i w:val="false"/>
          <w:color w:val="000000"/>
          <w:sz w:val="28"/>
        </w:rPr>
        <w:t>
      План включает в себя:</w:t>
      </w:r>
    </w:p>
    <w:bookmarkEnd w:id="1251"/>
    <w:bookmarkStart w:name="z1832" w:id="1252"/>
    <w:p>
      <w:pPr>
        <w:spacing w:after="0"/>
        <w:ind w:left="0"/>
        <w:jc w:val="both"/>
      </w:pPr>
      <w:r>
        <w:rPr>
          <w:rFonts w:ascii="Times New Roman"/>
          <w:b w:val="false"/>
          <w:i w:val="false"/>
          <w:color w:val="000000"/>
          <w:sz w:val="28"/>
        </w:rPr>
        <w:t>
      1) Схема (карта)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252"/>
    <w:bookmarkStart w:name="z1833" w:id="1253"/>
    <w:p>
      <w:pPr>
        <w:spacing w:after="0"/>
        <w:ind w:left="0"/>
        <w:jc w:val="both"/>
      </w:pPr>
      <w:r>
        <w:rPr>
          <w:rFonts w:ascii="Times New Roman"/>
          <w:b w:val="false"/>
          <w:i w:val="false"/>
          <w:color w:val="000000"/>
          <w:sz w:val="28"/>
        </w:rPr>
        <w:t>
      2) подходящие схемы пастбищных оборотов (Приложение 2);</w:t>
      </w:r>
    </w:p>
    <w:bookmarkEnd w:id="1253"/>
    <w:bookmarkStart w:name="z1834" w:id="1254"/>
    <w:p>
      <w:pPr>
        <w:spacing w:after="0"/>
        <w:ind w:left="0"/>
        <w:jc w:val="both"/>
      </w:pPr>
      <w:r>
        <w:rPr>
          <w:rFonts w:ascii="Times New Roman"/>
          <w:b w:val="false"/>
          <w:i w:val="false"/>
          <w:color w:val="000000"/>
          <w:sz w:val="28"/>
        </w:rPr>
        <w:t>
      3) карта с указанием участков пастбищ, в том числе сезонных пастбищ с внешней и внутренней границей, объектов пастбищной инфраструктуры (Приложение 3);</w:t>
      </w:r>
    </w:p>
    <w:bookmarkEnd w:id="1254"/>
    <w:bookmarkStart w:name="z1835" w:id="1255"/>
    <w:p>
      <w:pPr>
        <w:spacing w:after="0"/>
        <w:ind w:left="0"/>
        <w:jc w:val="both"/>
      </w:pPr>
      <w:r>
        <w:rPr>
          <w:rFonts w:ascii="Times New Roman"/>
          <w:b w:val="false"/>
          <w:i w:val="false"/>
          <w:color w:val="000000"/>
          <w:sz w:val="28"/>
        </w:rPr>
        <w:t>
      4) схемы доступа пастбищепользователей к источникам воды (озера, реки, пруды, апаны, оросительные или оросительные каналы, трубные или шахтные колодцы), создаваемые в соответствии с нормами водопотребления (Приложение 4);</w:t>
      </w:r>
    </w:p>
    <w:bookmarkEnd w:id="1255"/>
    <w:bookmarkStart w:name="z1836" w:id="1256"/>
    <w:p>
      <w:pPr>
        <w:spacing w:after="0"/>
        <w:ind w:left="0"/>
        <w:jc w:val="both"/>
      </w:pPr>
      <w:r>
        <w:rPr>
          <w:rFonts w:ascii="Times New Roman"/>
          <w:b w:val="false"/>
          <w:i w:val="false"/>
          <w:color w:val="000000"/>
          <w:sz w:val="28"/>
        </w:rPr>
        <w:t>
      5) схема перераспределения пастбищ для содержания поголовья сельскохозяйственных животных физических и (или) юридических лиц без пастбищ и замены их предоставляемыми пастбищами (Приложение 5);</w:t>
      </w:r>
    </w:p>
    <w:bookmarkEnd w:id="1256"/>
    <w:bookmarkStart w:name="z1837" w:id="1257"/>
    <w:p>
      <w:pPr>
        <w:spacing w:after="0"/>
        <w:ind w:left="0"/>
        <w:jc w:val="both"/>
      </w:pPr>
      <w:r>
        <w:rPr>
          <w:rFonts w:ascii="Times New Roman"/>
          <w:b w:val="false"/>
          <w:i w:val="false"/>
          <w:color w:val="000000"/>
          <w:sz w:val="28"/>
        </w:rPr>
        <w:t>
      6) схема размещения поголовья сельскохозяйственных животных на отдаленных пастбищах физических и (или) юридических лиц, не обеспеченных пастбищами, расположенных вблизи города, поселка, села, сельского округа районного значения (Приложение 6);</w:t>
      </w:r>
    </w:p>
    <w:bookmarkEnd w:id="1257"/>
    <w:bookmarkStart w:name="z1838" w:id="1258"/>
    <w:p>
      <w:pPr>
        <w:spacing w:after="0"/>
        <w:ind w:left="0"/>
        <w:jc w:val="both"/>
      </w:pPr>
      <w:r>
        <w:rPr>
          <w:rFonts w:ascii="Times New Roman"/>
          <w:b w:val="false"/>
          <w:i w:val="false"/>
          <w:color w:val="000000"/>
          <w:sz w:val="28"/>
        </w:rPr>
        <w:t>
      7) календарный график использования пастбищ, определяющий сезонные маршруты выпаса и перегона сельскохозяйственных животных (Приложение 7). План управления и использования пастбищ:</w:t>
      </w:r>
    </w:p>
    <w:bookmarkEnd w:id="1258"/>
    <w:bookmarkStart w:name="z1839" w:id="1259"/>
    <w:p>
      <w:pPr>
        <w:spacing w:after="0"/>
        <w:ind w:left="0"/>
        <w:jc w:val="both"/>
      </w:pPr>
      <w:r>
        <w:rPr>
          <w:rFonts w:ascii="Times New Roman"/>
          <w:b w:val="false"/>
          <w:i w:val="false"/>
          <w:color w:val="000000"/>
          <w:sz w:val="28"/>
        </w:rPr>
        <w:t>
      1. Информация о состоянии геоботанического обследования;</w:t>
      </w:r>
    </w:p>
    <w:bookmarkEnd w:id="1259"/>
    <w:bookmarkStart w:name="z1840" w:id="1260"/>
    <w:p>
      <w:pPr>
        <w:spacing w:after="0"/>
        <w:ind w:left="0"/>
        <w:jc w:val="both"/>
      </w:pPr>
      <w:r>
        <w:rPr>
          <w:rFonts w:ascii="Times New Roman"/>
          <w:b w:val="false"/>
          <w:i w:val="false"/>
          <w:color w:val="000000"/>
          <w:sz w:val="28"/>
        </w:rPr>
        <w:t>
      2. Информация о ветеринарно-санитарных учреждениях;</w:t>
      </w:r>
    </w:p>
    <w:bookmarkEnd w:id="1260"/>
    <w:bookmarkStart w:name="z1841" w:id="1261"/>
    <w:p>
      <w:pPr>
        <w:spacing w:after="0"/>
        <w:ind w:left="0"/>
        <w:jc w:val="both"/>
      </w:pPr>
      <w:r>
        <w:rPr>
          <w:rFonts w:ascii="Times New Roman"/>
          <w:b w:val="false"/>
          <w:i w:val="false"/>
          <w:color w:val="000000"/>
          <w:sz w:val="28"/>
        </w:rPr>
        <w:t>
      3. Сведения о поголовье сельскохозяйственных животных, их владельцах и (или) сведения об иных сведениях, предоставляемых юридическими лицами;</w:t>
      </w:r>
    </w:p>
    <w:bookmarkEnd w:id="1261"/>
    <w:bookmarkStart w:name="z1842" w:id="1262"/>
    <w:p>
      <w:pPr>
        <w:spacing w:after="0"/>
        <w:ind w:left="0"/>
        <w:jc w:val="both"/>
      </w:pPr>
      <w:r>
        <w:rPr>
          <w:rFonts w:ascii="Times New Roman"/>
          <w:b w:val="false"/>
          <w:i w:val="false"/>
          <w:color w:val="000000"/>
          <w:sz w:val="28"/>
        </w:rPr>
        <w:t>
      4. Данные о численности стад, отар, стад, сформированных по видам и половозрастным группам сельскохозяйственных животных;</w:t>
      </w:r>
    </w:p>
    <w:bookmarkEnd w:id="1262"/>
    <w:bookmarkStart w:name="z1843" w:id="1263"/>
    <w:p>
      <w:pPr>
        <w:spacing w:after="0"/>
        <w:ind w:left="0"/>
        <w:jc w:val="both"/>
      </w:pPr>
      <w:r>
        <w:rPr>
          <w:rFonts w:ascii="Times New Roman"/>
          <w:b w:val="false"/>
          <w:i w:val="false"/>
          <w:color w:val="000000"/>
          <w:sz w:val="28"/>
        </w:rPr>
        <w:t>
      5. Сведения о формировании стад сельскохозяйственных животных для выпаса на отдаленных пастбищах;</w:t>
      </w:r>
    </w:p>
    <w:bookmarkEnd w:id="1263"/>
    <w:bookmarkStart w:name="z1844" w:id="1264"/>
    <w:p>
      <w:pPr>
        <w:spacing w:after="0"/>
        <w:ind w:left="0"/>
        <w:jc w:val="both"/>
      </w:pPr>
      <w:r>
        <w:rPr>
          <w:rFonts w:ascii="Times New Roman"/>
          <w:b w:val="false"/>
          <w:i w:val="false"/>
          <w:color w:val="000000"/>
          <w:sz w:val="28"/>
        </w:rPr>
        <w:t>
      6. Информация об особенностях выпаса сельскохозяйственных животных на засушливых и засушливых пастбищах;</w:t>
      </w:r>
    </w:p>
    <w:bookmarkEnd w:id="1264"/>
    <w:bookmarkStart w:name="z1845" w:id="1265"/>
    <w:p>
      <w:pPr>
        <w:spacing w:after="0"/>
        <w:ind w:left="0"/>
        <w:jc w:val="both"/>
      </w:pPr>
      <w:r>
        <w:rPr>
          <w:rFonts w:ascii="Times New Roman"/>
          <w:b w:val="false"/>
          <w:i w:val="false"/>
          <w:color w:val="000000"/>
          <w:sz w:val="28"/>
        </w:rPr>
        <w:t>
      7. Сведения о сервитутах на загон скота и предоставляемые государственными органами, физическими и (или) юридическими лицами.</w:t>
      </w:r>
    </w:p>
    <w:bookmarkEnd w:id="1265"/>
    <w:bookmarkStart w:name="z1846" w:id="1266"/>
    <w:p>
      <w:pPr>
        <w:spacing w:after="0"/>
        <w:ind w:left="0"/>
        <w:jc w:val="both"/>
      </w:pPr>
      <w:r>
        <w:rPr>
          <w:rFonts w:ascii="Times New Roman"/>
          <w:b w:val="false"/>
          <w:i w:val="false"/>
          <w:color w:val="000000"/>
          <w:sz w:val="28"/>
        </w:rPr>
        <w:t>
      По административно-территориальному делению: в Коккайнарском сельском округе 1 сельское поселение.</w:t>
      </w:r>
    </w:p>
    <w:bookmarkEnd w:id="1266"/>
    <w:bookmarkStart w:name="z1847" w:id="1267"/>
    <w:p>
      <w:pPr>
        <w:spacing w:after="0"/>
        <w:ind w:left="0"/>
        <w:jc w:val="both"/>
      </w:pPr>
      <w:r>
        <w:rPr>
          <w:rFonts w:ascii="Times New Roman"/>
          <w:b w:val="false"/>
          <w:i w:val="false"/>
          <w:color w:val="000000"/>
          <w:sz w:val="28"/>
        </w:rPr>
        <w:t>
      Общая площадь Коккайнарского сельского округа составляет 38457,7 га, в том числе пашня – 7076 га, пастбища – 21836 га, орошаемые земли – 206 га, луга – 382 га.</w:t>
      </w:r>
    </w:p>
    <w:bookmarkEnd w:id="1267"/>
    <w:bookmarkStart w:name="z1848" w:id="1268"/>
    <w:p>
      <w:pPr>
        <w:spacing w:after="0"/>
        <w:ind w:left="0"/>
        <w:jc w:val="both"/>
      </w:pPr>
      <w:r>
        <w:rPr>
          <w:rFonts w:ascii="Times New Roman"/>
          <w:b w:val="false"/>
          <w:i w:val="false"/>
          <w:color w:val="000000"/>
          <w:sz w:val="28"/>
        </w:rPr>
        <w:t>
      По категориям земель:</w:t>
      </w:r>
    </w:p>
    <w:bookmarkEnd w:id="1268"/>
    <w:bookmarkStart w:name="z1849" w:id="1269"/>
    <w:p>
      <w:pPr>
        <w:spacing w:after="0"/>
        <w:ind w:left="0"/>
        <w:jc w:val="both"/>
      </w:pPr>
      <w:r>
        <w:rPr>
          <w:rFonts w:ascii="Times New Roman"/>
          <w:b w:val="false"/>
          <w:i w:val="false"/>
          <w:color w:val="000000"/>
          <w:sz w:val="28"/>
        </w:rPr>
        <w:t>
      земли сельскохозяйственного назначения – 29 294 га;</w:t>
      </w:r>
    </w:p>
    <w:bookmarkEnd w:id="1269"/>
    <w:bookmarkStart w:name="z1850" w:id="1270"/>
    <w:p>
      <w:pPr>
        <w:spacing w:after="0"/>
        <w:ind w:left="0"/>
        <w:jc w:val="both"/>
      </w:pPr>
      <w:r>
        <w:rPr>
          <w:rFonts w:ascii="Times New Roman"/>
          <w:b w:val="false"/>
          <w:i w:val="false"/>
          <w:color w:val="000000"/>
          <w:sz w:val="28"/>
        </w:rPr>
        <w:t>
      площадь поселения 3596 га;</w:t>
      </w:r>
    </w:p>
    <w:bookmarkEnd w:id="1270"/>
    <w:bookmarkStart w:name="z1851" w:id="1271"/>
    <w:p>
      <w:pPr>
        <w:spacing w:after="0"/>
        <w:ind w:left="0"/>
        <w:jc w:val="both"/>
      </w:pPr>
      <w:r>
        <w:rPr>
          <w:rFonts w:ascii="Times New Roman"/>
          <w:b w:val="false"/>
          <w:i w:val="false"/>
          <w:color w:val="000000"/>
          <w:sz w:val="28"/>
        </w:rPr>
        <w:t>
      пашня поселка - 50 га;</w:t>
      </w:r>
    </w:p>
    <w:bookmarkEnd w:id="1271"/>
    <w:bookmarkStart w:name="z1852" w:id="1272"/>
    <w:p>
      <w:pPr>
        <w:spacing w:after="0"/>
        <w:ind w:left="0"/>
        <w:jc w:val="both"/>
      </w:pPr>
      <w:r>
        <w:rPr>
          <w:rFonts w:ascii="Times New Roman"/>
          <w:b w:val="false"/>
          <w:i w:val="false"/>
          <w:color w:val="000000"/>
          <w:sz w:val="28"/>
        </w:rPr>
        <w:t>
      Пастбища поселка составляют 3438 га.</w:t>
      </w:r>
    </w:p>
    <w:bookmarkEnd w:id="1272"/>
    <w:bookmarkStart w:name="z1853" w:id="1273"/>
    <w:p>
      <w:pPr>
        <w:spacing w:after="0"/>
        <w:ind w:left="0"/>
        <w:jc w:val="both"/>
      </w:pPr>
      <w:r>
        <w:rPr>
          <w:rFonts w:ascii="Times New Roman"/>
          <w:b w:val="false"/>
          <w:i w:val="false"/>
          <w:color w:val="000000"/>
          <w:sz w:val="28"/>
        </w:rPr>
        <w:t>
      Геоботаническая ситуация:</w:t>
      </w:r>
    </w:p>
    <w:bookmarkEnd w:id="1273"/>
    <w:bookmarkStart w:name="z1854" w:id="1274"/>
    <w:p>
      <w:pPr>
        <w:spacing w:after="0"/>
        <w:ind w:left="0"/>
        <w:jc w:val="both"/>
      </w:pPr>
      <w:r>
        <w:rPr>
          <w:rFonts w:ascii="Times New Roman"/>
          <w:b w:val="false"/>
          <w:i w:val="false"/>
          <w:color w:val="000000"/>
          <w:sz w:val="28"/>
        </w:rPr>
        <w:t>
      По природным условиям территория Коккайнарского сельского округа находится в пределах степной зоны, и большое влияние на агроклиматические показатели и климатические условия оказывает расположение гор Шу-Иле. В зимний период дует ветер с восточного направления, который повторяется от 20 до 30% под влиянием азиатского циклона, из-за этого зима на территории поселка холодная и средняя температура воздуха составляет - 5-8 *С. Весеннее время отличается постоянным теплым режимом.</w:t>
      </w:r>
    </w:p>
    <w:bookmarkEnd w:id="1274"/>
    <w:bookmarkStart w:name="z1855" w:id="1275"/>
    <w:p>
      <w:pPr>
        <w:spacing w:after="0"/>
        <w:ind w:left="0"/>
        <w:jc w:val="both"/>
      </w:pPr>
      <w:r>
        <w:rPr>
          <w:rFonts w:ascii="Times New Roman"/>
          <w:b w:val="false"/>
          <w:i w:val="false"/>
          <w:color w:val="000000"/>
          <w:sz w:val="28"/>
        </w:rPr>
        <w:t>
      Почва преимущественно черная, местами желтая, обычно сухая. На территории района распространены бледно-желтые карбонатные типы почв.</w:t>
      </w:r>
    </w:p>
    <w:bookmarkEnd w:id="1275"/>
    <w:bookmarkStart w:name="z1856" w:id="1276"/>
    <w:p>
      <w:pPr>
        <w:spacing w:after="0"/>
        <w:ind w:left="0"/>
        <w:jc w:val="both"/>
      </w:pPr>
      <w:r>
        <w:rPr>
          <w:rFonts w:ascii="Times New Roman"/>
          <w:b w:val="false"/>
          <w:i w:val="false"/>
          <w:color w:val="000000"/>
          <w:sz w:val="28"/>
        </w:rPr>
        <w:t>
      В основном они распространены на равнинах средних и нижних гор, а также на нижних плато и в долинах. Эти почвы в районе в основном обрабатываются под пашня и орошаемое земледелие.</w:t>
      </w:r>
    </w:p>
    <w:bookmarkEnd w:id="1276"/>
    <w:bookmarkStart w:name="z1857" w:id="1277"/>
    <w:p>
      <w:pPr>
        <w:spacing w:after="0"/>
        <w:ind w:left="0"/>
        <w:jc w:val="both"/>
      </w:pPr>
      <w:r>
        <w:rPr>
          <w:rFonts w:ascii="Times New Roman"/>
          <w:b w:val="false"/>
          <w:i w:val="false"/>
          <w:color w:val="000000"/>
          <w:sz w:val="28"/>
        </w:rPr>
        <w:t>
      Климатические условия благоприятно сказываются на развитии различных отраслей сельскохозяйственного производства. В горных районах из-за повышенной влажности развито земледелие. В основном возделываются яровые зерновые и пшеница, в северо-восточной части района, по маловодью, земледелие ведется с дополнительным орошением.</w:t>
      </w:r>
    </w:p>
    <w:bookmarkEnd w:id="1277"/>
    <w:bookmarkStart w:name="z1858" w:id="1278"/>
    <w:p>
      <w:pPr>
        <w:spacing w:after="0"/>
        <w:ind w:left="0"/>
        <w:jc w:val="both"/>
      </w:pPr>
      <w:r>
        <w:rPr>
          <w:rFonts w:ascii="Times New Roman"/>
          <w:b w:val="false"/>
          <w:i w:val="false"/>
          <w:color w:val="000000"/>
          <w:sz w:val="28"/>
        </w:rPr>
        <w:t>
      Склоны гор используются как пастбища летом и весной-осенью, разводят крупный рогатый скот, овец и лошадей.</w:t>
      </w:r>
    </w:p>
    <w:bookmarkEnd w:id="1278"/>
    <w:bookmarkStart w:name="z1859" w:id="1279"/>
    <w:p>
      <w:pPr>
        <w:spacing w:after="0"/>
        <w:ind w:left="0"/>
        <w:jc w:val="both"/>
      </w:pPr>
      <w:r>
        <w:rPr>
          <w:rFonts w:ascii="Times New Roman"/>
          <w:b w:val="false"/>
          <w:i w:val="false"/>
          <w:color w:val="000000"/>
          <w:sz w:val="28"/>
        </w:rPr>
        <w:t>
      Ветеринарно-санитарные учреждения:</w:t>
      </w:r>
    </w:p>
    <w:bookmarkEnd w:id="1279"/>
    <w:bookmarkStart w:name="z1860" w:id="1280"/>
    <w:p>
      <w:pPr>
        <w:spacing w:after="0"/>
        <w:ind w:left="0"/>
        <w:jc w:val="both"/>
      </w:pPr>
      <w:r>
        <w:rPr>
          <w:rFonts w:ascii="Times New Roman"/>
          <w:b w:val="false"/>
          <w:i w:val="false"/>
          <w:color w:val="000000"/>
          <w:sz w:val="28"/>
        </w:rPr>
        <w:t>
      На западной стороне села находится 1 ветеринарно-санитарная база Коккайнарского сельского округа, 1 ветеринарный пункт, 1 убойный пункт. Он был отмечен табличками с надписью "Место свалки туш".</w:t>
      </w:r>
    </w:p>
    <w:bookmarkEnd w:id="1280"/>
    <w:bookmarkStart w:name="z1861" w:id="1281"/>
    <w:p>
      <w:pPr>
        <w:spacing w:after="0"/>
        <w:ind w:left="0"/>
        <w:jc w:val="both"/>
      </w:pPr>
      <w:r>
        <w:rPr>
          <w:rFonts w:ascii="Times New Roman"/>
          <w:b w:val="false"/>
          <w:i w:val="false"/>
          <w:color w:val="000000"/>
          <w:sz w:val="28"/>
        </w:rPr>
        <w:t>
      Данные о поголовье скота:</w:t>
      </w:r>
    </w:p>
    <w:bookmarkEnd w:id="1281"/>
    <w:bookmarkStart w:name="z1862" w:id="1282"/>
    <w:p>
      <w:pPr>
        <w:spacing w:after="0"/>
        <w:ind w:left="0"/>
        <w:jc w:val="both"/>
      </w:pPr>
      <w:r>
        <w:rPr>
          <w:rFonts w:ascii="Times New Roman"/>
          <w:b w:val="false"/>
          <w:i w:val="false"/>
          <w:color w:val="000000"/>
          <w:sz w:val="28"/>
        </w:rPr>
        <w:t>
      По состоянию на 31 декабря 2021 года в Коккайнарском сельском округе (индивидуальные дворы населения и ПКО) насчитывается 1 228 голов крупного рогатого скота, в том числе 537 голов крупного рогатого скота, 23 151 голов мелкого рогатого скота, 830 голов лошадей. Включая:</w:t>
      </w:r>
    </w:p>
    <w:bookmarkEnd w:id="1282"/>
    <w:bookmarkStart w:name="z1863" w:id="1283"/>
    <w:p>
      <w:pPr>
        <w:spacing w:after="0"/>
        <w:ind w:left="0"/>
        <w:jc w:val="both"/>
      </w:pPr>
      <w:r>
        <w:rPr>
          <w:rFonts w:ascii="Times New Roman"/>
          <w:b w:val="false"/>
          <w:i w:val="false"/>
          <w:color w:val="000000"/>
          <w:sz w:val="28"/>
        </w:rPr>
        <w:t>
      В селе Коккайнар: Размер пастбища 3438 га.</w:t>
      </w:r>
    </w:p>
    <w:bookmarkEnd w:id="1283"/>
    <w:bookmarkStart w:name="z1864" w:id="1284"/>
    <w:p>
      <w:pPr>
        <w:spacing w:after="0"/>
        <w:ind w:left="0"/>
        <w:jc w:val="both"/>
      </w:pPr>
      <w:r>
        <w:rPr>
          <w:rFonts w:ascii="Times New Roman"/>
          <w:b w:val="false"/>
          <w:i w:val="false"/>
          <w:color w:val="000000"/>
          <w:sz w:val="28"/>
        </w:rPr>
        <w:t>
      558 голов крупного рогатого скота, в том числе 200 самок, 11230 голов мелкого рогатого скота, 664 лошади.</w:t>
      </w:r>
    </w:p>
    <w:bookmarkEnd w:id="1284"/>
    <w:bookmarkStart w:name="z1865" w:id="1285"/>
    <w:p>
      <w:pPr>
        <w:spacing w:after="0"/>
        <w:ind w:left="0"/>
        <w:jc w:val="both"/>
      </w:pPr>
      <w:r>
        <w:rPr>
          <w:rFonts w:ascii="Times New Roman"/>
          <w:b w:val="false"/>
          <w:i w:val="false"/>
          <w:color w:val="000000"/>
          <w:sz w:val="28"/>
        </w:rPr>
        <w:t>
      Площадь пастбищ крестьянских и фермерских хозяйств составляет 18 398 га.</w:t>
      </w:r>
    </w:p>
    <w:bookmarkEnd w:id="1285"/>
    <w:bookmarkStart w:name="z1866" w:id="1286"/>
    <w:p>
      <w:pPr>
        <w:spacing w:after="0"/>
        <w:ind w:left="0"/>
        <w:jc w:val="both"/>
      </w:pPr>
      <w:r>
        <w:rPr>
          <w:rFonts w:ascii="Times New Roman"/>
          <w:b w:val="false"/>
          <w:i w:val="false"/>
          <w:color w:val="000000"/>
          <w:sz w:val="28"/>
        </w:rPr>
        <w:t>
      В хозяйствах имеется 670 голов крупного рогатого скота, 337 самок, 11921 крупного рогатого скота, 166 лошадей.</w:t>
      </w:r>
    </w:p>
    <w:bookmarkEnd w:id="1286"/>
    <w:bookmarkStart w:name="z1867" w:id="1287"/>
    <w:p>
      <w:pPr>
        <w:spacing w:after="0"/>
        <w:ind w:left="0"/>
        <w:jc w:val="both"/>
      </w:pPr>
      <w:r>
        <w:rPr>
          <w:rFonts w:ascii="Times New Roman"/>
          <w:b w:val="false"/>
          <w:i w:val="false"/>
          <w:color w:val="000000"/>
          <w:sz w:val="28"/>
        </w:rPr>
        <w:t>
      Всего в Коккайнарском сельском округе имеется 18 398 га пастбищных угодий для обеспечения сельскохозяйственного скота. В пределах поселка 3438 га пастбищ.</w:t>
      </w:r>
    </w:p>
    <w:bookmarkEnd w:id="1287"/>
    <w:bookmarkStart w:name="z1868" w:id="1288"/>
    <w:p>
      <w:pPr>
        <w:spacing w:after="0"/>
        <w:ind w:left="0"/>
        <w:jc w:val="both"/>
      </w:pPr>
      <w:r>
        <w:rPr>
          <w:rFonts w:ascii="Times New Roman"/>
          <w:b w:val="false"/>
          <w:i w:val="false"/>
          <w:color w:val="000000"/>
          <w:sz w:val="28"/>
        </w:rPr>
        <w:t>
      Количество пастбищных животных:</w:t>
      </w:r>
    </w:p>
    <w:bookmarkEnd w:id="1288"/>
    <w:bookmarkStart w:name="z1869" w:id="1289"/>
    <w:p>
      <w:pPr>
        <w:spacing w:after="0"/>
        <w:ind w:left="0"/>
        <w:jc w:val="both"/>
      </w:pPr>
      <w:r>
        <w:rPr>
          <w:rFonts w:ascii="Times New Roman"/>
          <w:b w:val="false"/>
          <w:i w:val="false"/>
          <w:color w:val="000000"/>
          <w:sz w:val="28"/>
        </w:rPr>
        <w:t>
      В сельском округе Коккайнар на пастбище выходит 2 стада крупного рогатого скота, 2 стада лошадей и 5 стад крупного рогатого скота.</w:t>
      </w:r>
    </w:p>
    <w:bookmarkEnd w:id="1289"/>
    <w:bookmarkStart w:name="z1870" w:id="1290"/>
    <w:p>
      <w:pPr>
        <w:spacing w:after="0"/>
        <w:ind w:left="0"/>
        <w:jc w:val="both"/>
      </w:pPr>
      <w:r>
        <w:rPr>
          <w:rFonts w:ascii="Times New Roman"/>
          <w:b w:val="false"/>
          <w:i w:val="false"/>
          <w:color w:val="000000"/>
          <w:sz w:val="28"/>
        </w:rPr>
        <w:t>
      В Коккайнарском сельском округе отсутствуют обрабатываемые и засушливые пастбища.</w:t>
      </w:r>
    </w:p>
    <w:bookmarkEnd w:id="1290"/>
    <w:bookmarkStart w:name="z1871" w:id="1291"/>
    <w:p>
      <w:pPr>
        <w:spacing w:after="0"/>
        <w:ind w:left="0"/>
        <w:jc w:val="both"/>
      </w:pPr>
      <w:r>
        <w:rPr>
          <w:rFonts w:ascii="Times New Roman"/>
          <w:b w:val="false"/>
          <w:i w:val="false"/>
          <w:color w:val="000000"/>
          <w:sz w:val="28"/>
        </w:rPr>
        <w:t xml:space="preserve">
      В Коккайнарском сельском округе сервитуты на перегон скота не установлены.Исходя из вышеизложенного, в соответствии со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(Коккайнар) в количестве 3 438 га поголовье самок (молочных) сельскохозяйственных животных, с скорость загрузки 4 га/голову, не требуется 3180 га. Необходимо восполнить имеющуюся потребность в пастбищных угодьях за счет выкупа земель для нужд государства.</w:t>
      </w:r>
    </w:p>
    <w:bookmarkEnd w:id="1291"/>
    <w:bookmarkStart w:name="z1872" w:id="1292"/>
    <w:p>
      <w:pPr>
        <w:spacing w:after="0"/>
        <w:ind w:left="0"/>
        <w:jc w:val="both"/>
      </w:pPr>
      <w:r>
        <w:rPr>
          <w:rFonts w:ascii="Times New Roman"/>
          <w:b w:val="false"/>
          <w:i w:val="false"/>
          <w:color w:val="000000"/>
          <w:sz w:val="28"/>
        </w:rPr>
        <w:t>
      Потребность в пастбищных угодьях для выпаса прочего сельскохозяйственного скота местного населения составляет 2016 га, при норме нагрузки на голову ИСМ 4 га/чел., МРС - 0,1 га/чел., лошадей - 1/4 га/чел. крышка.</w:t>
      </w:r>
    </w:p>
    <w:bookmarkEnd w:id="1292"/>
    <w:bookmarkStart w:name="z1873" w:id="1293"/>
    <w:p>
      <w:pPr>
        <w:spacing w:after="0"/>
        <w:ind w:left="0"/>
        <w:jc w:val="both"/>
      </w:pPr>
      <w:r>
        <w:rPr>
          <w:rFonts w:ascii="Times New Roman"/>
          <w:b w:val="false"/>
          <w:i w:val="false"/>
          <w:color w:val="000000"/>
          <w:sz w:val="28"/>
        </w:rPr>
        <w:t>
      Кроме удаленно зимующего скота:</w:t>
      </w:r>
    </w:p>
    <w:bookmarkEnd w:id="1293"/>
    <w:bookmarkStart w:name="z1874" w:id="1294"/>
    <w:p>
      <w:pPr>
        <w:spacing w:after="0"/>
        <w:ind w:left="0"/>
        <w:jc w:val="both"/>
      </w:pPr>
      <w:r>
        <w:rPr>
          <w:rFonts w:ascii="Times New Roman"/>
          <w:b w:val="false"/>
          <w:i w:val="false"/>
          <w:color w:val="000000"/>
          <w:sz w:val="28"/>
        </w:rPr>
        <w:t>
      Необходимость:</w:t>
      </w:r>
    </w:p>
    <w:bookmarkEnd w:id="1294"/>
    <w:bookmarkStart w:name="z1875" w:id="1295"/>
    <w:p>
      <w:pPr>
        <w:spacing w:after="0"/>
        <w:ind w:left="0"/>
        <w:jc w:val="both"/>
      </w:pPr>
      <w:r>
        <w:rPr>
          <w:rFonts w:ascii="Times New Roman"/>
          <w:b w:val="false"/>
          <w:i w:val="false"/>
          <w:color w:val="000000"/>
          <w:sz w:val="28"/>
        </w:rPr>
        <w:t>
      Для ИКМ - 227 голов. *0,8* 4 га/чел.= 726,4 га</w:t>
      </w:r>
    </w:p>
    <w:bookmarkEnd w:id="1295"/>
    <w:bookmarkStart w:name="z1876" w:id="1296"/>
    <w:p>
      <w:pPr>
        <w:spacing w:after="0"/>
        <w:ind w:left="0"/>
        <w:jc w:val="both"/>
      </w:pPr>
      <w:r>
        <w:rPr>
          <w:rFonts w:ascii="Times New Roman"/>
          <w:b w:val="false"/>
          <w:i w:val="false"/>
          <w:color w:val="000000"/>
          <w:sz w:val="28"/>
        </w:rPr>
        <w:t>
      для мелкого рогатого скота - 2830 голов. *0,1* 4 га/чел.= 1132 га;</w:t>
      </w:r>
    </w:p>
    <w:bookmarkEnd w:id="1296"/>
    <w:bookmarkStart w:name="z1877" w:id="1297"/>
    <w:p>
      <w:pPr>
        <w:spacing w:after="0"/>
        <w:ind w:left="0"/>
        <w:jc w:val="both"/>
      </w:pPr>
      <w:r>
        <w:rPr>
          <w:rFonts w:ascii="Times New Roman"/>
          <w:b w:val="false"/>
          <w:i w:val="false"/>
          <w:color w:val="000000"/>
          <w:sz w:val="28"/>
        </w:rPr>
        <w:t>
      для лошадей - 187 голов. *1* 4 га/гол.= 478 га.</w:t>
      </w:r>
    </w:p>
    <w:bookmarkEnd w:id="1297"/>
    <w:bookmarkStart w:name="z1878" w:id="1298"/>
    <w:p>
      <w:pPr>
        <w:spacing w:after="0"/>
        <w:ind w:left="0"/>
        <w:jc w:val="both"/>
      </w:pPr>
      <w:r>
        <w:rPr>
          <w:rFonts w:ascii="Times New Roman"/>
          <w:b w:val="false"/>
          <w:i w:val="false"/>
          <w:color w:val="000000"/>
          <w:sz w:val="28"/>
        </w:rPr>
        <w:t>
      726,4 + 1132 + 478 = 2336,4 га.</w:t>
      </w:r>
    </w:p>
    <w:bookmarkEnd w:id="1298"/>
    <w:bookmarkStart w:name="z1879" w:id="1299"/>
    <w:p>
      <w:pPr>
        <w:spacing w:after="0"/>
        <w:ind w:left="0"/>
        <w:jc w:val="both"/>
      </w:pPr>
      <w:r>
        <w:rPr>
          <w:rFonts w:ascii="Times New Roman"/>
          <w:b w:val="false"/>
          <w:i w:val="false"/>
          <w:color w:val="000000"/>
          <w:sz w:val="28"/>
        </w:rPr>
        <w:t>
      Пастбищные угодья не нужны на установленных площадях пастбищ.</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Коккайнарском сельском округе</w:t>
            </w:r>
            <w:r>
              <w:rPr>
                <w:rFonts w:ascii="Times New Roman"/>
                <w:b w:val="false"/>
                <w:i w:val="false"/>
                <w:color w:val="000000"/>
                <w:sz w:val="20"/>
              </w:rPr>
              <w:t xml:space="preserve"> на 2022-2023 годы</w:t>
            </w:r>
          </w:p>
        </w:tc>
      </w:tr>
    </w:tbl>
    <w:bookmarkStart w:name="z1885" w:id="1300"/>
    <w:p>
      <w:pPr>
        <w:spacing w:after="0"/>
        <w:ind w:left="0"/>
        <w:jc w:val="left"/>
      </w:pPr>
      <w:r>
        <w:rPr>
          <w:rFonts w:ascii="Times New Roman"/>
          <w:b/>
          <w:i w:val="false"/>
          <w:color w:val="000000"/>
        </w:rPr>
        <w:t xml:space="preserve"> На территории Коккайнарского сельского округа на основании правоустанавливающих документов категории земель, собственники земельных участков и землепользователи делятся на пастбища на территории административно-территориальной единицы. план расположения (карта)</w:t>
      </w:r>
    </w:p>
    <w:bookmarkEnd w:id="1300"/>
    <w:bookmarkStart w:name="z1886" w:id="1301"/>
    <w:p>
      <w:pPr>
        <w:spacing w:after="0"/>
        <w:ind w:left="0"/>
        <w:jc w:val="both"/>
      </w:pPr>
      <w:r>
        <w:rPr>
          <w:rFonts w:ascii="Times New Roman"/>
          <w:b w:val="false"/>
          <w:i w:val="false"/>
          <w:color w:val="000000"/>
          <w:sz w:val="28"/>
        </w:rPr>
        <w:t xml:space="preserve">
      </w:t>
      </w:r>
    </w:p>
    <w:bookmarkEnd w:id="130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7" w:id="1302"/>
    <w:p>
      <w:pPr>
        <w:spacing w:after="0"/>
        <w:ind w:left="0"/>
        <w:jc w:val="both"/>
      </w:pPr>
      <w:r>
        <w:rPr>
          <w:rFonts w:ascii="Times New Roman"/>
          <w:b w:val="false"/>
          <w:i w:val="false"/>
          <w:color w:val="000000"/>
          <w:sz w:val="28"/>
        </w:rPr>
        <w:t xml:space="preserve">
      </w:t>
      </w:r>
    </w:p>
    <w:bookmarkEnd w:id="1302"/>
    <w:p>
      <w:pPr>
        <w:spacing w:after="0"/>
        <w:ind w:left="0"/>
        <w:jc w:val="both"/>
      </w:pPr>
      <w:r>
        <w:drawing>
          <wp:inline distT="0" distB="0" distL="0" distR="0">
            <wp:extent cx="73279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3279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голов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с/округ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 них те, кто выезжает за пределы населенного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Көккайнар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bl>
    <w:bookmarkStart w:name="z1888" w:id="1303"/>
    <w:p>
      <w:pPr>
        <w:spacing w:after="0"/>
        <w:ind w:left="0"/>
        <w:jc w:val="both"/>
      </w:pPr>
      <w:r>
        <w:rPr>
          <w:rFonts w:ascii="Times New Roman"/>
          <w:b w:val="false"/>
          <w:i w:val="false"/>
          <w:color w:val="000000"/>
          <w:sz w:val="28"/>
        </w:rPr>
        <w:t>
      ИКМ женского (молочного) скота в размещении населенных пунктов Коккайнарского сельского округа сведения о выделении пастбищ под поселение</w:t>
      </w:r>
    </w:p>
    <w:bookmarkEnd w:id="1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с/округ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304"/>
          <w:p>
            <w:pPr>
              <w:spacing w:after="20"/>
              <w:ind w:left="20"/>
              <w:jc w:val="both"/>
            </w:pPr>
            <w:r>
              <w:rPr>
                <w:rFonts w:ascii="Times New Roman"/>
                <w:b w:val="false"/>
                <w:i w:val="false"/>
                <w:color w:val="000000"/>
                <w:sz w:val="20"/>
              </w:rPr>
              <w:t>
Необходимое</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условное</w:t>
            </w:r>
          </w:p>
          <w:p>
            <w:pPr>
              <w:spacing w:after="20"/>
              <w:ind w:left="20"/>
              <w:jc w:val="both"/>
            </w:pPr>
            <w:r>
              <w:rPr>
                <w:rFonts w:ascii="Times New Roman"/>
                <w:b w:val="false"/>
                <w:i w:val="false"/>
                <w:color w:val="000000"/>
                <w:sz w:val="20"/>
              </w:rPr>
              <w:t>
Пастбище 4 га* голов крупного рогатого скота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районе пастбища,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 ное пастбище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Көккайнар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2" w:id="1305"/>
    <w:p>
      <w:pPr>
        <w:spacing w:after="0"/>
        <w:ind w:left="0"/>
        <w:jc w:val="both"/>
      </w:pPr>
      <w:r>
        <w:rPr>
          <w:rFonts w:ascii="Times New Roman"/>
          <w:b w:val="false"/>
          <w:i w:val="false"/>
          <w:color w:val="000000"/>
          <w:sz w:val="28"/>
        </w:rPr>
        <w:t>
      Примечание: Пастбищные угодья не требуются для созданных пастбищных угодий.</w:t>
      </w:r>
    </w:p>
    <w:bookmarkEnd w:id="1305"/>
    <w:bookmarkStart w:name="z1893" w:id="1306"/>
    <w:p>
      <w:pPr>
        <w:spacing w:after="0"/>
        <w:ind w:left="0"/>
        <w:jc w:val="both"/>
      </w:pPr>
      <w:r>
        <w:rPr>
          <w:rFonts w:ascii="Times New Roman"/>
          <w:b w:val="false"/>
          <w:i w:val="false"/>
          <w:color w:val="000000"/>
          <w:sz w:val="28"/>
        </w:rPr>
        <w:t>
      В Коккайнарском сельском округе в радиусе 5-7 пастбищ нет.</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Коккайнарском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899" w:id="1307"/>
    <w:p>
      <w:pPr>
        <w:spacing w:after="0"/>
        <w:ind w:left="0"/>
        <w:jc w:val="left"/>
      </w:pPr>
      <w:r>
        <w:rPr>
          <w:rFonts w:ascii="Times New Roman"/>
          <w:b/>
          <w:i w:val="false"/>
          <w:color w:val="000000"/>
        </w:rPr>
        <w:t xml:space="preserve"> Подходящие схемы пастбищных оборотов</w:t>
      </w:r>
    </w:p>
    <w:bookmarkEnd w:id="1307"/>
    <w:bookmarkStart w:name="z1900"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1" w:id="1309"/>
    <w:p>
      <w:pPr>
        <w:spacing w:after="0"/>
        <w:ind w:left="0"/>
        <w:jc w:val="both"/>
      </w:pPr>
      <w:r>
        <w:rPr>
          <w:rFonts w:ascii="Times New Roman"/>
          <w:b w:val="false"/>
          <w:i w:val="false"/>
          <w:color w:val="000000"/>
          <w:sz w:val="28"/>
        </w:rPr>
        <w:t>
      Условные знаки:</w:t>
      </w:r>
    </w:p>
    <w:bookmarkEnd w:id="1309"/>
    <w:bookmarkStart w:name="z1902" w:id="1310"/>
    <w:p>
      <w:pPr>
        <w:spacing w:after="0"/>
        <w:ind w:left="0"/>
        <w:jc w:val="both"/>
      </w:pPr>
      <w:r>
        <w:rPr>
          <w:rFonts w:ascii="Times New Roman"/>
          <w:b w:val="false"/>
          <w:i w:val="false"/>
          <w:color w:val="000000"/>
          <w:sz w:val="28"/>
        </w:rPr>
        <w:t xml:space="preserve">
      </w:t>
      </w:r>
    </w:p>
    <w:bookmarkEnd w:id="1310"/>
    <w:p>
      <w:pPr>
        <w:spacing w:after="0"/>
        <w:ind w:left="0"/>
        <w:jc w:val="both"/>
      </w:pPr>
      <w:r>
        <w:drawing>
          <wp:inline distT="0" distB="0" distL="0" distR="0">
            <wp:extent cx="4737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7371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3" w:id="1311"/>
    <w:p>
      <w:pPr>
        <w:spacing w:after="0"/>
        <w:ind w:left="0"/>
        <w:jc w:val="left"/>
      </w:pPr>
      <w:r>
        <w:rPr>
          <w:rFonts w:ascii="Times New Roman"/>
          <w:b/>
          <w:i w:val="false"/>
          <w:color w:val="000000"/>
        </w:rPr>
        <w:t xml:space="preserve"> Объяснение</w:t>
      </w:r>
    </w:p>
    <w:bookmarkEnd w:id="1311"/>
    <w:bookmarkStart w:name="z1904" w:id="1312"/>
    <w:p>
      <w:pPr>
        <w:spacing w:after="0"/>
        <w:ind w:left="0"/>
        <w:jc w:val="both"/>
      </w:pPr>
      <w:r>
        <w:rPr>
          <w:rFonts w:ascii="Times New Roman"/>
          <w:b w:val="false"/>
          <w:i w:val="false"/>
          <w:color w:val="000000"/>
          <w:sz w:val="28"/>
        </w:rPr>
        <w:t>
      В весенне-летний период 2398 га населенных пунктов заняты пастбищами крупного рогатого скота и мелкого рогатого скота, которые выведены за пределы села для надлежащего использования пастбищного оборота в Коккайнарском сельском округе. планируется выпас на пастбищах до осенне-зимнего сезона. 18 398 га личных подсобных хозяйств, расположенных в ущельях гор Кыргызский Ала, выделяются под пастбища по согласованию с главами хозяйств и оплачиваются. В осенний сезон был заключен меморандум с руководителями хозяйства, и 2493 га принадлежат хозяйству. после уборки полей планируется выпас крупного рогатого скота, крупного рогатого скота и лошадей.</w:t>
      </w:r>
    </w:p>
    <w:bookmarkEnd w:id="1312"/>
    <w:bookmarkStart w:name="z1905" w:id="1313"/>
    <w:p>
      <w:pPr>
        <w:spacing w:after="0"/>
        <w:ind w:left="0"/>
        <w:jc w:val="both"/>
      </w:pPr>
      <w:r>
        <w:rPr>
          <w:rFonts w:ascii="Times New Roman"/>
          <w:b w:val="false"/>
          <w:i w:val="false"/>
          <w:color w:val="000000"/>
          <w:sz w:val="28"/>
        </w:rPr>
        <w:t>
      В сельском округе Коккайнар скот выводят на пастбище по уже налаженным дорогам между угодьями, где нет признаков специальных пастушьих дорог.</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Коккайнарском сельском округе</w:t>
            </w:r>
            <w:r>
              <w:rPr>
                <w:rFonts w:ascii="Times New Roman"/>
                <w:b w:val="false"/>
                <w:i w:val="false"/>
                <w:color w:val="000000"/>
                <w:sz w:val="20"/>
              </w:rPr>
              <w:t xml:space="preserve"> на 2022-2023 годы</w:t>
            </w:r>
          </w:p>
        </w:tc>
      </w:tr>
    </w:tbl>
    <w:bookmarkStart w:name="z1911" w:id="1314"/>
    <w:p>
      <w:pPr>
        <w:spacing w:after="0"/>
        <w:ind w:left="0"/>
        <w:jc w:val="left"/>
      </w:pPr>
      <w:r>
        <w:rPr>
          <w:rFonts w:ascii="Times New Roman"/>
          <w:b/>
          <w:i w:val="false"/>
          <w:color w:val="000000"/>
        </w:rPr>
        <w:t xml:space="preserve"> Внешние и внутренние пастбища, включая сезонные пастбища границы и участки, объекты пастбищной инфраструктуры</w:t>
      </w:r>
    </w:p>
    <w:bookmarkEnd w:id="1314"/>
    <w:bookmarkStart w:name="z1912" w:id="1315"/>
    <w:p>
      <w:pPr>
        <w:spacing w:after="0"/>
        <w:ind w:left="0"/>
        <w:jc w:val="both"/>
      </w:pPr>
      <w:r>
        <w:rPr>
          <w:rFonts w:ascii="Times New Roman"/>
          <w:b w:val="false"/>
          <w:i w:val="false"/>
          <w:color w:val="000000"/>
          <w:sz w:val="28"/>
        </w:rPr>
        <w:t xml:space="preserve">
      </w:t>
      </w:r>
    </w:p>
    <w:bookmarkEnd w:id="131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Коккайнарском сельском округе</w:t>
            </w:r>
            <w:r>
              <w:rPr>
                <w:rFonts w:ascii="Times New Roman"/>
                <w:b w:val="false"/>
                <w:i w:val="false"/>
                <w:color w:val="000000"/>
                <w:sz w:val="20"/>
              </w:rPr>
              <w:t xml:space="preserve"> на 2022-2023 годы</w:t>
            </w:r>
          </w:p>
        </w:tc>
      </w:tr>
    </w:tbl>
    <w:bookmarkStart w:name="z1918" w:id="1316"/>
    <w:p>
      <w:pPr>
        <w:spacing w:after="0"/>
        <w:ind w:left="0"/>
        <w:jc w:val="left"/>
      </w:pPr>
      <w:r>
        <w:rPr>
          <w:rFonts w:ascii="Times New Roman"/>
          <w:b/>
          <w:i w:val="false"/>
          <w:color w:val="000000"/>
        </w:rPr>
        <w:t xml:space="preserve"> Источники воды (озера, реки, пруды, водохранилища, оросительные или оросительные каналы, трубные или шахтные колодцы), созданные в соответствии с нормами водопотребления пастбищепользователей схема доступа</w:t>
      </w:r>
    </w:p>
    <w:bookmarkEnd w:id="1316"/>
    <w:bookmarkStart w:name="z1919" w:id="1317"/>
    <w:p>
      <w:pPr>
        <w:spacing w:after="0"/>
        <w:ind w:left="0"/>
        <w:jc w:val="both"/>
      </w:pPr>
      <w:r>
        <w:rPr>
          <w:rFonts w:ascii="Times New Roman"/>
          <w:b w:val="false"/>
          <w:i w:val="false"/>
          <w:color w:val="000000"/>
          <w:sz w:val="28"/>
        </w:rPr>
        <w:t>
      Среднесуточная норма водопотребления на одно сельскохозяйственное животное определяется в соответствии с пунктом 9 Принципов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 173 от 24.04.2017.</w:t>
      </w:r>
    </w:p>
    <w:bookmarkEnd w:id="1317"/>
    <w:bookmarkStart w:name="z1920" w:id="1318"/>
    <w:p>
      <w:pPr>
        <w:spacing w:after="0"/>
        <w:ind w:left="0"/>
        <w:jc w:val="both"/>
      </w:pPr>
      <w:r>
        <w:rPr>
          <w:rFonts w:ascii="Times New Roman"/>
          <w:b w:val="false"/>
          <w:i w:val="false"/>
          <w:color w:val="000000"/>
          <w:sz w:val="28"/>
        </w:rPr>
        <w:t>
      Нерешенной проблемой ирригации или орошения на территории Коккайнарского сельского округа является то, что 270 га. Несмотря на наличие орошаемых сельхозугодий, воды в районе нет.</w:t>
      </w:r>
    </w:p>
    <w:bookmarkEnd w:id="1318"/>
    <w:bookmarkStart w:name="z1921" w:id="1319"/>
    <w:p>
      <w:pPr>
        <w:spacing w:after="0"/>
        <w:ind w:left="0"/>
        <w:jc w:val="both"/>
      </w:pPr>
      <w:r>
        <w:rPr>
          <w:rFonts w:ascii="Times New Roman"/>
          <w:b w:val="false"/>
          <w:i w:val="false"/>
          <w:color w:val="000000"/>
          <w:sz w:val="28"/>
        </w:rPr>
        <w:t xml:space="preserve">
      </w:t>
      </w:r>
    </w:p>
    <w:bookmarkEnd w:id="1319"/>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2" w:id="1320"/>
    <w:p>
      <w:pPr>
        <w:spacing w:after="0"/>
        <w:ind w:left="0"/>
        <w:jc w:val="both"/>
      </w:pPr>
      <w:r>
        <w:rPr>
          <w:rFonts w:ascii="Times New Roman"/>
          <w:b w:val="false"/>
          <w:i w:val="false"/>
          <w:color w:val="000000"/>
          <w:sz w:val="28"/>
        </w:rPr>
        <w:t>
      Условные знаки:</w:t>
      </w:r>
    </w:p>
    <w:bookmarkEnd w:id="1320"/>
    <w:bookmarkStart w:name="z1923" w:id="1321"/>
    <w:p>
      <w:pPr>
        <w:spacing w:after="0"/>
        <w:ind w:left="0"/>
        <w:jc w:val="both"/>
      </w:pPr>
      <w:r>
        <w:rPr>
          <w:rFonts w:ascii="Times New Roman"/>
          <w:b w:val="false"/>
          <w:i w:val="false"/>
          <w:color w:val="000000"/>
          <w:sz w:val="28"/>
        </w:rPr>
        <w:t xml:space="preserve">
      </w:t>
      </w:r>
    </w:p>
    <w:bookmarkEnd w:id="1321"/>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4" w:id="1322"/>
    <w:p>
      <w:pPr>
        <w:spacing w:after="0"/>
        <w:ind w:left="0"/>
        <w:jc w:val="both"/>
      </w:pPr>
      <w:r>
        <w:rPr>
          <w:rFonts w:ascii="Times New Roman"/>
          <w:b w:val="false"/>
          <w:i w:val="false"/>
          <w:color w:val="000000"/>
          <w:sz w:val="28"/>
        </w:rPr>
        <w:t>
      Пояснительная</w:t>
      </w:r>
    </w:p>
    <w:bookmarkEnd w:id="1322"/>
    <w:bookmarkStart w:name="z1925" w:id="1323"/>
    <w:p>
      <w:pPr>
        <w:spacing w:after="0"/>
        <w:ind w:left="0"/>
        <w:jc w:val="both"/>
      </w:pPr>
      <w:r>
        <w:rPr>
          <w:rFonts w:ascii="Times New Roman"/>
          <w:b w:val="false"/>
          <w:i w:val="false"/>
          <w:color w:val="000000"/>
          <w:sz w:val="28"/>
        </w:rPr>
        <w:t>
      На территории Коккайнарского сельского округа обеспеченность сельскохозяйственных животных водой недостаточна. Поэтому включено вырыть с верхнего склона села водохранилище или артизан так, чтобы для сельскохозяйственных животных вышло около 5 километров или 30-50 литров воды, в настоящее время водовод (ремесленник) не установлен.</w:t>
      </w:r>
    </w:p>
    <w:bookmarkEnd w:id="1323"/>
    <w:bookmarkStart w:name="z1926" w:id="1324"/>
    <w:p>
      <w:pPr>
        <w:spacing w:after="0"/>
        <w:ind w:left="0"/>
        <w:jc w:val="both"/>
      </w:pPr>
      <w:r>
        <w:rPr>
          <w:rFonts w:ascii="Times New Roman"/>
          <w:b w:val="false"/>
          <w:i w:val="false"/>
          <w:color w:val="000000"/>
          <w:sz w:val="28"/>
        </w:rPr>
        <w:t>
      В Коккайнарском сельском округе специальные пастбищные дороги не обозначены, и скот выводят на выпас по уже установленным дорогам между угодьями.</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Коккайнарском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932" w:id="1325"/>
    <w:p>
      <w:pPr>
        <w:spacing w:after="0"/>
        <w:ind w:left="0"/>
        <w:jc w:val="both"/>
      </w:pPr>
      <w:r>
        <w:rPr>
          <w:rFonts w:ascii="Times New Roman"/>
          <w:b w:val="false"/>
          <w:i w:val="false"/>
          <w:color w:val="000000"/>
          <w:sz w:val="28"/>
        </w:rPr>
        <w:t xml:space="preserve">
      </w:t>
      </w:r>
    </w:p>
    <w:bookmarkEnd w:id="1325"/>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3" w:id="1326"/>
    <w:p>
      <w:pPr>
        <w:spacing w:after="0"/>
        <w:ind w:left="0"/>
        <w:jc w:val="both"/>
      </w:pPr>
      <w:r>
        <w:rPr>
          <w:rFonts w:ascii="Times New Roman"/>
          <w:b w:val="false"/>
          <w:i w:val="false"/>
          <w:color w:val="000000"/>
          <w:sz w:val="28"/>
        </w:rPr>
        <w:t>
      Условные знаки:</w:t>
      </w:r>
    </w:p>
    <w:bookmarkEnd w:id="1326"/>
    <w:bookmarkStart w:name="z1934" w:id="1327"/>
    <w:p>
      <w:pPr>
        <w:spacing w:after="0"/>
        <w:ind w:left="0"/>
        <w:jc w:val="both"/>
      </w:pPr>
      <w:r>
        <w:rPr>
          <w:rFonts w:ascii="Times New Roman"/>
          <w:b w:val="false"/>
          <w:i w:val="false"/>
          <w:color w:val="000000"/>
          <w:sz w:val="28"/>
        </w:rPr>
        <w:t xml:space="preserve">
      </w:t>
      </w:r>
    </w:p>
    <w:bookmarkEnd w:id="1327"/>
    <w:p>
      <w:pPr>
        <w:spacing w:after="0"/>
        <w:ind w:left="0"/>
        <w:jc w:val="both"/>
      </w:pPr>
      <w:r>
        <w:drawing>
          <wp:inline distT="0" distB="0" distL="0" distR="0">
            <wp:extent cx="5930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930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5" w:id="1328"/>
    <w:p>
      <w:pPr>
        <w:spacing w:after="0"/>
        <w:ind w:left="0"/>
        <w:jc w:val="left"/>
      </w:pPr>
      <w:r>
        <w:rPr>
          <w:rFonts w:ascii="Times New Roman"/>
          <w:b/>
          <w:i w:val="false"/>
          <w:color w:val="000000"/>
        </w:rPr>
        <w:t xml:space="preserve"> Пояснительная</w:t>
      </w:r>
    </w:p>
    <w:bookmarkEnd w:id="1328"/>
    <w:bookmarkStart w:name="z1936" w:id="1329"/>
    <w:p>
      <w:pPr>
        <w:spacing w:after="0"/>
        <w:ind w:left="0"/>
        <w:jc w:val="both"/>
      </w:pPr>
      <w:r>
        <w:rPr>
          <w:rFonts w:ascii="Times New Roman"/>
          <w:b w:val="false"/>
          <w:i w:val="false"/>
          <w:color w:val="000000"/>
          <w:sz w:val="28"/>
        </w:rPr>
        <w:t>
      В весенне-летний период 2398 га населенных пунктов заняты пастбищами крупного рогатого скота и мелкого рогатого скота, которые выведены за пределы села для надлежащего использования внутреннего пастбищного оборота в Коккайнарском сельском округе. пасутся на пастбищах до осенне-зимнего сезона. Единичный скот поселка выпущен на 18 398 га личных подсобных хозяйств и пастбищ в весенне-летний период.В осенний сезон с руководителями хозяйства заключен меморандум, и 2493 га, расположенных вблизи села, принадлежат хозяйству. После уборки поля с июля выпасают крупный рогатый скот, крупный рогатый скот и жеребята.</w:t>
      </w:r>
    </w:p>
    <w:bookmarkEnd w:id="1329"/>
    <w:bookmarkStart w:name="z1937" w:id="1330"/>
    <w:p>
      <w:pPr>
        <w:spacing w:after="0"/>
        <w:ind w:left="0"/>
        <w:jc w:val="both"/>
      </w:pPr>
      <w:r>
        <w:rPr>
          <w:rFonts w:ascii="Times New Roman"/>
          <w:b w:val="false"/>
          <w:i w:val="false"/>
          <w:color w:val="000000"/>
          <w:sz w:val="28"/>
        </w:rPr>
        <w:t>
      В Коккайнарском сельском округе специальные пастбищные дороги не размечены, а скот выводят на пастбище по уже установленным дорогам между угодьями.</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Коккайнарском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943" w:id="1331"/>
    <w:p>
      <w:pPr>
        <w:spacing w:after="0"/>
        <w:ind w:left="0"/>
        <w:jc w:val="both"/>
      </w:pPr>
      <w:r>
        <w:rPr>
          <w:rFonts w:ascii="Times New Roman"/>
          <w:b w:val="false"/>
          <w:i w:val="false"/>
          <w:color w:val="000000"/>
          <w:sz w:val="28"/>
        </w:rPr>
        <w:t xml:space="preserve">
      </w:t>
      </w:r>
    </w:p>
    <w:bookmarkEnd w:id="133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4" w:id="1332"/>
    <w:p>
      <w:pPr>
        <w:spacing w:after="0"/>
        <w:ind w:left="0"/>
        <w:jc w:val="both"/>
      </w:pPr>
      <w:r>
        <w:rPr>
          <w:rFonts w:ascii="Times New Roman"/>
          <w:b w:val="false"/>
          <w:i w:val="false"/>
          <w:color w:val="000000"/>
          <w:sz w:val="28"/>
        </w:rPr>
        <w:t>
      Условные знаки:</w:t>
      </w:r>
    </w:p>
    <w:bookmarkEnd w:id="1332"/>
    <w:bookmarkStart w:name="z1945" w:id="1333"/>
    <w:p>
      <w:pPr>
        <w:spacing w:after="0"/>
        <w:ind w:left="0"/>
        <w:jc w:val="both"/>
      </w:pPr>
      <w:r>
        <w:rPr>
          <w:rFonts w:ascii="Times New Roman"/>
          <w:b w:val="false"/>
          <w:i w:val="false"/>
          <w:color w:val="000000"/>
          <w:sz w:val="28"/>
        </w:rPr>
        <w:t xml:space="preserve">
      </w:t>
      </w:r>
    </w:p>
    <w:bookmarkEnd w:id="1333"/>
    <w:p>
      <w:pPr>
        <w:spacing w:after="0"/>
        <w:ind w:left="0"/>
        <w:jc w:val="both"/>
      </w:pPr>
      <w:r>
        <w:drawing>
          <wp:inline distT="0" distB="0" distL="0" distR="0">
            <wp:extent cx="5930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930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6" w:id="1334"/>
    <w:p>
      <w:pPr>
        <w:spacing w:after="0"/>
        <w:ind w:left="0"/>
        <w:jc w:val="left"/>
      </w:pPr>
      <w:r>
        <w:rPr>
          <w:rFonts w:ascii="Times New Roman"/>
          <w:b/>
          <w:i w:val="false"/>
          <w:color w:val="000000"/>
        </w:rPr>
        <w:t xml:space="preserve"> Объяснение</w:t>
      </w:r>
    </w:p>
    <w:bookmarkEnd w:id="1334"/>
    <w:bookmarkStart w:name="z1947" w:id="1335"/>
    <w:p>
      <w:pPr>
        <w:spacing w:after="0"/>
        <w:ind w:left="0"/>
        <w:jc w:val="both"/>
      </w:pPr>
      <w:r>
        <w:rPr>
          <w:rFonts w:ascii="Times New Roman"/>
          <w:b w:val="false"/>
          <w:i w:val="false"/>
          <w:color w:val="000000"/>
          <w:sz w:val="28"/>
        </w:rPr>
        <w:t>
      В весенне-летний период 2398 га населенных пунктов заняты пастбищами крупного рогатого скота и мелкого рогатого скота, которые выведены за пределы села для надлежащего использования внутреннего пастбищного оборота в Коккайнарском сельском округе. пасутся на пастбищах до осенне-зимнего сезона. Единичный скот поселка выпущен на 18 398 га личных подсобных хозяйств и пастбищ в весенне-летний период.В осенний сезон был заключен меморандум с руководителями хозяйства, и 2493 га, расположенных рядом с селом, принадлежат хозяйству. После уборки полей с июля выпасают крупный рогатый скот, крупный рогатый скот и лошадей.</w:t>
      </w:r>
    </w:p>
    <w:bookmarkEnd w:id="1335"/>
    <w:bookmarkStart w:name="z1948" w:id="1336"/>
    <w:p>
      <w:pPr>
        <w:spacing w:after="0"/>
        <w:ind w:left="0"/>
        <w:jc w:val="both"/>
      </w:pPr>
      <w:r>
        <w:rPr>
          <w:rFonts w:ascii="Times New Roman"/>
          <w:b w:val="false"/>
          <w:i w:val="false"/>
          <w:color w:val="000000"/>
          <w:sz w:val="28"/>
        </w:rPr>
        <w:t>
      В Коккайнарском сельском округе специальные пастбищные дороги не обозначены, и скот выводят на выпас по уже установленным дорогам между угодьями.</w:t>
      </w:r>
    </w:p>
    <w:bookmarkEnd w:id="1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Коккайнарском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954" w:id="1337"/>
    <w:p>
      <w:pPr>
        <w:spacing w:after="0"/>
        <w:ind w:left="0"/>
        <w:jc w:val="both"/>
      </w:pPr>
      <w:r>
        <w:rPr>
          <w:rFonts w:ascii="Times New Roman"/>
          <w:b w:val="false"/>
          <w:i w:val="false"/>
          <w:color w:val="000000"/>
          <w:sz w:val="28"/>
        </w:rPr>
        <w:t xml:space="preserve">
      </w:t>
      </w:r>
    </w:p>
    <w:bookmarkEnd w:id="1337"/>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5" w:id="1338"/>
    <w:p>
      <w:pPr>
        <w:spacing w:after="0"/>
        <w:ind w:left="0"/>
        <w:jc w:val="both"/>
      </w:pPr>
      <w:r>
        <w:rPr>
          <w:rFonts w:ascii="Times New Roman"/>
          <w:b w:val="false"/>
          <w:i w:val="false"/>
          <w:color w:val="000000"/>
          <w:sz w:val="28"/>
        </w:rPr>
        <w:t>
      Условные знаки:</w:t>
      </w:r>
    </w:p>
    <w:bookmarkEnd w:id="1338"/>
    <w:bookmarkStart w:name="z1956" w:id="1339"/>
    <w:p>
      <w:pPr>
        <w:spacing w:after="0"/>
        <w:ind w:left="0"/>
        <w:jc w:val="both"/>
      </w:pPr>
      <w:r>
        <w:rPr>
          <w:rFonts w:ascii="Times New Roman"/>
          <w:b w:val="false"/>
          <w:i w:val="false"/>
          <w:color w:val="000000"/>
          <w:sz w:val="28"/>
        </w:rPr>
        <w:t xml:space="preserve">
      </w:t>
      </w:r>
    </w:p>
    <w:bookmarkEnd w:id="1339"/>
    <w:p>
      <w:pPr>
        <w:spacing w:after="0"/>
        <w:ind w:left="0"/>
        <w:jc w:val="both"/>
      </w:pPr>
      <w:r>
        <w:drawing>
          <wp:inline distT="0" distB="0" distL="0" distR="0">
            <wp:extent cx="5016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016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7" w:id="1340"/>
    <w:p>
      <w:pPr>
        <w:spacing w:after="0"/>
        <w:ind w:left="0"/>
        <w:jc w:val="left"/>
      </w:pPr>
      <w:r>
        <w:rPr>
          <w:rFonts w:ascii="Times New Roman"/>
          <w:b/>
          <w:i w:val="false"/>
          <w:color w:val="000000"/>
        </w:rPr>
        <w:t xml:space="preserve"> Пояснительная</w:t>
      </w:r>
    </w:p>
    <w:bookmarkEnd w:id="1340"/>
    <w:bookmarkStart w:name="z1958" w:id="1341"/>
    <w:p>
      <w:pPr>
        <w:spacing w:after="0"/>
        <w:ind w:left="0"/>
        <w:jc w:val="both"/>
      </w:pPr>
      <w:r>
        <w:rPr>
          <w:rFonts w:ascii="Times New Roman"/>
          <w:b w:val="false"/>
          <w:i w:val="false"/>
          <w:color w:val="000000"/>
          <w:sz w:val="28"/>
        </w:rPr>
        <w:t>
      Из вышеприведенных пояснительных подразделов внутренние и внешние границы выпаса скота, а также полное обеспечение ирригационными системами устранит недостатки отсутствия пастбищ и будет способствовать бесперебойному функционированию системы.</w:t>
      </w:r>
    </w:p>
    <w:bookmarkEnd w:id="1341"/>
    <w:bookmarkStart w:name="z1959" w:id="1342"/>
    <w:p>
      <w:pPr>
        <w:spacing w:after="0"/>
        <w:ind w:left="0"/>
        <w:jc w:val="both"/>
      </w:pPr>
      <w:r>
        <w:rPr>
          <w:rFonts w:ascii="Times New Roman"/>
          <w:b w:val="false"/>
          <w:i w:val="false"/>
          <w:color w:val="000000"/>
          <w:sz w:val="28"/>
        </w:rPr>
        <w:t>
      В Коккайнарском сельском округе специальные пастбищные дороги не обозначены, и скот выводят на выпас по уже установленным дорогам между угодьями.</w:t>
      </w:r>
    </w:p>
    <w:bookmarkEnd w:id="1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управления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 и их использование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 Коккайнарском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965" w:id="1343"/>
    <w:p>
      <w:pPr>
        <w:spacing w:after="0"/>
        <w:ind w:left="0"/>
        <w:jc w:val="left"/>
      </w:pPr>
      <w:r>
        <w:rPr>
          <w:rFonts w:ascii="Times New Roman"/>
          <w:b/>
          <w:i w:val="false"/>
          <w:color w:val="000000"/>
        </w:rPr>
        <w:t xml:space="preserve"> Пастбища, определяющие сезонные маршруты выпаса и перегона сельскохозяйственных животных календарный график использования</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44"/>
          <w:p>
            <w:pPr>
              <w:spacing w:after="20"/>
              <w:ind w:left="20"/>
              <w:jc w:val="both"/>
            </w:pPr>
            <w:r>
              <w:rPr>
                <w:rFonts w:ascii="Times New Roman"/>
                <w:b w:val="false"/>
                <w:i w:val="false"/>
                <w:color w:val="000000"/>
                <w:sz w:val="20"/>
              </w:rPr>
              <w:t xml:space="preserve">
Название </w:t>
            </w:r>
          </w:p>
          <w:bookmarkEnd w:id="1344"/>
          <w:p>
            <w:pPr>
              <w:spacing w:after="20"/>
              <w:ind w:left="20"/>
              <w:jc w:val="both"/>
            </w:pPr>
            <w:r>
              <w:rPr>
                <w:rFonts w:ascii="Times New Roman"/>
                <w:b w:val="false"/>
                <w:i w:val="false"/>
                <w:color w:val="000000"/>
                <w:sz w:val="20"/>
              </w:rPr>
              <w:t>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заборов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заборов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bl>
    <w:bookmarkStart w:name="z1967" w:id="1345"/>
    <w:p>
      <w:pPr>
        <w:spacing w:after="0"/>
        <w:ind w:left="0"/>
        <w:jc w:val="both"/>
      </w:pPr>
      <w:r>
        <w:rPr>
          <w:rFonts w:ascii="Times New Roman"/>
          <w:b w:val="false"/>
          <w:i w:val="false"/>
          <w:color w:val="000000"/>
          <w:sz w:val="28"/>
        </w:rPr>
        <w:t>
      Примечание: полное написание сокращений:</w:t>
      </w:r>
    </w:p>
    <w:bookmarkEnd w:id="1345"/>
    <w:bookmarkStart w:name="z1968" w:id="1346"/>
    <w:p>
      <w:pPr>
        <w:spacing w:after="0"/>
        <w:ind w:left="0"/>
        <w:jc w:val="both"/>
      </w:pPr>
      <w:r>
        <w:rPr>
          <w:rFonts w:ascii="Times New Roman"/>
          <w:b w:val="false"/>
          <w:i w:val="false"/>
          <w:color w:val="000000"/>
          <w:sz w:val="28"/>
        </w:rPr>
        <w:t>
      ВЛС - весенне-летний сезон;</w:t>
      </w:r>
    </w:p>
    <w:bookmarkEnd w:id="1346"/>
    <w:bookmarkStart w:name="z1969" w:id="1347"/>
    <w:p>
      <w:pPr>
        <w:spacing w:after="0"/>
        <w:ind w:left="0"/>
        <w:jc w:val="both"/>
      </w:pPr>
      <w:r>
        <w:rPr>
          <w:rFonts w:ascii="Times New Roman"/>
          <w:b w:val="false"/>
          <w:i w:val="false"/>
          <w:color w:val="000000"/>
          <w:sz w:val="28"/>
        </w:rPr>
        <w:t>
      ЛОС - летне-осенний сезон;</w:t>
      </w:r>
    </w:p>
    <w:bookmarkEnd w:id="1347"/>
    <w:bookmarkStart w:name="z1970" w:id="1348"/>
    <w:p>
      <w:pPr>
        <w:spacing w:after="0"/>
        <w:ind w:left="0"/>
        <w:jc w:val="both"/>
      </w:pPr>
      <w:r>
        <w:rPr>
          <w:rFonts w:ascii="Times New Roman"/>
          <w:b w:val="false"/>
          <w:i w:val="false"/>
          <w:color w:val="000000"/>
          <w:sz w:val="28"/>
        </w:rPr>
        <w:t>
      ЛС - летний сезон;</w:t>
      </w:r>
    </w:p>
    <w:bookmarkEnd w:id="1348"/>
    <w:bookmarkStart w:name="z1971" w:id="1349"/>
    <w:p>
      <w:pPr>
        <w:spacing w:after="0"/>
        <w:ind w:left="0"/>
        <w:jc w:val="both"/>
      </w:pPr>
      <w:r>
        <w:rPr>
          <w:rFonts w:ascii="Times New Roman"/>
          <w:b w:val="false"/>
          <w:i w:val="false"/>
          <w:color w:val="000000"/>
          <w:sz w:val="28"/>
        </w:rPr>
        <w:t>
      РК - расслабляющий корпус</w:t>
      </w:r>
    </w:p>
    <w:bookmarkEnd w:id="1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1975" w:id="1350"/>
    <w:p>
      <w:pPr>
        <w:spacing w:after="0"/>
        <w:ind w:left="0"/>
        <w:jc w:val="left"/>
      </w:pPr>
      <w:r>
        <w:rPr>
          <w:rFonts w:ascii="Times New Roman"/>
          <w:b/>
          <w:i w:val="false"/>
          <w:color w:val="000000"/>
        </w:rPr>
        <w:t xml:space="preserve"> План по управлению пастбищами и их использованию в Корагатинском сельском округе на 2022-2023 годы</w:t>
      </w:r>
    </w:p>
    <w:bookmarkEnd w:id="1350"/>
    <w:bookmarkStart w:name="z1976" w:id="1351"/>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351"/>
    <w:bookmarkStart w:name="z1977" w:id="135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352"/>
    <w:bookmarkStart w:name="z1978" w:id="1353"/>
    <w:p>
      <w:pPr>
        <w:spacing w:after="0"/>
        <w:ind w:left="0"/>
        <w:jc w:val="both"/>
      </w:pPr>
      <w:r>
        <w:rPr>
          <w:rFonts w:ascii="Times New Roman"/>
          <w:b w:val="false"/>
          <w:i w:val="false"/>
          <w:color w:val="000000"/>
          <w:sz w:val="28"/>
        </w:rPr>
        <w:t>
      План содержит:</w:t>
      </w:r>
    </w:p>
    <w:bookmarkEnd w:id="1353"/>
    <w:bookmarkStart w:name="z1979" w:id="1354"/>
    <w:p>
      <w:pPr>
        <w:spacing w:after="0"/>
        <w:ind w:left="0"/>
        <w:jc w:val="both"/>
      </w:pPr>
      <w:r>
        <w:rPr>
          <w:rFonts w:ascii="Times New Roman"/>
          <w:b w:val="false"/>
          <w:i w:val="false"/>
          <w:color w:val="000000"/>
          <w:sz w:val="28"/>
        </w:rPr>
        <w:t>
      15) схему (карту) расположения пастбищ на территории Корагатинского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354"/>
    <w:bookmarkStart w:name="z1980" w:id="1355"/>
    <w:p>
      <w:pPr>
        <w:spacing w:after="0"/>
        <w:ind w:left="0"/>
        <w:jc w:val="both"/>
      </w:pPr>
      <w:r>
        <w:rPr>
          <w:rFonts w:ascii="Times New Roman"/>
          <w:b w:val="false"/>
          <w:i w:val="false"/>
          <w:color w:val="000000"/>
          <w:sz w:val="28"/>
        </w:rPr>
        <w:t>
      16) приемлемые схемы пастбищеоборотов (Приложение 2);</w:t>
      </w:r>
    </w:p>
    <w:bookmarkEnd w:id="1355"/>
    <w:bookmarkStart w:name="z1981" w:id="1356"/>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356"/>
    <w:bookmarkStart w:name="z1982" w:id="1357"/>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357"/>
    <w:bookmarkStart w:name="z1983" w:id="1358"/>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358"/>
    <w:bookmarkStart w:name="z1984" w:id="1359"/>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1359"/>
    <w:bookmarkStart w:name="z1985" w:id="136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360"/>
    <w:bookmarkStart w:name="z1986" w:id="1361"/>
    <w:p>
      <w:pPr>
        <w:spacing w:after="0"/>
        <w:ind w:left="0"/>
        <w:jc w:val="both"/>
      </w:pPr>
      <w:r>
        <w:rPr>
          <w:rFonts w:ascii="Times New Roman"/>
          <w:b w:val="false"/>
          <w:i w:val="false"/>
          <w:color w:val="000000"/>
          <w:sz w:val="28"/>
        </w:rPr>
        <w:t>
      План упаравления и использования пастбищ:</w:t>
      </w:r>
    </w:p>
    <w:bookmarkEnd w:id="1361"/>
    <w:bookmarkStart w:name="z1987" w:id="1362"/>
    <w:p>
      <w:pPr>
        <w:spacing w:after="0"/>
        <w:ind w:left="0"/>
        <w:jc w:val="both"/>
      </w:pPr>
      <w:r>
        <w:rPr>
          <w:rFonts w:ascii="Times New Roman"/>
          <w:b w:val="false"/>
          <w:i w:val="false"/>
          <w:color w:val="000000"/>
          <w:sz w:val="28"/>
        </w:rPr>
        <w:t>
      57. Сведений о состоянии геоботанического обследования пастбищ;</w:t>
      </w:r>
    </w:p>
    <w:bookmarkEnd w:id="1362"/>
    <w:bookmarkStart w:name="z1988" w:id="1363"/>
    <w:p>
      <w:pPr>
        <w:spacing w:after="0"/>
        <w:ind w:left="0"/>
        <w:jc w:val="both"/>
      </w:pPr>
      <w:r>
        <w:rPr>
          <w:rFonts w:ascii="Times New Roman"/>
          <w:b w:val="false"/>
          <w:i w:val="false"/>
          <w:color w:val="000000"/>
          <w:sz w:val="28"/>
        </w:rPr>
        <w:t>
      58. Сведений о ветеринарно-санитарных объектах;</w:t>
      </w:r>
    </w:p>
    <w:bookmarkEnd w:id="1363"/>
    <w:bookmarkStart w:name="z1989" w:id="1364"/>
    <w:p>
      <w:pPr>
        <w:spacing w:after="0"/>
        <w:ind w:left="0"/>
        <w:jc w:val="both"/>
      </w:pPr>
      <w:r>
        <w:rPr>
          <w:rFonts w:ascii="Times New Roman"/>
          <w:b w:val="false"/>
          <w:i w:val="false"/>
          <w:color w:val="000000"/>
          <w:sz w:val="28"/>
        </w:rPr>
        <w:t>
      59.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1364"/>
    <w:bookmarkStart w:name="z1990" w:id="1365"/>
    <w:p>
      <w:pPr>
        <w:spacing w:after="0"/>
        <w:ind w:left="0"/>
        <w:jc w:val="both"/>
      </w:pPr>
      <w:r>
        <w:rPr>
          <w:rFonts w:ascii="Times New Roman"/>
          <w:b w:val="false"/>
          <w:i w:val="false"/>
          <w:color w:val="000000"/>
          <w:sz w:val="28"/>
        </w:rPr>
        <w:t>
      60. Данных о количестве гуртов, отар, табунов, сформированных по видам и половозрастным группам сельскохозяйственных животных;</w:t>
      </w:r>
    </w:p>
    <w:bookmarkEnd w:id="1365"/>
    <w:bookmarkStart w:name="z1991" w:id="1366"/>
    <w:p>
      <w:pPr>
        <w:spacing w:after="0"/>
        <w:ind w:left="0"/>
        <w:jc w:val="both"/>
      </w:pPr>
      <w:r>
        <w:rPr>
          <w:rFonts w:ascii="Times New Roman"/>
          <w:b w:val="false"/>
          <w:i w:val="false"/>
          <w:color w:val="000000"/>
          <w:sz w:val="28"/>
        </w:rPr>
        <w:t>
      61. Сведений о формировании поголовья сельскохозяйственных животных для выпаса на отгонных пастбищах;</w:t>
      </w:r>
    </w:p>
    <w:bookmarkEnd w:id="1366"/>
    <w:bookmarkStart w:name="z1992" w:id="1367"/>
    <w:p>
      <w:pPr>
        <w:spacing w:after="0"/>
        <w:ind w:left="0"/>
        <w:jc w:val="both"/>
      </w:pPr>
      <w:r>
        <w:rPr>
          <w:rFonts w:ascii="Times New Roman"/>
          <w:b w:val="false"/>
          <w:i w:val="false"/>
          <w:color w:val="000000"/>
          <w:sz w:val="28"/>
        </w:rPr>
        <w:t>
      62. Особенностей выпаса сельскохозяйственных животных на культурных и аридных пастбищах;</w:t>
      </w:r>
    </w:p>
    <w:bookmarkEnd w:id="1367"/>
    <w:bookmarkStart w:name="z1993" w:id="1368"/>
    <w:p>
      <w:pPr>
        <w:spacing w:after="0"/>
        <w:ind w:left="0"/>
        <w:jc w:val="both"/>
      </w:pPr>
      <w:r>
        <w:rPr>
          <w:rFonts w:ascii="Times New Roman"/>
          <w:b w:val="false"/>
          <w:i w:val="false"/>
          <w:color w:val="000000"/>
          <w:sz w:val="28"/>
        </w:rPr>
        <w:t>
      63. Сведений о сервитутах для прогона скота и иных данных, предоставленных государственными органами, физическими и (или) юридическими лицами.</w:t>
      </w:r>
    </w:p>
    <w:bookmarkEnd w:id="1368"/>
    <w:bookmarkStart w:name="z1994" w:id="1369"/>
    <w:p>
      <w:pPr>
        <w:spacing w:after="0"/>
        <w:ind w:left="0"/>
        <w:jc w:val="both"/>
      </w:pPr>
      <w:r>
        <w:rPr>
          <w:rFonts w:ascii="Times New Roman"/>
          <w:b w:val="false"/>
          <w:i w:val="false"/>
          <w:color w:val="000000"/>
          <w:sz w:val="28"/>
        </w:rPr>
        <w:t xml:space="preserve">
      Административно-территориальной единицы по: В Корагатинском сельском округе 3 сельских населенных пункта. Общая площадь территории Корагатинского сельского округа составляет 23017 га, в том числе пашни – 4285 га, пастбищных угодий – 13911 га. По категориям земель: </w:t>
      </w:r>
    </w:p>
    <w:bookmarkEnd w:id="1369"/>
    <w:bookmarkStart w:name="z1995" w:id="1370"/>
    <w:p>
      <w:pPr>
        <w:spacing w:after="0"/>
        <w:ind w:left="0"/>
        <w:jc w:val="both"/>
      </w:pPr>
      <w:r>
        <w:rPr>
          <w:rFonts w:ascii="Times New Roman"/>
          <w:b w:val="false"/>
          <w:i w:val="false"/>
          <w:color w:val="000000"/>
          <w:sz w:val="28"/>
        </w:rPr>
        <w:t xml:space="preserve">
      земли сельскохозяйственного назначения- 9835 гектаров; </w:t>
      </w:r>
    </w:p>
    <w:bookmarkEnd w:id="1370"/>
    <w:bookmarkStart w:name="z1996" w:id="1371"/>
    <w:p>
      <w:pPr>
        <w:spacing w:after="0"/>
        <w:ind w:left="0"/>
        <w:jc w:val="both"/>
      </w:pPr>
      <w:r>
        <w:rPr>
          <w:rFonts w:ascii="Times New Roman"/>
          <w:b w:val="false"/>
          <w:i w:val="false"/>
          <w:color w:val="000000"/>
          <w:sz w:val="28"/>
        </w:rPr>
        <w:t xml:space="preserve">
      земли населенных пунктов- 4574 гектар; </w:t>
      </w:r>
    </w:p>
    <w:bookmarkEnd w:id="1371"/>
    <w:bookmarkStart w:name="z1997" w:id="1372"/>
    <w:p>
      <w:pPr>
        <w:spacing w:after="0"/>
        <w:ind w:left="0"/>
        <w:jc w:val="both"/>
      </w:pPr>
      <w:r>
        <w:rPr>
          <w:rFonts w:ascii="Times New Roman"/>
          <w:b w:val="false"/>
          <w:i w:val="false"/>
          <w:color w:val="000000"/>
          <w:sz w:val="28"/>
        </w:rPr>
        <w:t xml:space="preserve">
      все прочие земли- 8608 га; </w:t>
      </w:r>
    </w:p>
    <w:bookmarkEnd w:id="1372"/>
    <w:bookmarkStart w:name="z1998" w:id="1373"/>
    <w:p>
      <w:pPr>
        <w:spacing w:after="0"/>
        <w:ind w:left="0"/>
        <w:jc w:val="both"/>
      </w:pPr>
      <w:r>
        <w:rPr>
          <w:rFonts w:ascii="Times New Roman"/>
          <w:b w:val="false"/>
          <w:i w:val="false"/>
          <w:color w:val="000000"/>
          <w:sz w:val="28"/>
        </w:rPr>
        <w:t>
      земли в запасе-нет</w:t>
      </w:r>
    </w:p>
    <w:bookmarkEnd w:id="1373"/>
    <w:bookmarkStart w:name="z1999" w:id="1374"/>
    <w:p>
      <w:pPr>
        <w:spacing w:after="0"/>
        <w:ind w:left="0"/>
        <w:jc w:val="both"/>
      </w:pPr>
      <w:r>
        <w:rPr>
          <w:rFonts w:ascii="Times New Roman"/>
          <w:b w:val="false"/>
          <w:i w:val="false"/>
          <w:color w:val="000000"/>
          <w:sz w:val="28"/>
        </w:rPr>
        <w:t>
      Геоботаническое состояние:</w:t>
      </w:r>
    </w:p>
    <w:bookmarkEnd w:id="1374"/>
    <w:bookmarkStart w:name="z2000" w:id="1375"/>
    <w:p>
      <w:pPr>
        <w:spacing w:after="0"/>
        <w:ind w:left="0"/>
        <w:jc w:val="both"/>
      </w:pPr>
      <w:r>
        <w:rPr>
          <w:rFonts w:ascii="Times New Roman"/>
          <w:b w:val="false"/>
          <w:i w:val="false"/>
          <w:color w:val="000000"/>
          <w:sz w:val="28"/>
        </w:rPr>
        <w:t>
      По природным условиям территория Корагатинского сельского округа находится в пределах степной зоны и по агроклиматическим показателям в агроклиматическом районе: сухое умеренно теплое континентальное: зима суровая, наблюдаются обильные метели, в отдельные годы весной идут сели, лето жаркое. Средняя температура января -19, -26 градусов, июля +24, +30 градусов. Годовой объем атмосферных осадков в среднем составляет 150-300 мм. составят. Почва в основном делится на желтую почву и песчаник полупустынный. С территории округа протекает река Корагаты и река Шу, выделяющая пустыни кумак с желтым грунтом, с юго-востока-желтым грунтом, с северо-запада-кумак полупустынный. Неблагоприятное влияние оказывают климатические условия на развитие различных отраслей сельскохозяйственного производства. В основном в округе выращивают люцерну, кукуруза6 озимые и яровые зерновые культуры и бахча. В летний и весенне-осенний периоды в регионе достаточно пастбищных угодий, где выращивают крупный рогатый скот, овец и лошадей.</w:t>
      </w:r>
    </w:p>
    <w:bookmarkEnd w:id="1375"/>
    <w:bookmarkStart w:name="z2001" w:id="1376"/>
    <w:p>
      <w:pPr>
        <w:spacing w:after="0"/>
        <w:ind w:left="0"/>
        <w:jc w:val="both"/>
      </w:pPr>
      <w:r>
        <w:rPr>
          <w:rFonts w:ascii="Times New Roman"/>
          <w:b w:val="false"/>
          <w:i w:val="false"/>
          <w:color w:val="000000"/>
          <w:sz w:val="28"/>
        </w:rPr>
        <w:t>
      Ветеринарно-санитарные объекты:</w:t>
      </w:r>
    </w:p>
    <w:bookmarkEnd w:id="1376"/>
    <w:bookmarkStart w:name="z2002" w:id="1377"/>
    <w:p>
      <w:pPr>
        <w:spacing w:after="0"/>
        <w:ind w:left="0"/>
        <w:jc w:val="both"/>
      </w:pPr>
      <w:r>
        <w:rPr>
          <w:rFonts w:ascii="Times New Roman"/>
          <w:b w:val="false"/>
          <w:i w:val="false"/>
          <w:color w:val="000000"/>
          <w:sz w:val="28"/>
        </w:rPr>
        <w:t>
      В Корагатинском сельском округе расположены 1 ветеринарно-санитарный объект. Яма Беккари нет.</w:t>
      </w:r>
    </w:p>
    <w:bookmarkEnd w:id="1377"/>
    <w:bookmarkStart w:name="z2003" w:id="1378"/>
    <w:p>
      <w:pPr>
        <w:spacing w:after="0"/>
        <w:ind w:left="0"/>
        <w:jc w:val="both"/>
      </w:pPr>
      <w:r>
        <w:rPr>
          <w:rFonts w:ascii="Times New Roman"/>
          <w:b w:val="false"/>
          <w:i w:val="false"/>
          <w:color w:val="000000"/>
          <w:sz w:val="28"/>
        </w:rPr>
        <w:t>
      Данные о поголовье скота:</w:t>
      </w:r>
    </w:p>
    <w:bookmarkEnd w:id="1378"/>
    <w:bookmarkStart w:name="z2004" w:id="1379"/>
    <w:p>
      <w:pPr>
        <w:spacing w:after="0"/>
        <w:ind w:left="0"/>
        <w:jc w:val="both"/>
      </w:pPr>
      <w:r>
        <w:rPr>
          <w:rFonts w:ascii="Times New Roman"/>
          <w:b w:val="false"/>
          <w:i w:val="false"/>
          <w:color w:val="000000"/>
          <w:sz w:val="28"/>
        </w:rPr>
        <w:t xml:space="preserve">
      На 31 декабря 2021 года в Корагатинском сельском округе (личное подворье населения и КХ) насчитывается 2517 голов крупного рогатого скота, в том числе 2259 голов маточного поголовья, 5720 голов мелкого рогатого скота, 155 головы лошадей. В том числе: </w:t>
      </w:r>
    </w:p>
    <w:bookmarkEnd w:id="1379"/>
    <w:bookmarkStart w:name="z2005" w:id="1380"/>
    <w:p>
      <w:pPr>
        <w:spacing w:after="0"/>
        <w:ind w:left="0"/>
        <w:jc w:val="both"/>
      </w:pPr>
      <w:r>
        <w:rPr>
          <w:rFonts w:ascii="Times New Roman"/>
          <w:b w:val="false"/>
          <w:i w:val="false"/>
          <w:color w:val="000000"/>
          <w:sz w:val="28"/>
        </w:rPr>
        <w:t>
      В селе Мойынкум: пастбища площадью 5027 гектаров. крупный рогатый скот 1624 головы, в том числе маточный скот 1562 головы, мелкий рогатый скот 2270 голов, лошади 30голов.</w:t>
      </w:r>
    </w:p>
    <w:bookmarkEnd w:id="1380"/>
    <w:bookmarkStart w:name="z2006" w:id="1381"/>
    <w:p>
      <w:pPr>
        <w:spacing w:after="0"/>
        <w:ind w:left="0"/>
        <w:jc w:val="both"/>
      </w:pPr>
      <w:r>
        <w:rPr>
          <w:rFonts w:ascii="Times New Roman"/>
          <w:b w:val="false"/>
          <w:i w:val="false"/>
          <w:color w:val="000000"/>
          <w:sz w:val="28"/>
        </w:rPr>
        <w:t>
      В селе Жиенбет: площадь пастбищ 869 гектаров. крупный рогатый скот 206 голов, в том числе маточный скот 135 голов, мелкий рогатый скот 652 голов, лошади 16 голов.</w:t>
      </w:r>
    </w:p>
    <w:bookmarkEnd w:id="1381"/>
    <w:bookmarkStart w:name="z2007" w:id="1382"/>
    <w:p>
      <w:pPr>
        <w:spacing w:after="0"/>
        <w:ind w:left="0"/>
        <w:jc w:val="both"/>
      </w:pPr>
      <w:r>
        <w:rPr>
          <w:rFonts w:ascii="Times New Roman"/>
          <w:b w:val="false"/>
          <w:i w:val="false"/>
          <w:color w:val="000000"/>
          <w:sz w:val="28"/>
        </w:rPr>
        <w:t>
      В селе Енбек: площадь пастбищ 940 гектара. крупный рогатый скот 127 головы, в том числе маточный скот 103 голов, мелкий рогатый скот 278 головы, лошади 9 головы.</w:t>
      </w:r>
    </w:p>
    <w:bookmarkEnd w:id="1382"/>
    <w:bookmarkStart w:name="z2008" w:id="1383"/>
    <w:p>
      <w:pPr>
        <w:spacing w:after="0"/>
        <w:ind w:left="0"/>
        <w:jc w:val="both"/>
      </w:pPr>
      <w:r>
        <w:rPr>
          <w:rFonts w:ascii="Times New Roman"/>
          <w:b w:val="false"/>
          <w:i w:val="false"/>
          <w:color w:val="000000"/>
          <w:sz w:val="28"/>
        </w:rPr>
        <w:t>
      Общая площадь внутрипоселковых пастбищ в округе составляет 6836 га. Поголовье скота в крестьянских и фермерских хозяйствах Корагатинского сельского округа: крупного рогатого скота 560 голов, маточного поголовья 459 голов, мелкого рогатого скота 2520 голов, лошадей 100 голов. Площадь пастбищ крестьянских и фермерских хозяйств составляет- 5474 га. Всего по Корагатинскому сельскому округу имеется 13911 га пастбищных угодий для обеспечения сельскохозяйственных животных. В пределах населенного пункта имеется 6836 гектара пастбищ.</w:t>
      </w:r>
    </w:p>
    <w:bookmarkEnd w:id="1383"/>
    <w:bookmarkStart w:name="z2009" w:id="1384"/>
    <w:p>
      <w:pPr>
        <w:spacing w:after="0"/>
        <w:ind w:left="0"/>
        <w:jc w:val="both"/>
      </w:pPr>
      <w:r>
        <w:rPr>
          <w:rFonts w:ascii="Times New Roman"/>
          <w:b w:val="false"/>
          <w:i w:val="false"/>
          <w:color w:val="000000"/>
          <w:sz w:val="28"/>
        </w:rPr>
        <w:t>
      Количество скота, выходящего на пастбища:</w:t>
      </w:r>
    </w:p>
    <w:bookmarkEnd w:id="1384"/>
    <w:bookmarkStart w:name="z2010" w:id="1385"/>
    <w:p>
      <w:pPr>
        <w:spacing w:after="0"/>
        <w:ind w:left="0"/>
        <w:jc w:val="both"/>
      </w:pPr>
      <w:r>
        <w:rPr>
          <w:rFonts w:ascii="Times New Roman"/>
          <w:b w:val="false"/>
          <w:i w:val="false"/>
          <w:color w:val="000000"/>
          <w:sz w:val="28"/>
        </w:rPr>
        <w:t>
      В Корагатинсом сельском округе из КРС выходят 4 стада, из лошадей 1 стада, из МРС 4 стада.</w:t>
      </w:r>
    </w:p>
    <w:bookmarkEnd w:id="1385"/>
    <w:bookmarkStart w:name="z2011" w:id="1386"/>
    <w:p>
      <w:pPr>
        <w:spacing w:after="0"/>
        <w:ind w:left="0"/>
        <w:jc w:val="both"/>
      </w:pPr>
      <w:r>
        <w:rPr>
          <w:rFonts w:ascii="Times New Roman"/>
          <w:b w:val="false"/>
          <w:i w:val="false"/>
          <w:color w:val="000000"/>
          <w:sz w:val="28"/>
        </w:rPr>
        <w:t>
      В Корагатинском сельском округе нет культурных и аридных пастбищ.</w:t>
      </w:r>
    </w:p>
    <w:bookmarkEnd w:id="1386"/>
    <w:bookmarkStart w:name="z2012" w:id="1387"/>
    <w:p>
      <w:pPr>
        <w:spacing w:after="0"/>
        <w:ind w:left="0"/>
        <w:jc w:val="both"/>
      </w:pPr>
      <w:r>
        <w:rPr>
          <w:rFonts w:ascii="Times New Roman"/>
          <w:b w:val="false"/>
          <w:i w:val="false"/>
          <w:color w:val="000000"/>
          <w:sz w:val="28"/>
        </w:rPr>
        <w:t>
      В Корагатинском сельском округе сервитуты для прогона скота не установлены.</w:t>
      </w:r>
    </w:p>
    <w:bookmarkEnd w:id="1387"/>
    <w:bookmarkStart w:name="z2013" w:id="1388"/>
    <w:p>
      <w:pPr>
        <w:spacing w:after="0"/>
        <w:ind w:left="0"/>
        <w:jc w:val="both"/>
      </w:pPr>
      <w:r>
        <w:rPr>
          <w:rFonts w:ascii="Times New Roman"/>
          <w:b w:val="false"/>
          <w:i w:val="false"/>
          <w:color w:val="000000"/>
          <w:sz w:val="28"/>
        </w:rPr>
        <w:t>
      На основании вышеизложенного, в соответствии со статьей 15 Закона Республики Казахстан "О пастбищах" потребность местного населения отсутствует. В сельском округе по содержанию маточного (дойного) поголовья сельскохозяйственных животных 6836 га. в объеме, норма нагрузки необходимо дополнительных 424 га.</w:t>
      </w:r>
    </w:p>
    <w:bookmarkEnd w:id="1388"/>
    <w:bookmarkStart w:name="z2014" w:id="1389"/>
    <w:p>
      <w:pPr>
        <w:spacing w:after="0"/>
        <w:ind w:left="0"/>
        <w:jc w:val="both"/>
      </w:pPr>
      <w:r>
        <w:rPr>
          <w:rFonts w:ascii="Times New Roman"/>
          <w:b w:val="false"/>
          <w:i w:val="false"/>
          <w:color w:val="000000"/>
          <w:sz w:val="28"/>
        </w:rPr>
        <w:t>
      КРС 1800*(0,8*4)га/гол = 5760 га.</w:t>
      </w:r>
    </w:p>
    <w:bookmarkEnd w:id="1389"/>
    <w:bookmarkStart w:name="z2015" w:id="1390"/>
    <w:p>
      <w:pPr>
        <w:spacing w:after="0"/>
        <w:ind w:left="0"/>
        <w:jc w:val="both"/>
      </w:pPr>
      <w:r>
        <w:rPr>
          <w:rFonts w:ascii="Times New Roman"/>
          <w:b w:val="false"/>
          <w:i w:val="false"/>
          <w:color w:val="000000"/>
          <w:sz w:val="28"/>
        </w:rPr>
        <w:t xml:space="preserve">
      МРС 3200*(0,1*4) га/гол = 1280 га. </w:t>
      </w:r>
    </w:p>
    <w:bookmarkEnd w:id="1390"/>
    <w:bookmarkStart w:name="z2016" w:id="1391"/>
    <w:p>
      <w:pPr>
        <w:spacing w:after="0"/>
        <w:ind w:left="0"/>
        <w:jc w:val="both"/>
      </w:pPr>
      <w:r>
        <w:rPr>
          <w:rFonts w:ascii="Times New Roman"/>
          <w:b w:val="false"/>
          <w:i w:val="false"/>
          <w:color w:val="000000"/>
          <w:sz w:val="28"/>
        </w:rPr>
        <w:t>
      Для лошадей 55*(1*4) га/гол = 220га.</w:t>
      </w:r>
    </w:p>
    <w:bookmarkEnd w:id="1391"/>
    <w:bookmarkStart w:name="z2017" w:id="1392"/>
    <w:p>
      <w:pPr>
        <w:spacing w:after="0"/>
        <w:ind w:left="0"/>
        <w:jc w:val="both"/>
      </w:pPr>
      <w:r>
        <w:rPr>
          <w:rFonts w:ascii="Times New Roman"/>
          <w:b w:val="false"/>
          <w:i w:val="false"/>
          <w:color w:val="000000"/>
          <w:sz w:val="28"/>
        </w:rPr>
        <w:t>
      Итого 7260 га</w:t>
      </w:r>
    </w:p>
    <w:bookmarkEnd w:id="1392"/>
    <w:bookmarkStart w:name="z2018" w:id="1393"/>
    <w:p>
      <w:pPr>
        <w:spacing w:after="0"/>
        <w:ind w:left="0"/>
        <w:jc w:val="both"/>
      </w:pPr>
      <w:r>
        <w:rPr>
          <w:rFonts w:ascii="Times New Roman"/>
          <w:b w:val="false"/>
          <w:i w:val="false"/>
          <w:color w:val="000000"/>
          <w:sz w:val="28"/>
        </w:rPr>
        <w:t>
      В связи с устойчивым ростом поголовья скота по сельскому округу, потребность в пастбищных угодьях растет из года в год. Поэтому с владельцами крупных крестьянских хозяйств заключаются меморандумы для решения пастбищных угодий, в которых возникает необходимость.</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Корагатинском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024" w:id="1394"/>
    <w:p>
      <w:pPr>
        <w:spacing w:after="0"/>
        <w:ind w:left="0"/>
        <w:jc w:val="left"/>
      </w:pPr>
      <w:r>
        <w:rPr>
          <w:rFonts w:ascii="Times New Roman"/>
          <w:b/>
          <w:i w:val="false"/>
          <w:color w:val="000000"/>
        </w:rPr>
        <w:t xml:space="preserve"> Схема (карта) расположения пастбищ на территории Корагатинского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1394"/>
    <w:bookmarkStart w:name="z2025" w:id="1395"/>
    <w:p>
      <w:pPr>
        <w:spacing w:after="0"/>
        <w:ind w:left="0"/>
        <w:jc w:val="both"/>
      </w:pPr>
      <w:r>
        <w:rPr>
          <w:rFonts w:ascii="Times New Roman"/>
          <w:b w:val="false"/>
          <w:i w:val="false"/>
          <w:color w:val="000000"/>
          <w:sz w:val="28"/>
        </w:rPr>
        <w:t xml:space="preserve">
      </w:t>
      </w:r>
    </w:p>
    <w:bookmarkEnd w:id="1395"/>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6" w:id="1396"/>
    <w:p>
      <w:pPr>
        <w:spacing w:after="0"/>
        <w:ind w:left="0"/>
        <w:jc w:val="both"/>
      </w:pPr>
      <w:r>
        <w:rPr>
          <w:rFonts w:ascii="Times New Roman"/>
          <w:b w:val="false"/>
          <w:i w:val="false"/>
          <w:color w:val="000000"/>
          <w:sz w:val="28"/>
        </w:rPr>
        <w:t>
      Условные обозначения:</w:t>
      </w:r>
    </w:p>
    <w:bookmarkEnd w:id="1396"/>
    <w:bookmarkStart w:name="z2027" w:id="1397"/>
    <w:p>
      <w:pPr>
        <w:spacing w:after="0"/>
        <w:ind w:left="0"/>
        <w:jc w:val="both"/>
      </w:pPr>
      <w:r>
        <w:rPr>
          <w:rFonts w:ascii="Times New Roman"/>
          <w:b w:val="false"/>
          <w:i w:val="false"/>
          <w:color w:val="000000"/>
          <w:sz w:val="28"/>
        </w:rPr>
        <w:t xml:space="preserve">
      </w:t>
      </w:r>
    </w:p>
    <w:bookmarkEnd w:id="1397"/>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8" w:id="1398"/>
    <w:p>
      <w:pPr>
        <w:spacing w:after="0"/>
        <w:ind w:left="0"/>
        <w:jc w:val="left"/>
      </w:pPr>
      <w:r>
        <w:rPr>
          <w:rFonts w:ascii="Times New Roman"/>
          <w:b/>
          <w:i w:val="false"/>
          <w:color w:val="000000"/>
        </w:rPr>
        <w:t xml:space="preserve"> Пояснительная</w:t>
      </w:r>
    </w:p>
    <w:bookmarkEnd w:id="1398"/>
    <w:bookmarkStart w:name="z2029" w:id="1399"/>
    <w:p>
      <w:pPr>
        <w:spacing w:after="0"/>
        <w:ind w:left="0"/>
        <w:jc w:val="both"/>
      </w:pPr>
      <w:r>
        <w:rPr>
          <w:rFonts w:ascii="Times New Roman"/>
          <w:b w:val="false"/>
          <w:i w:val="false"/>
          <w:color w:val="000000"/>
          <w:sz w:val="28"/>
        </w:rPr>
        <w:t xml:space="preserve">
      В Корагатинском сельском округе расположены населенные пункты Мойынкум, Жиенбет и Енбек пастбищные угодья этих населенных пунктов составляют 6836 га. пастбищные угодья, находящиеся в крестьянском хозяйственном владении, составляют 5474 га. </w:t>
      </w:r>
    </w:p>
    <w:bookmarkEnd w:id="1399"/>
    <w:bookmarkStart w:name="z2030" w:id="1400"/>
    <w:p>
      <w:pPr>
        <w:spacing w:after="0"/>
        <w:ind w:left="0"/>
        <w:jc w:val="both"/>
      </w:pPr>
      <w:r>
        <w:rPr>
          <w:rFonts w:ascii="Times New Roman"/>
          <w:b w:val="false"/>
          <w:i w:val="false"/>
          <w:color w:val="000000"/>
          <w:sz w:val="28"/>
        </w:rPr>
        <w:t>
      В Корагатинском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400"/>
    <w:bookmarkStart w:name="z2031" w:id="1401"/>
    <w:p>
      <w:pPr>
        <w:spacing w:after="0"/>
        <w:ind w:left="0"/>
        <w:jc w:val="left"/>
      </w:pPr>
      <w:r>
        <w:rPr>
          <w:rFonts w:ascii="Times New Roman"/>
          <w:b/>
          <w:i w:val="false"/>
          <w:color w:val="000000"/>
        </w:rPr>
        <w:t xml:space="preserve"> Списоксобственников земельных участков на территории Корагатинского сельского округа</w:t>
      </w:r>
    </w:p>
    <w:bookmarkEnd w:id="1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Ергазиев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Садыкбеков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Фарзиев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Б.Тумабаев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855, 96</w:t>
            </w:r>
          </w:p>
        </w:tc>
      </w:tr>
    </w:tbl>
    <w:bookmarkStart w:name="z2033" w:id="1402"/>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Корагатинскому сельскому округу в разрезе населенных пунктов</w:t>
      </w:r>
    </w:p>
    <w:bookmarkEnd w:id="1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403"/>
          <w:p>
            <w:pPr>
              <w:spacing w:after="20"/>
              <w:ind w:left="20"/>
              <w:jc w:val="both"/>
            </w:pPr>
            <w:r>
              <w:rPr>
                <w:rFonts w:ascii="Times New Roman"/>
                <w:b w:val="false"/>
                <w:i w:val="false"/>
                <w:color w:val="000000"/>
                <w:sz w:val="20"/>
              </w:rPr>
              <w:t>
Обеспеченность потребности,</w:t>
            </w:r>
          </w:p>
          <w:bookmarkEnd w:id="140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bl>
    <w:bookmarkStart w:name="z2036" w:id="1404"/>
    <w:p>
      <w:pPr>
        <w:spacing w:after="0"/>
        <w:ind w:left="0"/>
        <w:jc w:val="both"/>
      </w:pPr>
      <w:r>
        <w:rPr>
          <w:rFonts w:ascii="Times New Roman"/>
          <w:b w:val="false"/>
          <w:i w:val="false"/>
          <w:color w:val="000000"/>
          <w:sz w:val="28"/>
        </w:rPr>
        <w:t>
      Примечание: Недостающее количество 0 га.</w:t>
      </w:r>
    </w:p>
    <w:bookmarkEnd w:id="1404"/>
    <w:bookmarkStart w:name="z2037" w:id="1405"/>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Корагатинскому сельскому округу</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406"/>
          <w:p>
            <w:pPr>
              <w:spacing w:after="20"/>
              <w:ind w:left="20"/>
              <w:jc w:val="both"/>
            </w:pPr>
            <w:r>
              <w:rPr>
                <w:rFonts w:ascii="Times New Roman"/>
                <w:b w:val="false"/>
                <w:i w:val="false"/>
                <w:color w:val="000000"/>
                <w:sz w:val="20"/>
              </w:rPr>
              <w:t>
Наличие скота</w:t>
            </w:r>
          </w:p>
          <w:bookmarkEnd w:id="1406"/>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1 6 2 4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2 2 7 0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407"/>
          <w:p>
            <w:pPr>
              <w:spacing w:after="20"/>
              <w:ind w:left="20"/>
              <w:jc w:val="both"/>
            </w:pPr>
            <w:r>
              <w:rPr>
                <w:rFonts w:ascii="Times New Roman"/>
                <w:b w:val="false"/>
                <w:i w:val="false"/>
                <w:color w:val="000000"/>
                <w:sz w:val="20"/>
              </w:rPr>
              <w:t>
Е.Ергазиев 444,38 га.</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А.Садыкбеков 686,4 га.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Р.Ахметжанов 30 га.</w:t>
            </w:r>
          </w:p>
          <w:p>
            <w:pPr>
              <w:spacing w:after="20"/>
              <w:ind w:left="20"/>
              <w:jc w:val="both"/>
            </w:pPr>
            <w:r>
              <w:rPr>
                <w:rFonts w:ascii="Times New Roman"/>
                <w:b w:val="false"/>
                <w:i w:val="false"/>
                <w:color w:val="000000"/>
                <w:sz w:val="20"/>
              </w:rPr>
              <w:t>
</w:t>
            </w:r>
            <w:r>
              <w:rPr>
                <w:rFonts w:ascii="Times New Roman"/>
                <w:b w:val="false"/>
                <w:i w:val="false"/>
                <w:color w:val="000000"/>
                <w:sz w:val="20"/>
              </w:rPr>
              <w:t>Р.Фарзиев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В.Амиров 83 га.</w:t>
            </w:r>
          </w:p>
          <w:p>
            <w:pPr>
              <w:spacing w:after="20"/>
              <w:ind w:left="20"/>
              <w:jc w:val="both"/>
            </w:pPr>
            <w:r>
              <w:rPr>
                <w:rFonts w:ascii="Times New Roman"/>
                <w:b w:val="false"/>
                <w:i w:val="false"/>
                <w:color w:val="000000"/>
                <w:sz w:val="20"/>
              </w:rPr>
              <w:t>
</w:t>
            </w:r>
            <w:r>
              <w:rPr>
                <w:rFonts w:ascii="Times New Roman"/>
                <w:b w:val="false"/>
                <w:i w:val="false"/>
                <w:color w:val="000000"/>
                <w:sz w:val="20"/>
              </w:rPr>
              <w:t>Б.Оразымбетов 40 га.</w:t>
            </w:r>
          </w:p>
          <w:p>
            <w:pPr>
              <w:spacing w:after="20"/>
              <w:ind w:left="20"/>
              <w:jc w:val="both"/>
            </w:pPr>
            <w:r>
              <w:rPr>
                <w:rFonts w:ascii="Times New Roman"/>
                <w:b w:val="false"/>
                <w:i w:val="false"/>
                <w:color w:val="000000"/>
                <w:sz w:val="20"/>
              </w:rPr>
              <w:t>
Барлығы - 1383,78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Жиенбет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408"/>
          <w:p>
            <w:pPr>
              <w:spacing w:after="20"/>
              <w:ind w:left="20"/>
              <w:jc w:val="both"/>
            </w:pPr>
            <w:r>
              <w:rPr>
                <w:rFonts w:ascii="Times New Roman"/>
                <w:b w:val="false"/>
                <w:i w:val="false"/>
                <w:color w:val="000000"/>
                <w:sz w:val="20"/>
              </w:rPr>
              <w:t>
С. Беккулова 93 га.</w:t>
            </w:r>
          </w:p>
          <w:bookmarkEnd w:id="1408"/>
          <w:p>
            <w:pPr>
              <w:spacing w:after="20"/>
              <w:ind w:left="20"/>
              <w:jc w:val="both"/>
            </w:pPr>
            <w:r>
              <w:rPr>
                <w:rFonts w:ascii="Times New Roman"/>
                <w:b w:val="false"/>
                <w:i w:val="false"/>
                <w:color w:val="000000"/>
                <w:sz w:val="20"/>
              </w:rPr>
              <w:t>
Барлығы - 93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09"/>
          <w:p>
            <w:pPr>
              <w:spacing w:after="20"/>
              <w:ind w:left="20"/>
              <w:jc w:val="both"/>
            </w:pPr>
            <w:r>
              <w:rPr>
                <w:rFonts w:ascii="Times New Roman"/>
                <w:b w:val="false"/>
                <w:i w:val="false"/>
                <w:color w:val="000000"/>
                <w:sz w:val="20"/>
              </w:rPr>
              <w:t>
М.Ахмет 313,58 га.</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Б.Тумабаев 200 га</w:t>
            </w:r>
          </w:p>
          <w:p>
            <w:pPr>
              <w:spacing w:after="20"/>
              <w:ind w:left="20"/>
              <w:jc w:val="both"/>
            </w:pPr>
            <w:r>
              <w:rPr>
                <w:rFonts w:ascii="Times New Roman"/>
                <w:b w:val="false"/>
                <w:i w:val="false"/>
                <w:color w:val="000000"/>
                <w:sz w:val="20"/>
              </w:rPr>
              <w:t>
Барлығы - 513,58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1 9 5 7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Корагатинском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054" w:id="1410"/>
    <w:p>
      <w:pPr>
        <w:spacing w:after="0"/>
        <w:ind w:left="0"/>
        <w:jc w:val="left"/>
      </w:pPr>
      <w:r>
        <w:rPr>
          <w:rFonts w:ascii="Times New Roman"/>
          <w:b/>
          <w:i w:val="false"/>
          <w:color w:val="000000"/>
        </w:rPr>
        <w:t xml:space="preserve"> Приемлемые схемы пастбищеоборотов</w:t>
      </w:r>
    </w:p>
    <w:bookmarkEnd w:id="1410"/>
    <w:bookmarkStart w:name="z2055" w:id="1411"/>
    <w:p>
      <w:pPr>
        <w:spacing w:after="0"/>
        <w:ind w:left="0"/>
        <w:jc w:val="both"/>
      </w:pPr>
      <w:r>
        <w:rPr>
          <w:rFonts w:ascii="Times New Roman"/>
          <w:b w:val="false"/>
          <w:i w:val="false"/>
          <w:color w:val="000000"/>
          <w:sz w:val="28"/>
        </w:rPr>
        <w:t xml:space="preserve">
      </w:t>
      </w:r>
    </w:p>
    <w:bookmarkEnd w:id="1411"/>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6" w:id="1412"/>
    <w:p>
      <w:pPr>
        <w:spacing w:after="0"/>
        <w:ind w:left="0"/>
        <w:jc w:val="both"/>
      </w:pPr>
      <w:r>
        <w:rPr>
          <w:rFonts w:ascii="Times New Roman"/>
          <w:b w:val="false"/>
          <w:i w:val="false"/>
          <w:color w:val="000000"/>
          <w:sz w:val="28"/>
        </w:rPr>
        <w:t>
      Условные обозначения:</w:t>
      </w:r>
    </w:p>
    <w:bookmarkEnd w:id="1412"/>
    <w:bookmarkStart w:name="z2057" w:id="1413"/>
    <w:p>
      <w:pPr>
        <w:spacing w:after="0"/>
        <w:ind w:left="0"/>
        <w:jc w:val="both"/>
      </w:pPr>
      <w:r>
        <w:rPr>
          <w:rFonts w:ascii="Times New Roman"/>
          <w:b w:val="false"/>
          <w:i w:val="false"/>
          <w:color w:val="000000"/>
          <w:sz w:val="28"/>
        </w:rPr>
        <w:t xml:space="preserve">
      </w:t>
      </w:r>
    </w:p>
    <w:bookmarkEnd w:id="1413"/>
    <w:p>
      <w:pPr>
        <w:spacing w:after="0"/>
        <w:ind w:left="0"/>
        <w:jc w:val="both"/>
      </w:pPr>
      <w:r>
        <w:drawing>
          <wp:inline distT="0" distB="0" distL="0" distR="0">
            <wp:extent cx="4749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749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8" w:id="1414"/>
    <w:p>
      <w:pPr>
        <w:spacing w:after="0"/>
        <w:ind w:left="0"/>
        <w:jc w:val="left"/>
      </w:pPr>
      <w:r>
        <w:rPr>
          <w:rFonts w:ascii="Times New Roman"/>
          <w:b/>
          <w:i w:val="false"/>
          <w:color w:val="000000"/>
        </w:rPr>
        <w:t xml:space="preserve"> Пояснительная</w:t>
      </w:r>
    </w:p>
    <w:bookmarkEnd w:id="1414"/>
    <w:bookmarkStart w:name="z2059" w:id="1415"/>
    <w:p>
      <w:pPr>
        <w:spacing w:after="0"/>
        <w:ind w:left="0"/>
        <w:jc w:val="both"/>
      </w:pPr>
      <w:r>
        <w:rPr>
          <w:rFonts w:ascii="Times New Roman"/>
          <w:b w:val="false"/>
          <w:i w:val="false"/>
          <w:color w:val="000000"/>
          <w:sz w:val="28"/>
        </w:rPr>
        <w:t xml:space="preserve">
      Для благоприятного использования пастбищного оборота по Корагатинскомусельскому округу пады крупного и мелкого рогатого скота, вывозимые из сел Мойынкум, Жиенбет и Енбек в весенний летний сезон планируется выпас 6836 га населенных пунктов, пады крупного и мелкого рогатого скота, пастбищных угодий населенных пунктов до осеннего сезона. </w:t>
      </w:r>
    </w:p>
    <w:bookmarkEnd w:id="1415"/>
    <w:bookmarkStart w:name="z2060" w:id="1416"/>
    <w:p>
      <w:pPr>
        <w:spacing w:after="0"/>
        <w:ind w:left="0"/>
        <w:jc w:val="both"/>
      </w:pPr>
      <w:r>
        <w:rPr>
          <w:rFonts w:ascii="Times New Roman"/>
          <w:b w:val="false"/>
          <w:i w:val="false"/>
          <w:color w:val="000000"/>
          <w:sz w:val="28"/>
        </w:rPr>
        <w:t>
      В Корагатинсом сельском округе не установлены знаки специальных скотопрогонных дорог, вывозятся на пастбища по уже сформированным дорогам между земельными участками.</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Корагатинском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066" w:id="141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17"/>
    <w:bookmarkStart w:name="z2067" w:id="1418"/>
    <w:p>
      <w:pPr>
        <w:spacing w:after="0"/>
        <w:ind w:left="0"/>
        <w:jc w:val="both"/>
      </w:pPr>
      <w:r>
        <w:rPr>
          <w:rFonts w:ascii="Times New Roman"/>
          <w:b w:val="false"/>
          <w:i w:val="false"/>
          <w:color w:val="000000"/>
          <w:sz w:val="28"/>
        </w:rPr>
        <w:t xml:space="preserve">
      </w:t>
      </w:r>
    </w:p>
    <w:bookmarkEnd w:id="1418"/>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8" w:id="1419"/>
    <w:p>
      <w:pPr>
        <w:spacing w:after="0"/>
        <w:ind w:left="0"/>
        <w:jc w:val="both"/>
      </w:pPr>
      <w:r>
        <w:rPr>
          <w:rFonts w:ascii="Times New Roman"/>
          <w:b w:val="false"/>
          <w:i w:val="false"/>
          <w:color w:val="000000"/>
          <w:sz w:val="28"/>
        </w:rPr>
        <w:t>
      Условные обозначения:</w:t>
      </w:r>
    </w:p>
    <w:bookmarkEnd w:id="1419"/>
    <w:bookmarkStart w:name="z2069" w:id="1420"/>
    <w:p>
      <w:pPr>
        <w:spacing w:after="0"/>
        <w:ind w:left="0"/>
        <w:jc w:val="both"/>
      </w:pPr>
      <w:r>
        <w:rPr>
          <w:rFonts w:ascii="Times New Roman"/>
          <w:b w:val="false"/>
          <w:i w:val="false"/>
          <w:color w:val="000000"/>
          <w:sz w:val="28"/>
        </w:rPr>
        <w:t xml:space="preserve">
      </w:t>
      </w:r>
    </w:p>
    <w:bookmarkEnd w:id="1420"/>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0" w:id="1421"/>
    <w:p>
      <w:pPr>
        <w:spacing w:after="0"/>
        <w:ind w:left="0"/>
        <w:jc w:val="left"/>
      </w:pPr>
      <w:r>
        <w:rPr>
          <w:rFonts w:ascii="Times New Roman"/>
          <w:b/>
          <w:i w:val="false"/>
          <w:color w:val="000000"/>
        </w:rPr>
        <w:t xml:space="preserve"> Пояснительная </w:t>
      </w:r>
    </w:p>
    <w:bookmarkEnd w:id="1421"/>
    <w:bookmarkStart w:name="z2071" w:id="1422"/>
    <w:p>
      <w:pPr>
        <w:spacing w:after="0"/>
        <w:ind w:left="0"/>
        <w:jc w:val="both"/>
      </w:pPr>
      <w:r>
        <w:rPr>
          <w:rFonts w:ascii="Times New Roman"/>
          <w:b w:val="false"/>
          <w:i w:val="false"/>
          <w:color w:val="000000"/>
          <w:sz w:val="28"/>
        </w:rPr>
        <w:t>
      Скот Корагатинского сельского округа имеет достаточно пастбищ вокруг округа, не выходя на сезонные пастбища. В Корагатинском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422"/>
    <w:bookmarkStart w:name="z2072" w:id="1423"/>
    <w:p>
      <w:pPr>
        <w:spacing w:after="0"/>
        <w:ind w:left="0"/>
        <w:jc w:val="both"/>
      </w:pPr>
      <w:r>
        <w:rPr>
          <w:rFonts w:ascii="Times New Roman"/>
          <w:b w:val="false"/>
          <w:i w:val="false"/>
          <w:color w:val="000000"/>
          <w:sz w:val="28"/>
        </w:rPr>
        <w:t>
      Участки сезонных пастбищ во внутренних и внешних границах нету.</w:t>
      </w:r>
    </w:p>
    <w:bookmarkEnd w:id="1423"/>
    <w:bookmarkStart w:name="z2073" w:id="1424"/>
    <w:p>
      <w:pPr>
        <w:spacing w:after="0"/>
        <w:ind w:left="0"/>
        <w:jc w:val="both"/>
      </w:pPr>
      <w:r>
        <w:rPr>
          <w:rFonts w:ascii="Times New Roman"/>
          <w:b w:val="false"/>
          <w:i w:val="false"/>
          <w:color w:val="000000"/>
          <w:sz w:val="28"/>
        </w:rPr>
        <w:t>
      Основными водными источниками являются реки Шу и Корагаты и каналы "ЛДРХ-2" и "ЛДРХ-3".</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Корагатинском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079" w:id="142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1425"/>
    <w:bookmarkStart w:name="z2080" w:id="1426"/>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426"/>
    <w:bookmarkStart w:name="z2081" w:id="1427"/>
    <w:p>
      <w:pPr>
        <w:spacing w:after="0"/>
        <w:ind w:left="0"/>
        <w:jc w:val="both"/>
      </w:pPr>
      <w:r>
        <w:rPr>
          <w:rFonts w:ascii="Times New Roman"/>
          <w:b w:val="false"/>
          <w:i w:val="false"/>
          <w:color w:val="000000"/>
          <w:sz w:val="28"/>
        </w:rPr>
        <w:t>
      По орошению или обводнению на территории Корагатинского сельского округа по реке Корагаты и от реки Шу.</w:t>
      </w:r>
    </w:p>
    <w:bookmarkEnd w:id="1427"/>
    <w:bookmarkStart w:name="z2082" w:id="1428"/>
    <w:p>
      <w:pPr>
        <w:spacing w:after="0"/>
        <w:ind w:left="0"/>
        <w:jc w:val="both"/>
      </w:pPr>
      <w:r>
        <w:rPr>
          <w:rFonts w:ascii="Times New Roman"/>
          <w:b w:val="false"/>
          <w:i w:val="false"/>
          <w:color w:val="000000"/>
          <w:sz w:val="28"/>
        </w:rPr>
        <w:t xml:space="preserve">
      </w:t>
      </w:r>
    </w:p>
    <w:bookmarkEnd w:id="1428"/>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3" w:id="1429"/>
    <w:p>
      <w:pPr>
        <w:spacing w:after="0"/>
        <w:ind w:left="0"/>
        <w:jc w:val="both"/>
      </w:pPr>
      <w:r>
        <w:rPr>
          <w:rFonts w:ascii="Times New Roman"/>
          <w:b w:val="false"/>
          <w:i w:val="false"/>
          <w:color w:val="000000"/>
          <w:sz w:val="28"/>
        </w:rPr>
        <w:t>
      Условные обозначения:</w:t>
      </w:r>
    </w:p>
    <w:bookmarkEnd w:id="1429"/>
    <w:bookmarkStart w:name="z2084" w:id="1430"/>
    <w:p>
      <w:pPr>
        <w:spacing w:after="0"/>
        <w:ind w:left="0"/>
        <w:jc w:val="both"/>
      </w:pPr>
      <w:r>
        <w:rPr>
          <w:rFonts w:ascii="Times New Roman"/>
          <w:b w:val="false"/>
          <w:i w:val="false"/>
          <w:color w:val="000000"/>
          <w:sz w:val="28"/>
        </w:rPr>
        <w:t xml:space="preserve">
      </w:t>
      </w:r>
    </w:p>
    <w:bookmarkEnd w:id="1430"/>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5" w:id="1431"/>
    <w:p>
      <w:pPr>
        <w:spacing w:after="0"/>
        <w:ind w:left="0"/>
        <w:jc w:val="left"/>
      </w:pPr>
      <w:r>
        <w:rPr>
          <w:rFonts w:ascii="Times New Roman"/>
          <w:b/>
          <w:i w:val="false"/>
          <w:color w:val="000000"/>
        </w:rPr>
        <w:t xml:space="preserve"> Пояснительная </w:t>
      </w:r>
    </w:p>
    <w:bookmarkEnd w:id="1431"/>
    <w:bookmarkStart w:name="z2086" w:id="1432"/>
    <w:p>
      <w:pPr>
        <w:spacing w:after="0"/>
        <w:ind w:left="0"/>
        <w:jc w:val="both"/>
      </w:pPr>
      <w:r>
        <w:rPr>
          <w:rFonts w:ascii="Times New Roman"/>
          <w:b w:val="false"/>
          <w:i w:val="false"/>
          <w:color w:val="000000"/>
          <w:sz w:val="28"/>
        </w:rPr>
        <w:t>
      Водоснабжение сельскохозяйственных животных на территории Корагатинского сельского округа находится на среднем уровне. Из реки Корагаты и Шу проходящей по Корагатинскому сельскому округу, пьют воду из этой реки животные населенных пунктов Мойынкум, Жиенбет и Енбек (КРС, МРС, лошади). Также в сезон орошения пьют воду по каналам "ЛДРХ-2" и"ЛДРХ-3".</w:t>
      </w:r>
    </w:p>
    <w:bookmarkEnd w:id="1432"/>
    <w:bookmarkStart w:name="z2087" w:id="1433"/>
    <w:p>
      <w:pPr>
        <w:spacing w:after="0"/>
        <w:ind w:left="0"/>
        <w:jc w:val="both"/>
      </w:pPr>
      <w:r>
        <w:rPr>
          <w:rFonts w:ascii="Times New Roman"/>
          <w:b w:val="false"/>
          <w:i w:val="false"/>
          <w:color w:val="000000"/>
          <w:sz w:val="28"/>
        </w:rPr>
        <w:t>
      В Корагатинском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Корагатинском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093" w:id="1434"/>
    <w:p>
      <w:pPr>
        <w:spacing w:after="0"/>
        <w:ind w:left="0"/>
        <w:jc w:val="both"/>
      </w:pPr>
      <w:r>
        <w:rPr>
          <w:rFonts w:ascii="Times New Roman"/>
          <w:b w:val="false"/>
          <w:i w:val="false"/>
          <w:color w:val="000000"/>
          <w:sz w:val="28"/>
        </w:rPr>
        <w:t xml:space="preserve">
      </w:t>
      </w:r>
    </w:p>
    <w:bookmarkEnd w:id="1434"/>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4" w:id="1435"/>
    <w:p>
      <w:pPr>
        <w:spacing w:after="0"/>
        <w:ind w:left="0"/>
        <w:jc w:val="both"/>
      </w:pPr>
      <w:r>
        <w:rPr>
          <w:rFonts w:ascii="Times New Roman"/>
          <w:b w:val="false"/>
          <w:i w:val="false"/>
          <w:color w:val="000000"/>
          <w:sz w:val="28"/>
        </w:rPr>
        <w:t>
      Условные обозначения:</w:t>
      </w:r>
    </w:p>
    <w:bookmarkEnd w:id="1435"/>
    <w:bookmarkStart w:name="z2095" w:id="1436"/>
    <w:p>
      <w:pPr>
        <w:spacing w:after="0"/>
        <w:ind w:left="0"/>
        <w:jc w:val="both"/>
      </w:pPr>
      <w:r>
        <w:rPr>
          <w:rFonts w:ascii="Times New Roman"/>
          <w:b w:val="false"/>
          <w:i w:val="false"/>
          <w:color w:val="000000"/>
          <w:sz w:val="28"/>
        </w:rPr>
        <w:t xml:space="preserve">
      </w:t>
      </w:r>
    </w:p>
    <w:bookmarkEnd w:id="1436"/>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6" w:id="1437"/>
    <w:p>
      <w:pPr>
        <w:spacing w:after="0"/>
        <w:ind w:left="0"/>
        <w:jc w:val="left"/>
      </w:pPr>
      <w:r>
        <w:rPr>
          <w:rFonts w:ascii="Times New Roman"/>
          <w:b/>
          <w:i w:val="false"/>
          <w:color w:val="000000"/>
        </w:rPr>
        <w:t xml:space="preserve"> Пояснительная </w:t>
      </w:r>
    </w:p>
    <w:bookmarkEnd w:id="1437"/>
    <w:bookmarkStart w:name="z2097" w:id="1438"/>
    <w:p>
      <w:pPr>
        <w:spacing w:after="0"/>
        <w:ind w:left="0"/>
        <w:jc w:val="both"/>
      </w:pPr>
      <w:r>
        <w:rPr>
          <w:rFonts w:ascii="Times New Roman"/>
          <w:b w:val="false"/>
          <w:i w:val="false"/>
          <w:color w:val="000000"/>
          <w:sz w:val="28"/>
        </w:rPr>
        <w:t xml:space="preserve">
      Для размещения поголовья сельскохозяйственных животных на отдаленных пастбищах физических и (или) юридических лиц, не обеспеченных пастбищами по Корагатинскому сельскому округу нет. </w:t>
      </w:r>
    </w:p>
    <w:bookmarkEnd w:id="1438"/>
    <w:bookmarkStart w:name="z2098" w:id="1439"/>
    <w:p>
      <w:pPr>
        <w:spacing w:after="0"/>
        <w:ind w:left="0"/>
        <w:jc w:val="both"/>
      </w:pPr>
      <w:r>
        <w:rPr>
          <w:rFonts w:ascii="Times New Roman"/>
          <w:b w:val="false"/>
          <w:i w:val="false"/>
          <w:color w:val="000000"/>
          <w:sz w:val="28"/>
        </w:rPr>
        <w:t>
      В Корагатинском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Корагатинском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104" w:id="1440"/>
    <w:p>
      <w:pPr>
        <w:spacing w:after="0"/>
        <w:ind w:left="0"/>
        <w:jc w:val="both"/>
      </w:pPr>
      <w:r>
        <w:rPr>
          <w:rFonts w:ascii="Times New Roman"/>
          <w:b w:val="false"/>
          <w:i w:val="false"/>
          <w:color w:val="000000"/>
          <w:sz w:val="28"/>
        </w:rPr>
        <w:t xml:space="preserve">
      </w:t>
      </w:r>
    </w:p>
    <w:bookmarkEnd w:id="1440"/>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5" w:id="1441"/>
    <w:p>
      <w:pPr>
        <w:spacing w:after="0"/>
        <w:ind w:left="0"/>
        <w:jc w:val="both"/>
      </w:pPr>
      <w:r>
        <w:rPr>
          <w:rFonts w:ascii="Times New Roman"/>
          <w:b w:val="false"/>
          <w:i w:val="false"/>
          <w:color w:val="000000"/>
          <w:sz w:val="28"/>
        </w:rPr>
        <w:t>
      Условные обозначения:</w:t>
      </w:r>
    </w:p>
    <w:bookmarkEnd w:id="1441"/>
    <w:bookmarkStart w:name="z2106" w:id="1442"/>
    <w:p>
      <w:pPr>
        <w:spacing w:after="0"/>
        <w:ind w:left="0"/>
        <w:jc w:val="both"/>
      </w:pPr>
      <w:r>
        <w:rPr>
          <w:rFonts w:ascii="Times New Roman"/>
          <w:b w:val="false"/>
          <w:i w:val="false"/>
          <w:color w:val="000000"/>
          <w:sz w:val="28"/>
        </w:rPr>
        <w:t xml:space="preserve">
      </w:t>
      </w:r>
    </w:p>
    <w:bookmarkEnd w:id="1442"/>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7" w:id="1443"/>
    <w:p>
      <w:pPr>
        <w:spacing w:after="0"/>
        <w:ind w:left="0"/>
        <w:jc w:val="left"/>
      </w:pPr>
      <w:r>
        <w:rPr>
          <w:rFonts w:ascii="Times New Roman"/>
          <w:b/>
          <w:i w:val="false"/>
          <w:color w:val="000000"/>
        </w:rPr>
        <w:t xml:space="preserve"> Пояснительная</w:t>
      </w:r>
    </w:p>
    <w:bookmarkEnd w:id="1443"/>
    <w:bookmarkStart w:name="z2108" w:id="1444"/>
    <w:p>
      <w:pPr>
        <w:spacing w:after="0"/>
        <w:ind w:left="0"/>
        <w:jc w:val="both"/>
      </w:pPr>
      <w:r>
        <w:rPr>
          <w:rFonts w:ascii="Times New Roman"/>
          <w:b w:val="false"/>
          <w:i w:val="false"/>
          <w:color w:val="000000"/>
          <w:sz w:val="28"/>
        </w:rPr>
        <w:t>
      Из приведенных выше пояснительных подпунктов следует, что внутренние и внешние границы выпаса скота, а также полное обеспечение оросительных систем способствуют устранению недостатков нехватки пастбищ и нормальному функционированию системы.</w:t>
      </w:r>
    </w:p>
    <w:bookmarkEnd w:id="1444"/>
    <w:bookmarkStart w:name="z2109" w:id="1445"/>
    <w:p>
      <w:pPr>
        <w:spacing w:after="0"/>
        <w:ind w:left="0"/>
        <w:jc w:val="both"/>
      </w:pPr>
      <w:r>
        <w:rPr>
          <w:rFonts w:ascii="Times New Roman"/>
          <w:b w:val="false"/>
          <w:i w:val="false"/>
          <w:color w:val="000000"/>
          <w:sz w:val="28"/>
        </w:rPr>
        <w:t>
      В Корагатинском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Корагатинском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115" w:id="144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447"/>
          <w:p>
            <w:pPr>
              <w:spacing w:after="20"/>
              <w:ind w:left="20"/>
              <w:jc w:val="both"/>
            </w:pPr>
            <w:r>
              <w:rPr>
                <w:rFonts w:ascii="Times New Roman"/>
                <w:b w:val="false"/>
                <w:i w:val="false"/>
                <w:color w:val="000000"/>
                <w:sz w:val="20"/>
              </w:rPr>
              <w:t>
Наименование</w:t>
            </w:r>
          </w:p>
          <w:bookmarkEnd w:id="1447"/>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448"/>
          <w:p>
            <w:pPr>
              <w:spacing w:after="20"/>
              <w:ind w:left="20"/>
              <w:jc w:val="both"/>
            </w:pPr>
            <w:r>
              <w:rPr>
                <w:rFonts w:ascii="Times New Roman"/>
                <w:b w:val="false"/>
                <w:i w:val="false"/>
                <w:color w:val="000000"/>
                <w:sz w:val="20"/>
              </w:rPr>
              <w:t xml:space="preserve">
Количество загонов </w:t>
            </w:r>
          </w:p>
          <w:bookmarkEnd w:id="1448"/>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449"/>
          <w:p>
            <w:pPr>
              <w:spacing w:after="20"/>
              <w:ind w:left="20"/>
              <w:jc w:val="both"/>
            </w:pPr>
            <w:r>
              <w:rPr>
                <w:rFonts w:ascii="Times New Roman"/>
                <w:b w:val="false"/>
                <w:i w:val="false"/>
                <w:color w:val="000000"/>
                <w:sz w:val="20"/>
              </w:rPr>
              <w:t xml:space="preserve">
Количество загонов </w:t>
            </w:r>
          </w:p>
          <w:bookmarkEnd w:id="1449"/>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Корагатинский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119" w:id="1450"/>
    <w:p>
      <w:pPr>
        <w:spacing w:after="0"/>
        <w:ind w:left="0"/>
        <w:jc w:val="both"/>
      </w:pPr>
      <w:r>
        <w:rPr>
          <w:rFonts w:ascii="Times New Roman"/>
          <w:b w:val="false"/>
          <w:i w:val="false"/>
          <w:color w:val="000000"/>
          <w:sz w:val="28"/>
        </w:rPr>
        <w:t>
      Примечание: расшифровка аббревиатур:</w:t>
      </w:r>
    </w:p>
    <w:bookmarkEnd w:id="1450"/>
    <w:bookmarkStart w:name="z2120" w:id="1451"/>
    <w:p>
      <w:pPr>
        <w:spacing w:after="0"/>
        <w:ind w:left="0"/>
        <w:jc w:val="both"/>
      </w:pPr>
      <w:r>
        <w:rPr>
          <w:rFonts w:ascii="Times New Roman"/>
          <w:b w:val="false"/>
          <w:i w:val="false"/>
          <w:color w:val="000000"/>
          <w:sz w:val="28"/>
        </w:rPr>
        <w:t>
      ВЛС – весенне-летний сезон;</w:t>
      </w:r>
    </w:p>
    <w:bookmarkEnd w:id="1451"/>
    <w:bookmarkStart w:name="z2121" w:id="1452"/>
    <w:p>
      <w:pPr>
        <w:spacing w:after="0"/>
        <w:ind w:left="0"/>
        <w:jc w:val="both"/>
      </w:pPr>
      <w:r>
        <w:rPr>
          <w:rFonts w:ascii="Times New Roman"/>
          <w:b w:val="false"/>
          <w:i w:val="false"/>
          <w:color w:val="000000"/>
          <w:sz w:val="28"/>
        </w:rPr>
        <w:t>
      ЛОС – летне-осенний сезон;</w:t>
      </w:r>
    </w:p>
    <w:bookmarkEnd w:id="1452"/>
    <w:bookmarkStart w:name="z2122" w:id="1453"/>
    <w:p>
      <w:pPr>
        <w:spacing w:after="0"/>
        <w:ind w:left="0"/>
        <w:jc w:val="both"/>
      </w:pPr>
      <w:r>
        <w:rPr>
          <w:rFonts w:ascii="Times New Roman"/>
          <w:b w:val="false"/>
          <w:i w:val="false"/>
          <w:color w:val="000000"/>
          <w:sz w:val="28"/>
        </w:rPr>
        <w:t>
      ЛС – летний сезон;</w:t>
      </w:r>
    </w:p>
    <w:bookmarkEnd w:id="1453"/>
    <w:bookmarkStart w:name="z2123" w:id="1454"/>
    <w:p>
      <w:pPr>
        <w:spacing w:after="0"/>
        <w:ind w:left="0"/>
        <w:jc w:val="both"/>
      </w:pPr>
      <w:r>
        <w:rPr>
          <w:rFonts w:ascii="Times New Roman"/>
          <w:b w:val="false"/>
          <w:i w:val="false"/>
          <w:color w:val="000000"/>
          <w:sz w:val="28"/>
        </w:rPr>
        <w:t>
      ОЗ – отдыхающий загон.</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2127" w:id="1455"/>
    <w:p>
      <w:pPr>
        <w:spacing w:after="0"/>
        <w:ind w:left="0"/>
        <w:jc w:val="left"/>
      </w:pPr>
      <w:r>
        <w:rPr>
          <w:rFonts w:ascii="Times New Roman"/>
          <w:b/>
          <w:i w:val="false"/>
          <w:color w:val="000000"/>
        </w:rPr>
        <w:t xml:space="preserve"> План по управлению пастбищами и их использованию в Ондирисском сельском округе на 2022-2023 годы</w:t>
      </w:r>
    </w:p>
    <w:bookmarkEnd w:id="1455"/>
    <w:bookmarkStart w:name="z2128" w:id="1456"/>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456"/>
    <w:bookmarkStart w:name="z2129" w:id="145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457"/>
    <w:bookmarkStart w:name="z2130" w:id="1458"/>
    <w:p>
      <w:pPr>
        <w:spacing w:after="0"/>
        <w:ind w:left="0"/>
        <w:jc w:val="both"/>
      </w:pPr>
      <w:r>
        <w:rPr>
          <w:rFonts w:ascii="Times New Roman"/>
          <w:b w:val="false"/>
          <w:i w:val="false"/>
          <w:color w:val="000000"/>
          <w:sz w:val="28"/>
        </w:rPr>
        <w:t>
      План содержит:</w:t>
      </w:r>
    </w:p>
    <w:bookmarkEnd w:id="1458"/>
    <w:bookmarkStart w:name="z2131" w:id="1459"/>
    <w:p>
      <w:pPr>
        <w:spacing w:after="0"/>
        <w:ind w:left="0"/>
        <w:jc w:val="both"/>
      </w:pPr>
      <w:r>
        <w:rPr>
          <w:rFonts w:ascii="Times New Roman"/>
          <w:b w:val="false"/>
          <w:i w:val="false"/>
          <w:color w:val="000000"/>
          <w:sz w:val="28"/>
        </w:rPr>
        <w:t>
      17) схему (карту) расположения пастбищ на территории Ондириского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459"/>
    <w:bookmarkStart w:name="z2132" w:id="1460"/>
    <w:p>
      <w:pPr>
        <w:spacing w:after="0"/>
        <w:ind w:left="0"/>
        <w:jc w:val="both"/>
      </w:pPr>
      <w:r>
        <w:rPr>
          <w:rFonts w:ascii="Times New Roman"/>
          <w:b w:val="false"/>
          <w:i w:val="false"/>
          <w:color w:val="000000"/>
          <w:sz w:val="28"/>
        </w:rPr>
        <w:t>
      18) приемлемые схемы пастбищеоборотов (Приложение 2);</w:t>
      </w:r>
    </w:p>
    <w:bookmarkEnd w:id="1460"/>
    <w:bookmarkStart w:name="z2133" w:id="1461"/>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461"/>
    <w:bookmarkStart w:name="z2134" w:id="1462"/>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462"/>
    <w:bookmarkStart w:name="z2135" w:id="1463"/>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463"/>
    <w:bookmarkStart w:name="z2136" w:id="1464"/>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1464"/>
    <w:bookmarkStart w:name="z2137" w:id="1465"/>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465"/>
    <w:bookmarkStart w:name="z2138" w:id="1466"/>
    <w:p>
      <w:pPr>
        <w:spacing w:after="0"/>
        <w:ind w:left="0"/>
        <w:jc w:val="both"/>
      </w:pPr>
      <w:r>
        <w:rPr>
          <w:rFonts w:ascii="Times New Roman"/>
          <w:b w:val="false"/>
          <w:i w:val="false"/>
          <w:color w:val="000000"/>
          <w:sz w:val="28"/>
        </w:rPr>
        <w:t>
      План упаравления и использования пастбищ:</w:t>
      </w:r>
    </w:p>
    <w:bookmarkEnd w:id="1466"/>
    <w:bookmarkStart w:name="z2139" w:id="1467"/>
    <w:p>
      <w:pPr>
        <w:spacing w:after="0"/>
        <w:ind w:left="0"/>
        <w:jc w:val="both"/>
      </w:pPr>
      <w:r>
        <w:rPr>
          <w:rFonts w:ascii="Times New Roman"/>
          <w:b w:val="false"/>
          <w:i w:val="false"/>
          <w:color w:val="000000"/>
          <w:sz w:val="28"/>
        </w:rPr>
        <w:t>
      64. Сведений о состоянии геоботанического обследования пастбищ;</w:t>
      </w:r>
    </w:p>
    <w:bookmarkEnd w:id="1467"/>
    <w:bookmarkStart w:name="z2140" w:id="1468"/>
    <w:p>
      <w:pPr>
        <w:spacing w:after="0"/>
        <w:ind w:left="0"/>
        <w:jc w:val="both"/>
      </w:pPr>
      <w:r>
        <w:rPr>
          <w:rFonts w:ascii="Times New Roman"/>
          <w:b w:val="false"/>
          <w:i w:val="false"/>
          <w:color w:val="000000"/>
          <w:sz w:val="28"/>
        </w:rPr>
        <w:t>
      65. Сведений о ветеринарно-санитарных объектах;</w:t>
      </w:r>
    </w:p>
    <w:bookmarkEnd w:id="1468"/>
    <w:bookmarkStart w:name="z2141" w:id="1469"/>
    <w:p>
      <w:pPr>
        <w:spacing w:after="0"/>
        <w:ind w:left="0"/>
        <w:jc w:val="both"/>
      </w:pPr>
      <w:r>
        <w:rPr>
          <w:rFonts w:ascii="Times New Roman"/>
          <w:b w:val="false"/>
          <w:i w:val="false"/>
          <w:color w:val="000000"/>
          <w:sz w:val="28"/>
        </w:rPr>
        <w:t>
      66 .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1469"/>
    <w:bookmarkStart w:name="z2142" w:id="1470"/>
    <w:p>
      <w:pPr>
        <w:spacing w:after="0"/>
        <w:ind w:left="0"/>
        <w:jc w:val="both"/>
      </w:pPr>
      <w:r>
        <w:rPr>
          <w:rFonts w:ascii="Times New Roman"/>
          <w:b w:val="false"/>
          <w:i w:val="false"/>
          <w:color w:val="000000"/>
          <w:sz w:val="28"/>
        </w:rPr>
        <w:t>
      67. Данных о количестве гуртов, отар, табунов, сформированных по видам и половозрастным группам сельскохозяйственных животных;</w:t>
      </w:r>
    </w:p>
    <w:bookmarkEnd w:id="1470"/>
    <w:bookmarkStart w:name="z2143" w:id="1471"/>
    <w:p>
      <w:pPr>
        <w:spacing w:after="0"/>
        <w:ind w:left="0"/>
        <w:jc w:val="both"/>
      </w:pPr>
      <w:r>
        <w:rPr>
          <w:rFonts w:ascii="Times New Roman"/>
          <w:b w:val="false"/>
          <w:i w:val="false"/>
          <w:color w:val="000000"/>
          <w:sz w:val="28"/>
        </w:rPr>
        <w:t>
      68. Сведений о формировании поголовья сельскохозяйственных животных для выпаса на отгонных пастбищах;</w:t>
      </w:r>
    </w:p>
    <w:bookmarkEnd w:id="1471"/>
    <w:bookmarkStart w:name="z2144" w:id="1472"/>
    <w:p>
      <w:pPr>
        <w:spacing w:after="0"/>
        <w:ind w:left="0"/>
        <w:jc w:val="both"/>
      </w:pPr>
      <w:r>
        <w:rPr>
          <w:rFonts w:ascii="Times New Roman"/>
          <w:b w:val="false"/>
          <w:i w:val="false"/>
          <w:color w:val="000000"/>
          <w:sz w:val="28"/>
        </w:rPr>
        <w:t>
      69. Особенностей выпаса сельскохозяйственных животных на культурных и аридных пастбищах;</w:t>
      </w:r>
    </w:p>
    <w:bookmarkEnd w:id="1472"/>
    <w:bookmarkStart w:name="z2145" w:id="1473"/>
    <w:p>
      <w:pPr>
        <w:spacing w:after="0"/>
        <w:ind w:left="0"/>
        <w:jc w:val="both"/>
      </w:pPr>
      <w:r>
        <w:rPr>
          <w:rFonts w:ascii="Times New Roman"/>
          <w:b w:val="false"/>
          <w:i w:val="false"/>
          <w:color w:val="000000"/>
          <w:sz w:val="28"/>
        </w:rPr>
        <w:t>
      70. Сведений о сервитутах для прогона скота и иных данных, предоставленных государственными органами, физическими и (или) юридическими лицами.</w:t>
      </w:r>
    </w:p>
    <w:bookmarkEnd w:id="1473"/>
    <w:bookmarkStart w:name="z2146" w:id="1474"/>
    <w:p>
      <w:pPr>
        <w:spacing w:after="0"/>
        <w:ind w:left="0"/>
        <w:jc w:val="both"/>
      </w:pPr>
      <w:r>
        <w:rPr>
          <w:rFonts w:ascii="Times New Roman"/>
          <w:b w:val="false"/>
          <w:i w:val="false"/>
          <w:color w:val="000000"/>
          <w:sz w:val="28"/>
        </w:rPr>
        <w:t>
      Административно-территориальной единицы по: Ондирисском сельском округе имеются 1 сельский населенный пункт.</w:t>
      </w:r>
    </w:p>
    <w:bookmarkEnd w:id="1474"/>
    <w:bookmarkStart w:name="z2147" w:id="1475"/>
    <w:p>
      <w:pPr>
        <w:spacing w:after="0"/>
        <w:ind w:left="0"/>
        <w:jc w:val="both"/>
      </w:pPr>
      <w:r>
        <w:rPr>
          <w:rFonts w:ascii="Times New Roman"/>
          <w:b w:val="false"/>
          <w:i w:val="false"/>
          <w:color w:val="000000"/>
          <w:sz w:val="28"/>
        </w:rPr>
        <w:t>
      Общая площадь территории Ондириского сельского округа102690 гектар, из них пашни – 4036 га, пастбищные земли – 95657 гектар.</w:t>
      </w:r>
    </w:p>
    <w:bookmarkEnd w:id="1475"/>
    <w:bookmarkStart w:name="z2148" w:id="1476"/>
    <w:p>
      <w:pPr>
        <w:spacing w:after="0"/>
        <w:ind w:left="0"/>
        <w:jc w:val="both"/>
      </w:pPr>
      <w:r>
        <w:rPr>
          <w:rFonts w:ascii="Times New Roman"/>
          <w:b w:val="false"/>
          <w:i w:val="false"/>
          <w:color w:val="000000"/>
          <w:sz w:val="28"/>
        </w:rPr>
        <w:t>
      По категориям земли подразделяются на:</w:t>
      </w:r>
    </w:p>
    <w:bookmarkEnd w:id="1476"/>
    <w:bookmarkStart w:name="z2149" w:id="1477"/>
    <w:p>
      <w:pPr>
        <w:spacing w:after="0"/>
        <w:ind w:left="0"/>
        <w:jc w:val="both"/>
      </w:pPr>
      <w:r>
        <w:rPr>
          <w:rFonts w:ascii="Times New Roman"/>
          <w:b w:val="false"/>
          <w:i w:val="false"/>
          <w:color w:val="000000"/>
          <w:sz w:val="28"/>
        </w:rPr>
        <w:t>
      земли сельскохозяйственного назначения – 24623гектар;</w:t>
      </w:r>
    </w:p>
    <w:bookmarkEnd w:id="1477"/>
    <w:bookmarkStart w:name="z2150" w:id="1478"/>
    <w:p>
      <w:pPr>
        <w:spacing w:after="0"/>
        <w:ind w:left="0"/>
        <w:jc w:val="both"/>
      </w:pPr>
      <w:r>
        <w:rPr>
          <w:rFonts w:ascii="Times New Roman"/>
          <w:b w:val="false"/>
          <w:i w:val="false"/>
          <w:color w:val="000000"/>
          <w:sz w:val="28"/>
        </w:rPr>
        <w:t>
      земли населенных пунктов –3098гектар;</w:t>
      </w:r>
    </w:p>
    <w:bookmarkEnd w:id="1478"/>
    <w:bookmarkStart w:name="z2151" w:id="1479"/>
    <w:p>
      <w:pPr>
        <w:spacing w:after="0"/>
        <w:ind w:left="0"/>
        <w:jc w:val="both"/>
      </w:pPr>
      <w:r>
        <w:rPr>
          <w:rFonts w:ascii="Times New Roman"/>
          <w:b w:val="false"/>
          <w:i w:val="false"/>
          <w:color w:val="000000"/>
          <w:sz w:val="28"/>
        </w:rPr>
        <w:t>
      другие земли– 420гектар;</w:t>
      </w:r>
    </w:p>
    <w:bookmarkEnd w:id="1479"/>
    <w:bookmarkStart w:name="z2152" w:id="1480"/>
    <w:p>
      <w:pPr>
        <w:spacing w:after="0"/>
        <w:ind w:left="0"/>
        <w:jc w:val="both"/>
      </w:pPr>
      <w:r>
        <w:rPr>
          <w:rFonts w:ascii="Times New Roman"/>
          <w:b w:val="false"/>
          <w:i w:val="false"/>
          <w:color w:val="000000"/>
          <w:sz w:val="28"/>
        </w:rPr>
        <w:t>
      Геоботаническое состояние:</w:t>
      </w:r>
    </w:p>
    <w:bookmarkEnd w:id="1480"/>
    <w:bookmarkStart w:name="z2153" w:id="1481"/>
    <w:p>
      <w:pPr>
        <w:spacing w:after="0"/>
        <w:ind w:left="0"/>
        <w:jc w:val="both"/>
      </w:pPr>
      <w:r>
        <w:rPr>
          <w:rFonts w:ascii="Times New Roman"/>
          <w:b w:val="false"/>
          <w:i w:val="false"/>
          <w:color w:val="000000"/>
          <w:sz w:val="28"/>
        </w:rPr>
        <w:t>
      В силу природных условий территория Ондирисского сельского округа находится в пределах степной зоны, а расположение Шу-Илийских гор оказывает значительное влияние на агроклиматические показатели и климатические условия. Зимой преобладают восточные ветры с повторяемостью от 30 до 60% из-за азиатского циклона. В результате зима в районе холодная, а средняя температура составляет -7-100С.</w:t>
      </w:r>
    </w:p>
    <w:bookmarkEnd w:id="1481"/>
    <w:bookmarkStart w:name="z2154" w:id="1482"/>
    <w:p>
      <w:pPr>
        <w:spacing w:after="0"/>
        <w:ind w:left="0"/>
        <w:jc w:val="both"/>
      </w:pPr>
      <w:r>
        <w:rPr>
          <w:rFonts w:ascii="Times New Roman"/>
          <w:b w:val="false"/>
          <w:i w:val="false"/>
          <w:color w:val="000000"/>
          <w:sz w:val="28"/>
        </w:rPr>
        <w:t>
      Весеннее время характеризуется неустойчивым тепловым режимом. Последние заморозки могут повториться во второй половине апреля и начале мая. Средняя продолжительность безморозного периода составляет 140-180 дней. Лето жаркое, продолжительностью 120-140 дней. Высокие температуры сопровождаются засушливой погодой. Средняя температура июля +24,5+25,50С.</w:t>
      </w:r>
    </w:p>
    <w:bookmarkEnd w:id="1482"/>
    <w:bookmarkStart w:name="z2155" w:id="1483"/>
    <w:p>
      <w:pPr>
        <w:spacing w:after="0"/>
        <w:ind w:left="0"/>
        <w:jc w:val="both"/>
      </w:pPr>
      <w:r>
        <w:rPr>
          <w:rFonts w:ascii="Times New Roman"/>
          <w:b w:val="false"/>
          <w:i w:val="false"/>
          <w:color w:val="000000"/>
          <w:sz w:val="28"/>
        </w:rPr>
        <w:t>
      Различают четыре основных типа почвы. Это: темно-бурая, светло-бурая, серозем северный обыкновенный и серозем северный светло-коричневый.</w:t>
      </w:r>
    </w:p>
    <w:bookmarkEnd w:id="1483"/>
    <w:bookmarkStart w:name="z2156" w:id="1484"/>
    <w:p>
      <w:pPr>
        <w:spacing w:after="0"/>
        <w:ind w:left="0"/>
        <w:jc w:val="both"/>
      </w:pPr>
      <w:r>
        <w:rPr>
          <w:rFonts w:ascii="Times New Roman"/>
          <w:b w:val="false"/>
          <w:i w:val="false"/>
          <w:color w:val="000000"/>
          <w:sz w:val="28"/>
        </w:rPr>
        <w:t>
      Ветеринарно-санитарные объекты:</w:t>
      </w:r>
    </w:p>
    <w:bookmarkEnd w:id="1484"/>
    <w:bookmarkStart w:name="z2157" w:id="1485"/>
    <w:p>
      <w:pPr>
        <w:spacing w:after="0"/>
        <w:ind w:left="0"/>
        <w:jc w:val="both"/>
      </w:pPr>
      <w:r>
        <w:rPr>
          <w:rFonts w:ascii="Times New Roman"/>
          <w:b w:val="false"/>
          <w:i w:val="false"/>
          <w:color w:val="000000"/>
          <w:sz w:val="28"/>
        </w:rPr>
        <w:t>
      В Ондирисском сельском округе имеется 3 ветеринарно-санитарных пункта. Трупы животных, убитых сибирской язвой, обносят по периметру забором (металлическим или бетонным) высотой не менее 1,5 метра, чтобы люди и животные не могли проникнуть в могильники. "Сибирская язва" отмечена бляшками (дата начала заболевания). Туши животных от сибирской язвы, а также сырье и продукты от животных сжигают в специальных помещениях. Прах будет сброшен в яму Беккери.</w:t>
      </w:r>
    </w:p>
    <w:bookmarkEnd w:id="1485"/>
    <w:bookmarkStart w:name="z2158" w:id="1486"/>
    <w:p>
      <w:pPr>
        <w:spacing w:after="0"/>
        <w:ind w:left="0"/>
        <w:jc w:val="both"/>
      </w:pPr>
      <w:r>
        <w:rPr>
          <w:rFonts w:ascii="Times New Roman"/>
          <w:b w:val="false"/>
          <w:i w:val="false"/>
          <w:color w:val="000000"/>
          <w:sz w:val="28"/>
        </w:rPr>
        <w:t>
      Данные о поголовье скота:</w:t>
      </w:r>
    </w:p>
    <w:bookmarkEnd w:id="1486"/>
    <w:bookmarkStart w:name="z2159" w:id="1487"/>
    <w:p>
      <w:pPr>
        <w:spacing w:after="0"/>
        <w:ind w:left="0"/>
        <w:jc w:val="both"/>
      </w:pPr>
      <w:r>
        <w:rPr>
          <w:rFonts w:ascii="Times New Roman"/>
          <w:b w:val="false"/>
          <w:i w:val="false"/>
          <w:color w:val="000000"/>
          <w:sz w:val="28"/>
        </w:rPr>
        <w:t>
      На 1 января 2022 года В Ондирисском сельском округе (ЛПХ) имеется 3338 голов крупного рогатого скота, в том числе молочных коров 986 голов, мелкого рогатого скота 26685 голов, лошадей 587 голов. В том числе:</w:t>
      </w:r>
    </w:p>
    <w:bookmarkEnd w:id="1487"/>
    <w:bookmarkStart w:name="z2160" w:id="1488"/>
    <w:p>
      <w:pPr>
        <w:spacing w:after="0"/>
        <w:ind w:left="0"/>
        <w:jc w:val="both"/>
      </w:pPr>
      <w:r>
        <w:rPr>
          <w:rFonts w:ascii="Times New Roman"/>
          <w:b w:val="false"/>
          <w:i w:val="false"/>
          <w:color w:val="000000"/>
          <w:sz w:val="28"/>
        </w:rPr>
        <w:t>
      В поселке Абай: Площадь пастбищ 1941 га.</w:t>
      </w:r>
    </w:p>
    <w:bookmarkEnd w:id="1488"/>
    <w:bookmarkStart w:name="z2161" w:id="1489"/>
    <w:p>
      <w:pPr>
        <w:spacing w:after="0"/>
        <w:ind w:left="0"/>
        <w:jc w:val="both"/>
      </w:pPr>
      <w:r>
        <w:rPr>
          <w:rFonts w:ascii="Times New Roman"/>
          <w:b w:val="false"/>
          <w:i w:val="false"/>
          <w:color w:val="000000"/>
          <w:sz w:val="28"/>
        </w:rPr>
        <w:t>
      Крупный рогатый скот 562 головы, в том числе овец 562 головы, мелкого рогатого скота 3296 голов, лошадей 212 голов.</w:t>
      </w:r>
    </w:p>
    <w:bookmarkEnd w:id="1489"/>
    <w:bookmarkStart w:name="z2162" w:id="1490"/>
    <w:p>
      <w:pPr>
        <w:spacing w:after="0"/>
        <w:ind w:left="0"/>
        <w:jc w:val="both"/>
      </w:pPr>
      <w:r>
        <w:rPr>
          <w:rFonts w:ascii="Times New Roman"/>
          <w:b w:val="false"/>
          <w:i w:val="false"/>
          <w:color w:val="000000"/>
          <w:sz w:val="28"/>
        </w:rPr>
        <w:t>
      Количество скота, выходящего на пастбища:</w:t>
      </w:r>
    </w:p>
    <w:bookmarkEnd w:id="1490"/>
    <w:bookmarkStart w:name="z2163" w:id="1491"/>
    <w:p>
      <w:pPr>
        <w:spacing w:after="0"/>
        <w:ind w:left="0"/>
        <w:jc w:val="both"/>
      </w:pPr>
      <w:r>
        <w:rPr>
          <w:rFonts w:ascii="Times New Roman"/>
          <w:b w:val="false"/>
          <w:i w:val="false"/>
          <w:color w:val="000000"/>
          <w:sz w:val="28"/>
        </w:rPr>
        <w:t>
      В Ондирисском сельском округе будут пасти 2 стада крупного рогатого скота, 7 стад лошадей, 6 стад мелкого рогатого скота.</w:t>
      </w:r>
    </w:p>
    <w:bookmarkEnd w:id="1491"/>
    <w:bookmarkStart w:name="z2164" w:id="1492"/>
    <w:p>
      <w:pPr>
        <w:spacing w:after="0"/>
        <w:ind w:left="0"/>
        <w:jc w:val="both"/>
      </w:pPr>
      <w:r>
        <w:rPr>
          <w:rFonts w:ascii="Times New Roman"/>
          <w:b w:val="false"/>
          <w:i w:val="false"/>
          <w:color w:val="000000"/>
          <w:sz w:val="28"/>
        </w:rPr>
        <w:t>
      В сельском округе Ондирис нет привитых и засушливых пастбищ.</w:t>
      </w:r>
    </w:p>
    <w:bookmarkEnd w:id="1492"/>
    <w:bookmarkStart w:name="z2165" w:id="1493"/>
    <w:p>
      <w:pPr>
        <w:spacing w:after="0"/>
        <w:ind w:left="0"/>
        <w:jc w:val="both"/>
      </w:pPr>
      <w:r>
        <w:rPr>
          <w:rFonts w:ascii="Times New Roman"/>
          <w:b w:val="false"/>
          <w:i w:val="false"/>
          <w:color w:val="000000"/>
          <w:sz w:val="28"/>
        </w:rPr>
        <w:t>
      В Ондирисском сельском округе сервитуты для прогона скота не установлены.</w:t>
      </w:r>
    </w:p>
    <w:bookmarkEnd w:id="1493"/>
    <w:bookmarkStart w:name="z2166" w:id="1494"/>
    <w:p>
      <w:pPr>
        <w:spacing w:after="0"/>
        <w:ind w:left="0"/>
        <w:jc w:val="both"/>
      </w:pPr>
      <w:r>
        <w:rPr>
          <w:rFonts w:ascii="Times New Roman"/>
          <w:b w:val="false"/>
          <w:i w:val="false"/>
          <w:color w:val="000000"/>
          <w:sz w:val="28"/>
        </w:rPr>
        <w:t>
      На основании изложенного, в соответствии со статьей 15 Закона РК "О пастбищах" для нужд местного населения (село Абай) потребность в содержании самок молочных животных в количестве 1941 га, с норма нагрузки 4 га/голова составляет 3965 га. Необходимо дополнить существующий спрос на пастбища за счет приобретения земли в общественное пользование.</w:t>
      </w:r>
    </w:p>
    <w:bookmarkEnd w:id="1494"/>
    <w:bookmarkStart w:name="z2167" w:id="1495"/>
    <w:p>
      <w:pPr>
        <w:spacing w:after="0"/>
        <w:ind w:left="0"/>
        <w:jc w:val="both"/>
      </w:pPr>
      <w:r>
        <w:rPr>
          <w:rFonts w:ascii="Times New Roman"/>
          <w:b w:val="false"/>
          <w:i w:val="false"/>
          <w:color w:val="000000"/>
          <w:sz w:val="28"/>
        </w:rPr>
        <w:t>
      Потребность пастбищ для выпаса прочих сельскохозяйственных животных местного населения составляет 3965 га при норме нагрузки на голову крупного рогатого скота 0,8 га/голову, мелкого рогатого скота - 0,1 га/голову, лошадей - 1 га/голову.</w:t>
      </w:r>
    </w:p>
    <w:bookmarkEnd w:id="1495"/>
    <w:bookmarkStart w:name="z2168" w:id="1496"/>
    <w:p>
      <w:pPr>
        <w:spacing w:after="0"/>
        <w:ind w:left="0"/>
        <w:jc w:val="both"/>
      </w:pPr>
      <w:r>
        <w:rPr>
          <w:rFonts w:ascii="Times New Roman"/>
          <w:b w:val="false"/>
          <w:i w:val="false"/>
          <w:color w:val="000000"/>
          <w:sz w:val="28"/>
        </w:rPr>
        <w:t>
      За исключением удаленного зимнего скота:</w:t>
      </w:r>
    </w:p>
    <w:bookmarkEnd w:id="1496"/>
    <w:bookmarkStart w:name="z2169" w:id="1497"/>
    <w:p>
      <w:pPr>
        <w:spacing w:after="0"/>
        <w:ind w:left="0"/>
        <w:jc w:val="both"/>
      </w:pPr>
      <w:r>
        <w:rPr>
          <w:rFonts w:ascii="Times New Roman"/>
          <w:b w:val="false"/>
          <w:i w:val="false"/>
          <w:color w:val="000000"/>
          <w:sz w:val="28"/>
        </w:rPr>
        <w:t>
      Потребности:</w:t>
      </w:r>
    </w:p>
    <w:bookmarkEnd w:id="1497"/>
    <w:bookmarkStart w:name="z2170" w:id="1498"/>
    <w:p>
      <w:pPr>
        <w:spacing w:after="0"/>
        <w:ind w:left="0"/>
        <w:jc w:val="both"/>
      </w:pPr>
      <w:r>
        <w:rPr>
          <w:rFonts w:ascii="Times New Roman"/>
          <w:b w:val="false"/>
          <w:i w:val="false"/>
          <w:color w:val="000000"/>
          <w:sz w:val="28"/>
        </w:rPr>
        <w:t>
      По крупному рогатому скоту - 562 головы * 0,8 га/голова = 449,6 га;</w:t>
      </w:r>
    </w:p>
    <w:bookmarkEnd w:id="1498"/>
    <w:bookmarkStart w:name="z2171" w:id="1499"/>
    <w:p>
      <w:pPr>
        <w:spacing w:after="0"/>
        <w:ind w:left="0"/>
        <w:jc w:val="both"/>
      </w:pPr>
      <w:r>
        <w:rPr>
          <w:rFonts w:ascii="Times New Roman"/>
          <w:b w:val="false"/>
          <w:i w:val="false"/>
          <w:color w:val="000000"/>
          <w:sz w:val="28"/>
        </w:rPr>
        <w:t>
      для мелкого рогатого скота - 3296 голов * 0,1 га/голова = 329,6 га;</w:t>
      </w:r>
    </w:p>
    <w:bookmarkEnd w:id="1499"/>
    <w:bookmarkStart w:name="z2172" w:id="1500"/>
    <w:p>
      <w:pPr>
        <w:spacing w:after="0"/>
        <w:ind w:left="0"/>
        <w:jc w:val="both"/>
      </w:pPr>
      <w:r>
        <w:rPr>
          <w:rFonts w:ascii="Times New Roman"/>
          <w:b w:val="false"/>
          <w:i w:val="false"/>
          <w:color w:val="000000"/>
          <w:sz w:val="28"/>
        </w:rPr>
        <w:t>
      для лошадей - 212 голов * 1 га/гол.= 127,2 га</w:t>
      </w:r>
    </w:p>
    <w:bookmarkEnd w:id="1500"/>
    <w:bookmarkStart w:name="z2173" w:id="1501"/>
    <w:p>
      <w:pPr>
        <w:spacing w:after="0"/>
        <w:ind w:left="0"/>
        <w:jc w:val="both"/>
      </w:pPr>
      <w:r>
        <w:rPr>
          <w:rFonts w:ascii="Times New Roman"/>
          <w:b w:val="false"/>
          <w:i w:val="false"/>
          <w:color w:val="000000"/>
          <w:sz w:val="28"/>
        </w:rPr>
        <w:t>
      449,6 + 329,6 + 212 * 4 = 3964,8</w:t>
      </w:r>
    </w:p>
    <w:bookmarkEnd w:id="1501"/>
    <w:bookmarkStart w:name="z2174" w:id="1502"/>
    <w:p>
      <w:pPr>
        <w:spacing w:after="0"/>
        <w:ind w:left="0"/>
        <w:jc w:val="both"/>
      </w:pPr>
      <w:r>
        <w:rPr>
          <w:rFonts w:ascii="Times New Roman"/>
          <w:b w:val="false"/>
          <w:i w:val="false"/>
          <w:color w:val="000000"/>
          <w:sz w:val="28"/>
        </w:rPr>
        <w:t>
      Существующую потребность в пастбищах в размере 3965 га планируется расширить на следующие земли ВК: Калмырзаева - 662,83 га, Торекулова С. - 47,0 га, Баетов Б. - 30,6 га, Даулбаев Д. - 75,48 га, Дауталиев Г. - 224,08 га, Ахметов Э. - 84 га, Саулебаев Б. - 25,9 га, Бахтиев Д. - 112 га, Акдильдаев А. - 213,2 га. Всего: 1475,09 га.</w:t>
      </w:r>
    </w:p>
    <w:bookmarkEnd w:id="1502"/>
    <w:bookmarkStart w:name="z2175" w:id="1503"/>
    <w:p>
      <w:pPr>
        <w:spacing w:after="0"/>
        <w:ind w:left="0"/>
        <w:jc w:val="both"/>
      </w:pPr>
      <w:r>
        <w:rPr>
          <w:rFonts w:ascii="Times New Roman"/>
          <w:b w:val="false"/>
          <w:i w:val="false"/>
          <w:color w:val="000000"/>
          <w:sz w:val="28"/>
        </w:rPr>
        <w:t>
      Согласно приложению 6 к данному Плану, оставшиеся потребности в 3965 га пастбищ необходимо покрыть за счет переселения скота местного населения Ондирисского сельского округа на отдаленные пастбища Ондирисского сельского округа.</w:t>
      </w:r>
    </w:p>
    <w:bookmarkEnd w:id="1503"/>
    <w:bookmarkStart w:name="z2176" w:id="1504"/>
    <w:p>
      <w:pPr>
        <w:spacing w:after="0"/>
        <w:ind w:left="0"/>
        <w:jc w:val="both"/>
      </w:pPr>
      <w:r>
        <w:rPr>
          <w:rFonts w:ascii="Times New Roman"/>
          <w:b w:val="false"/>
          <w:i w:val="false"/>
          <w:color w:val="000000"/>
          <w:sz w:val="28"/>
        </w:rPr>
        <w:t>
      Однако пастбищ в районе всего 1941 га. 2024 га в соответствии с установленным лимитом. Есть необходимость.</w:t>
      </w:r>
    </w:p>
    <w:bookmarkEnd w:id="1504"/>
    <w:bookmarkStart w:name="z2177" w:id="1505"/>
    <w:p>
      <w:pPr>
        <w:spacing w:after="0"/>
        <w:ind w:left="0"/>
        <w:jc w:val="both"/>
      </w:pPr>
      <w:r>
        <w:rPr>
          <w:rFonts w:ascii="Times New Roman"/>
          <w:b w:val="false"/>
          <w:i w:val="false"/>
          <w:color w:val="000000"/>
          <w:sz w:val="28"/>
        </w:rPr>
        <w:t>
      Способы решенияпастбищ в Ондирисском сельском округе выглядит следующим образом:</w:t>
      </w:r>
    </w:p>
    <w:bookmarkEnd w:id="1505"/>
    <w:bookmarkStart w:name="z2178" w:id="1506"/>
    <w:p>
      <w:pPr>
        <w:spacing w:after="0"/>
        <w:ind w:left="0"/>
        <w:jc w:val="both"/>
      </w:pPr>
      <w:r>
        <w:rPr>
          <w:rFonts w:ascii="Times New Roman"/>
          <w:b w:val="false"/>
          <w:i w:val="false"/>
          <w:color w:val="000000"/>
          <w:sz w:val="28"/>
        </w:rPr>
        <w:t>
      Решения:</w:t>
      </w:r>
    </w:p>
    <w:bookmarkEnd w:id="1506"/>
    <w:bookmarkStart w:name="z2179" w:id="1507"/>
    <w:p>
      <w:pPr>
        <w:spacing w:after="0"/>
        <w:ind w:left="0"/>
        <w:jc w:val="both"/>
      </w:pPr>
      <w:r>
        <w:rPr>
          <w:rFonts w:ascii="Times New Roman"/>
          <w:b w:val="false"/>
          <w:i w:val="false"/>
          <w:color w:val="000000"/>
          <w:sz w:val="28"/>
        </w:rPr>
        <w:t>
      Изготовление необходимых пастбищ для сельскохозяйственных животных местного населения сельского округа:</w:t>
      </w:r>
    </w:p>
    <w:bookmarkEnd w:id="1507"/>
    <w:bookmarkStart w:name="z2180" w:id="1508"/>
    <w:p>
      <w:pPr>
        <w:spacing w:after="0"/>
        <w:ind w:left="0"/>
        <w:jc w:val="both"/>
      </w:pPr>
      <w:r>
        <w:rPr>
          <w:rFonts w:ascii="Times New Roman"/>
          <w:b w:val="false"/>
          <w:i w:val="false"/>
          <w:color w:val="000000"/>
          <w:sz w:val="28"/>
        </w:rPr>
        <w:t>
      1. За счет выпаса скота на внутренних пастбищах в поселке - 1941 га;</w:t>
      </w:r>
    </w:p>
    <w:bookmarkEnd w:id="1508"/>
    <w:bookmarkStart w:name="z2181" w:id="1509"/>
    <w:p>
      <w:pPr>
        <w:spacing w:after="0"/>
        <w:ind w:left="0"/>
        <w:jc w:val="both"/>
      </w:pPr>
      <w:r>
        <w:rPr>
          <w:rFonts w:ascii="Times New Roman"/>
          <w:b w:val="false"/>
          <w:i w:val="false"/>
          <w:color w:val="000000"/>
          <w:sz w:val="28"/>
        </w:rPr>
        <w:t>
      2. Поголовье пастбищного скота – 562 головы крупного рогатого скота;</w:t>
      </w:r>
    </w:p>
    <w:bookmarkEnd w:id="1509"/>
    <w:bookmarkStart w:name="z2182" w:id="1510"/>
    <w:p>
      <w:pPr>
        <w:spacing w:after="0"/>
        <w:ind w:left="0"/>
        <w:jc w:val="both"/>
      </w:pPr>
      <w:r>
        <w:rPr>
          <w:rFonts w:ascii="Times New Roman"/>
          <w:b w:val="false"/>
          <w:i w:val="false"/>
          <w:color w:val="000000"/>
          <w:sz w:val="28"/>
        </w:rPr>
        <w:t>
      3. Возврат пастбищ в радиусе 5-7 населенных пунктов. 9 фермерских хозяйств - с возвратом 1475,09 га пастбищ;</w:t>
      </w:r>
    </w:p>
    <w:bookmarkEnd w:id="1510"/>
    <w:bookmarkStart w:name="z2183" w:id="1511"/>
    <w:p>
      <w:pPr>
        <w:spacing w:after="0"/>
        <w:ind w:left="0"/>
        <w:jc w:val="both"/>
      </w:pPr>
      <w:r>
        <w:rPr>
          <w:rFonts w:ascii="Times New Roman"/>
          <w:b w:val="false"/>
          <w:i w:val="false"/>
          <w:color w:val="000000"/>
          <w:sz w:val="28"/>
        </w:rPr>
        <w:t>
      4. К пастбищам Ондирисского сельского округа присоединено 940, 349 га из земельного фонда "Абайского" ПК;</w:t>
      </w:r>
    </w:p>
    <w:bookmarkEnd w:id="1511"/>
    <w:bookmarkStart w:name="z2184" w:id="1512"/>
    <w:p>
      <w:pPr>
        <w:spacing w:after="0"/>
        <w:ind w:left="0"/>
        <w:jc w:val="both"/>
      </w:pPr>
      <w:r>
        <w:rPr>
          <w:rFonts w:ascii="Times New Roman"/>
          <w:b w:val="false"/>
          <w:i w:val="false"/>
          <w:color w:val="000000"/>
          <w:sz w:val="28"/>
        </w:rPr>
        <w:t>
      5. Подписанием меморандума о выделении пастбищ на 1562,74 га земли 7 фермерских хозяйств с крупными пастбищами района о выделении необходимых пастбищ, совместно с выпасом сельскохозяйственных животных и сельскохозяйственных животных местного населения;</w:t>
      </w:r>
    </w:p>
    <w:bookmarkEnd w:id="1512"/>
    <w:bookmarkStart w:name="z2185" w:id="1513"/>
    <w:p>
      <w:pPr>
        <w:spacing w:after="0"/>
        <w:ind w:left="0"/>
        <w:jc w:val="both"/>
      </w:pPr>
      <w:r>
        <w:rPr>
          <w:rFonts w:ascii="Times New Roman"/>
          <w:b w:val="false"/>
          <w:i w:val="false"/>
          <w:color w:val="000000"/>
          <w:sz w:val="28"/>
        </w:rPr>
        <w:t>
      Все необходимые пастбища составляют 2024 га. будут возмещены из вышеуказанных подпунктов.</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Ондирисском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191" w:id="1514"/>
    <w:p>
      <w:pPr>
        <w:spacing w:after="0"/>
        <w:ind w:left="0"/>
        <w:jc w:val="left"/>
      </w:pPr>
      <w:r>
        <w:rPr>
          <w:rFonts w:ascii="Times New Roman"/>
          <w:b/>
          <w:i w:val="false"/>
          <w:color w:val="000000"/>
        </w:rPr>
        <w:t xml:space="preserve"> Схема (карта) расположения пастбищ на территории Ондирисского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1514"/>
    <w:bookmarkStart w:name="z2192" w:id="1515"/>
    <w:p>
      <w:pPr>
        <w:spacing w:after="0"/>
        <w:ind w:left="0"/>
        <w:jc w:val="both"/>
      </w:pPr>
      <w:r>
        <w:rPr>
          <w:rFonts w:ascii="Times New Roman"/>
          <w:b w:val="false"/>
          <w:i w:val="false"/>
          <w:color w:val="000000"/>
          <w:sz w:val="28"/>
        </w:rPr>
        <w:t xml:space="preserve">
      </w:t>
      </w:r>
    </w:p>
    <w:bookmarkEnd w:id="1515"/>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3" w:id="1516"/>
    <w:p>
      <w:pPr>
        <w:spacing w:after="0"/>
        <w:ind w:left="0"/>
        <w:jc w:val="both"/>
      </w:pPr>
      <w:r>
        <w:rPr>
          <w:rFonts w:ascii="Times New Roman"/>
          <w:b w:val="false"/>
          <w:i w:val="false"/>
          <w:color w:val="000000"/>
          <w:sz w:val="28"/>
        </w:rPr>
        <w:t>
      Условные обозначения:</w:t>
      </w:r>
    </w:p>
    <w:bookmarkEnd w:id="1516"/>
    <w:bookmarkStart w:name="z2194" w:id="1517"/>
    <w:p>
      <w:pPr>
        <w:spacing w:after="0"/>
        <w:ind w:left="0"/>
        <w:jc w:val="both"/>
      </w:pPr>
      <w:r>
        <w:rPr>
          <w:rFonts w:ascii="Times New Roman"/>
          <w:b w:val="false"/>
          <w:i w:val="false"/>
          <w:color w:val="000000"/>
          <w:sz w:val="28"/>
        </w:rPr>
        <w:t xml:space="preserve">
      </w:t>
      </w:r>
    </w:p>
    <w:bookmarkEnd w:id="1517"/>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5" w:id="1518"/>
    <w:p>
      <w:pPr>
        <w:spacing w:after="0"/>
        <w:ind w:left="0"/>
        <w:jc w:val="left"/>
      </w:pPr>
      <w:r>
        <w:rPr>
          <w:rFonts w:ascii="Times New Roman"/>
          <w:b/>
          <w:i w:val="false"/>
          <w:color w:val="000000"/>
        </w:rPr>
        <w:t xml:space="preserve"> Пояснительная</w:t>
      </w:r>
    </w:p>
    <w:bookmarkEnd w:id="1518"/>
    <w:bookmarkStart w:name="z2196" w:id="1519"/>
    <w:p>
      <w:pPr>
        <w:spacing w:after="0"/>
        <w:ind w:left="0"/>
        <w:jc w:val="both"/>
      </w:pPr>
      <w:r>
        <w:rPr>
          <w:rFonts w:ascii="Times New Roman"/>
          <w:b w:val="false"/>
          <w:i w:val="false"/>
          <w:color w:val="000000"/>
          <w:sz w:val="28"/>
        </w:rPr>
        <w:t>
      ПосҰлок Абай расположен в Ондирисском сельском округе, площадь пастбищ этого поселения составляет 1941 га, к пастбищам Ондирисского сельского округа прибавлено 940 349 га из земельного фонда Абайской ПК.</w:t>
      </w:r>
    </w:p>
    <w:bookmarkEnd w:id="1519"/>
    <w:bookmarkStart w:name="z2197" w:id="1520"/>
    <w:p>
      <w:pPr>
        <w:spacing w:after="0"/>
        <w:ind w:left="0"/>
        <w:jc w:val="both"/>
      </w:pPr>
      <w:r>
        <w:rPr>
          <w:rFonts w:ascii="Times New Roman"/>
          <w:b w:val="false"/>
          <w:i w:val="false"/>
          <w:color w:val="000000"/>
          <w:sz w:val="28"/>
        </w:rPr>
        <w:t>
      Производство осуществляется на пастбищах в сельской местности по существующим дорогам между участками, не имеющим специальных знаков скотопрогонов.</w:t>
      </w:r>
    </w:p>
    <w:bookmarkEnd w:id="1520"/>
    <w:bookmarkStart w:name="z2198" w:id="1521"/>
    <w:p>
      <w:pPr>
        <w:spacing w:after="0"/>
        <w:ind w:left="0"/>
        <w:jc w:val="both"/>
      </w:pPr>
      <w:r>
        <w:rPr>
          <w:rFonts w:ascii="Times New Roman"/>
          <w:b w:val="false"/>
          <w:i w:val="false"/>
          <w:color w:val="000000"/>
          <w:sz w:val="28"/>
        </w:rPr>
        <w:t>
      Производство земли на территории Ондирисского сельского округасписок владельцев</w:t>
      </w:r>
    </w:p>
    <w:bookmarkEnd w:id="1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"Ғабиток"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"Рәжім"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"Дильмурат"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"Асанәлі" ш/қ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826, 99</w:t>
            </w:r>
          </w:p>
        </w:tc>
      </w:tr>
    </w:tbl>
    <w:bookmarkStart w:name="z2200" w:id="1522"/>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Ондирисскому сельскому округу в разрезе населенных пунктов</w:t>
      </w:r>
    </w:p>
    <w:bookmarkEnd w:id="1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23"/>
          <w:p>
            <w:pPr>
              <w:spacing w:after="20"/>
              <w:ind w:left="20"/>
              <w:jc w:val="both"/>
            </w:pPr>
            <w:r>
              <w:rPr>
                <w:rFonts w:ascii="Times New Roman"/>
                <w:b w:val="false"/>
                <w:i w:val="false"/>
                <w:color w:val="000000"/>
                <w:sz w:val="20"/>
              </w:rPr>
              <w:t>
Обеспеченность потребности,</w:t>
            </w:r>
          </w:p>
          <w:bookmarkEnd w:id="152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bl>
    <w:bookmarkStart w:name="z2203" w:id="1524"/>
    <w:p>
      <w:pPr>
        <w:spacing w:after="0"/>
        <w:ind w:left="0"/>
        <w:jc w:val="both"/>
      </w:pPr>
      <w:r>
        <w:rPr>
          <w:rFonts w:ascii="Times New Roman"/>
          <w:b w:val="false"/>
          <w:i w:val="false"/>
          <w:color w:val="000000"/>
          <w:sz w:val="28"/>
        </w:rPr>
        <w:t>
      Примечание: Пастбища для дойных коров полностью покрыты.</w:t>
      </w:r>
    </w:p>
    <w:bookmarkEnd w:id="1524"/>
    <w:bookmarkStart w:name="z2204" w:id="1525"/>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Ондирисскому сельскому округу</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26"/>
          <w:p>
            <w:pPr>
              <w:spacing w:after="20"/>
              <w:ind w:left="20"/>
              <w:jc w:val="both"/>
            </w:pPr>
            <w:r>
              <w:rPr>
                <w:rFonts w:ascii="Times New Roman"/>
                <w:b w:val="false"/>
                <w:i w:val="false"/>
                <w:color w:val="000000"/>
                <w:sz w:val="20"/>
              </w:rPr>
              <w:t>
Наличие скота</w:t>
            </w:r>
          </w:p>
          <w:bookmarkEnd w:id="1526"/>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527"/>
          <w:p>
            <w:pPr>
              <w:spacing w:after="20"/>
              <w:ind w:left="20"/>
              <w:jc w:val="both"/>
            </w:pPr>
            <w:r>
              <w:rPr>
                <w:rFonts w:ascii="Times New Roman"/>
                <w:b w:val="false"/>
                <w:i w:val="false"/>
                <w:color w:val="000000"/>
                <w:sz w:val="20"/>
              </w:rPr>
              <w:t>
Обеспеченность потребности, %</w:t>
            </w:r>
          </w:p>
          <w:bookmarkEnd w:id="15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Ондирисском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213" w:id="1528"/>
    <w:p>
      <w:pPr>
        <w:spacing w:after="0"/>
        <w:ind w:left="0"/>
        <w:jc w:val="left"/>
      </w:pPr>
      <w:r>
        <w:rPr>
          <w:rFonts w:ascii="Times New Roman"/>
          <w:b/>
          <w:i w:val="false"/>
          <w:color w:val="000000"/>
        </w:rPr>
        <w:t xml:space="preserve"> Приемлемые схемы пастбищеоборотов</w:t>
      </w:r>
    </w:p>
    <w:bookmarkEnd w:id="1528"/>
    <w:bookmarkStart w:name="z2214" w:id="1529"/>
    <w:p>
      <w:pPr>
        <w:spacing w:after="0"/>
        <w:ind w:left="0"/>
        <w:jc w:val="both"/>
      </w:pPr>
      <w:r>
        <w:rPr>
          <w:rFonts w:ascii="Times New Roman"/>
          <w:b w:val="false"/>
          <w:i w:val="false"/>
          <w:color w:val="000000"/>
          <w:sz w:val="28"/>
        </w:rPr>
        <w:t xml:space="preserve">
      </w:t>
      </w:r>
    </w:p>
    <w:bookmarkEnd w:id="1529"/>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5" w:id="1530"/>
    <w:p>
      <w:pPr>
        <w:spacing w:after="0"/>
        <w:ind w:left="0"/>
        <w:jc w:val="both"/>
      </w:pPr>
      <w:r>
        <w:rPr>
          <w:rFonts w:ascii="Times New Roman"/>
          <w:b w:val="false"/>
          <w:i w:val="false"/>
          <w:color w:val="000000"/>
          <w:sz w:val="28"/>
        </w:rPr>
        <w:t>
      Условные обозначения:</w:t>
      </w:r>
    </w:p>
    <w:bookmarkEnd w:id="1530"/>
    <w:bookmarkStart w:name="z2216" w:id="1531"/>
    <w:p>
      <w:pPr>
        <w:spacing w:after="0"/>
        <w:ind w:left="0"/>
        <w:jc w:val="both"/>
      </w:pPr>
      <w:r>
        <w:rPr>
          <w:rFonts w:ascii="Times New Roman"/>
          <w:b w:val="false"/>
          <w:i w:val="false"/>
          <w:color w:val="000000"/>
          <w:sz w:val="28"/>
        </w:rPr>
        <w:t xml:space="preserve">
      </w:t>
      </w:r>
    </w:p>
    <w:bookmarkEnd w:id="1531"/>
    <w:p>
      <w:pPr>
        <w:spacing w:after="0"/>
        <w:ind w:left="0"/>
        <w:jc w:val="both"/>
      </w:pPr>
      <w:r>
        <w:drawing>
          <wp:inline distT="0" distB="0" distL="0" distR="0">
            <wp:extent cx="4508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508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7" w:id="1532"/>
    <w:p>
      <w:pPr>
        <w:spacing w:after="0"/>
        <w:ind w:left="0"/>
        <w:jc w:val="left"/>
      </w:pPr>
      <w:r>
        <w:rPr>
          <w:rFonts w:ascii="Times New Roman"/>
          <w:b/>
          <w:i w:val="false"/>
          <w:color w:val="000000"/>
        </w:rPr>
        <w:t xml:space="preserve"> Пояснительная</w:t>
      </w:r>
    </w:p>
    <w:bookmarkEnd w:id="1532"/>
    <w:bookmarkStart w:name="z2218" w:id="1533"/>
    <w:p>
      <w:pPr>
        <w:spacing w:after="0"/>
        <w:ind w:left="0"/>
        <w:jc w:val="both"/>
      </w:pPr>
      <w:r>
        <w:rPr>
          <w:rFonts w:ascii="Times New Roman"/>
          <w:b w:val="false"/>
          <w:i w:val="false"/>
          <w:color w:val="000000"/>
          <w:sz w:val="28"/>
        </w:rPr>
        <w:t>
      В целях облегчения использования пастбищ в Ондирисском сельском округе предусматривается выпас крупного и мелкого рогатого скота из села Абай в весенне-летний период на 1941 га населенных пунктов и 940,349 га пастбищ, предоставленных фондом ПК им. Абая, до осени. Осенью планируется подписать меморандум с руководителями фермерских хозяйств, а после расчистки сельхозугодий, выпас скота, овец и коз.</w:t>
      </w:r>
    </w:p>
    <w:bookmarkEnd w:id="1533"/>
    <w:bookmarkStart w:name="z2219" w:id="1534"/>
    <w:p>
      <w:pPr>
        <w:spacing w:after="0"/>
        <w:ind w:left="0"/>
        <w:jc w:val="both"/>
      </w:pPr>
      <w:r>
        <w:rPr>
          <w:rFonts w:ascii="Times New Roman"/>
          <w:b w:val="false"/>
          <w:i w:val="false"/>
          <w:color w:val="000000"/>
          <w:sz w:val="28"/>
        </w:rPr>
        <w:t>
      Производство осуществляется на пастбищах в сельской местности по давно налаженным дорогам между угодьями, где нет признаков специальных скотопрогонов.</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Ондирисском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225" w:id="1535"/>
    <w:p>
      <w:pPr>
        <w:spacing w:after="0"/>
        <w:ind w:left="0"/>
        <w:jc w:val="left"/>
      </w:pPr>
      <w:r>
        <w:rPr>
          <w:rFonts w:ascii="Times New Roman"/>
          <w:b/>
          <w:i w:val="false"/>
          <w:color w:val="000000"/>
        </w:rPr>
        <w:t xml:space="preserve"> Карта с обозначением внешних и внутренних границ и площадейпастбищ,в том числе сезонных, объектов пастбищной инфраструктуры</w:t>
      </w:r>
    </w:p>
    <w:bookmarkEnd w:id="1535"/>
    <w:bookmarkStart w:name="z2226"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7" w:id="1537"/>
    <w:p>
      <w:pPr>
        <w:spacing w:after="0"/>
        <w:ind w:left="0"/>
        <w:jc w:val="both"/>
      </w:pPr>
      <w:r>
        <w:rPr>
          <w:rFonts w:ascii="Times New Roman"/>
          <w:b w:val="false"/>
          <w:i w:val="false"/>
          <w:color w:val="000000"/>
          <w:sz w:val="28"/>
        </w:rPr>
        <w:t>
      Условные обозначения:</w:t>
      </w:r>
    </w:p>
    <w:bookmarkEnd w:id="1537"/>
    <w:bookmarkStart w:name="z2228" w:id="1538"/>
    <w:p>
      <w:pPr>
        <w:spacing w:after="0"/>
        <w:ind w:left="0"/>
        <w:jc w:val="both"/>
      </w:pPr>
      <w:r>
        <w:rPr>
          <w:rFonts w:ascii="Times New Roman"/>
          <w:b w:val="false"/>
          <w:i w:val="false"/>
          <w:color w:val="000000"/>
          <w:sz w:val="28"/>
        </w:rPr>
        <w:t xml:space="preserve">
      </w:t>
      </w:r>
    </w:p>
    <w:bookmarkEnd w:id="1538"/>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9" w:id="1539"/>
    <w:p>
      <w:pPr>
        <w:spacing w:after="0"/>
        <w:ind w:left="0"/>
        <w:jc w:val="left"/>
      </w:pPr>
      <w:r>
        <w:rPr>
          <w:rFonts w:ascii="Times New Roman"/>
          <w:b/>
          <w:i w:val="false"/>
          <w:color w:val="000000"/>
        </w:rPr>
        <w:t xml:space="preserve"> Пояснительная </w:t>
      </w:r>
    </w:p>
    <w:bookmarkEnd w:id="1539"/>
    <w:bookmarkStart w:name="z2230" w:id="1540"/>
    <w:p>
      <w:pPr>
        <w:spacing w:after="0"/>
        <w:ind w:left="0"/>
        <w:jc w:val="both"/>
      </w:pPr>
      <w:r>
        <w:rPr>
          <w:rFonts w:ascii="Times New Roman"/>
          <w:b w:val="false"/>
          <w:i w:val="false"/>
          <w:color w:val="000000"/>
          <w:sz w:val="28"/>
        </w:rPr>
        <w:t>
      В целях облегчения использования пастбищ в сельском округе предусматривается выпас крупного и мелкого рогатого скота из села Абай в весенне-летний период на 1941 га населенных пунктов и 940 349 га пастбищ, предоставленных фондом ПК им. Абая, до осени. Осенью планируется подписать меморандум с руководителями фермерских хозяйств, а после расчистки сельхозугодий, выпас скота, овец и коз.</w:t>
      </w:r>
    </w:p>
    <w:bookmarkEnd w:id="1540"/>
    <w:bookmarkStart w:name="z2231" w:id="1541"/>
    <w:p>
      <w:pPr>
        <w:spacing w:after="0"/>
        <w:ind w:left="0"/>
        <w:jc w:val="both"/>
      </w:pPr>
      <w:r>
        <w:rPr>
          <w:rFonts w:ascii="Times New Roman"/>
          <w:b w:val="false"/>
          <w:i w:val="false"/>
          <w:color w:val="000000"/>
          <w:sz w:val="28"/>
        </w:rPr>
        <w:t>
      Производство осуществляется на пастбищах в сельской местности по давно налаженным дорогам между угодьями, где нет признаков специальных скотопрогонов.</w:t>
      </w:r>
    </w:p>
    <w:bookmarkEnd w:id="1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Ондирисском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237" w:id="154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1542"/>
    <w:bookmarkStart w:name="z2238" w:id="1543"/>
    <w:p>
      <w:pPr>
        <w:spacing w:after="0"/>
        <w:ind w:left="0"/>
        <w:jc w:val="both"/>
      </w:pPr>
      <w:r>
        <w:rPr>
          <w:rFonts w:ascii="Times New Roman"/>
          <w:b w:val="false"/>
          <w:i w:val="false"/>
          <w:color w:val="000000"/>
          <w:sz w:val="28"/>
        </w:rPr>
        <w:t xml:space="preserve">
      Среднесуточный расход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w:t>
      </w:r>
    </w:p>
    <w:bookmarkEnd w:id="1543"/>
    <w:bookmarkStart w:name="z2239" w:id="1544"/>
    <w:p>
      <w:pPr>
        <w:spacing w:after="0"/>
        <w:ind w:left="0"/>
        <w:jc w:val="both"/>
      </w:pPr>
      <w:r>
        <w:rPr>
          <w:rFonts w:ascii="Times New Roman"/>
          <w:b w:val="false"/>
          <w:i w:val="false"/>
          <w:color w:val="000000"/>
          <w:sz w:val="28"/>
        </w:rPr>
        <w:t>
      Продукция поступает из восточных, западных и центральных каналов для орошения или орошения на территории сельского округа.</w:t>
      </w:r>
    </w:p>
    <w:bookmarkEnd w:id="1544"/>
    <w:bookmarkStart w:name="z2240" w:id="1545"/>
    <w:p>
      <w:pPr>
        <w:spacing w:after="0"/>
        <w:ind w:left="0"/>
        <w:jc w:val="both"/>
      </w:pPr>
      <w:r>
        <w:rPr>
          <w:rFonts w:ascii="Times New Roman"/>
          <w:b w:val="false"/>
          <w:i w:val="false"/>
          <w:color w:val="000000"/>
          <w:sz w:val="28"/>
        </w:rPr>
        <w:t xml:space="preserve">
      </w:t>
      </w:r>
    </w:p>
    <w:bookmarkEnd w:id="1545"/>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1" w:id="1546"/>
    <w:p>
      <w:pPr>
        <w:spacing w:after="0"/>
        <w:ind w:left="0"/>
        <w:jc w:val="both"/>
      </w:pPr>
      <w:r>
        <w:rPr>
          <w:rFonts w:ascii="Times New Roman"/>
          <w:b w:val="false"/>
          <w:i w:val="false"/>
          <w:color w:val="000000"/>
          <w:sz w:val="28"/>
        </w:rPr>
        <w:t>
      Условные обозначения:</w:t>
      </w:r>
    </w:p>
    <w:bookmarkEnd w:id="1546"/>
    <w:bookmarkStart w:name="z2242" w:id="1547"/>
    <w:p>
      <w:pPr>
        <w:spacing w:after="0"/>
        <w:ind w:left="0"/>
        <w:jc w:val="both"/>
      </w:pPr>
      <w:r>
        <w:rPr>
          <w:rFonts w:ascii="Times New Roman"/>
          <w:b w:val="false"/>
          <w:i w:val="false"/>
          <w:color w:val="000000"/>
          <w:sz w:val="28"/>
        </w:rPr>
        <w:t xml:space="preserve">
      </w:t>
      </w:r>
    </w:p>
    <w:bookmarkEnd w:id="154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3" w:id="1548"/>
    <w:p>
      <w:pPr>
        <w:spacing w:after="0"/>
        <w:ind w:left="0"/>
        <w:jc w:val="left"/>
      </w:pPr>
      <w:r>
        <w:rPr>
          <w:rFonts w:ascii="Times New Roman"/>
          <w:b/>
          <w:i w:val="false"/>
          <w:color w:val="000000"/>
        </w:rPr>
        <w:t xml:space="preserve"> Пояснительная</w:t>
      </w:r>
    </w:p>
    <w:bookmarkEnd w:id="1548"/>
    <w:bookmarkStart w:name="z2244" w:id="1549"/>
    <w:p>
      <w:pPr>
        <w:spacing w:after="0"/>
        <w:ind w:left="0"/>
        <w:jc w:val="both"/>
      </w:pPr>
      <w:r>
        <w:rPr>
          <w:rFonts w:ascii="Times New Roman"/>
          <w:b w:val="false"/>
          <w:i w:val="false"/>
          <w:color w:val="000000"/>
          <w:sz w:val="28"/>
        </w:rPr>
        <w:t>
      Водообеспеченность сельскохозяйственных животных на территории Ондирисского сельского округа средняя. В сельском округе Ондирис 3 канала. Восток, Центральный и Запад. В целом сточные воды проходят через канал Карабас и соединяются с этими 3 каналами. Животноводство в поселке Абай пьет достаточно воды из этих каналов.</w:t>
      </w:r>
    </w:p>
    <w:bookmarkEnd w:id="1549"/>
    <w:bookmarkStart w:name="z2245" w:id="1550"/>
    <w:p>
      <w:pPr>
        <w:spacing w:after="0"/>
        <w:ind w:left="0"/>
        <w:jc w:val="both"/>
      </w:pPr>
      <w:r>
        <w:rPr>
          <w:rFonts w:ascii="Times New Roman"/>
          <w:b w:val="false"/>
          <w:i w:val="false"/>
          <w:color w:val="000000"/>
          <w:sz w:val="28"/>
        </w:rPr>
        <w:t>
      Производство осуществляется на пастбищах в сельской местности по существующим дорогам между участками, не имеющим специальных знаков скотопрогонов.</w:t>
      </w:r>
    </w:p>
    <w:bookmarkEnd w:id="1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Ондирисском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251" w:id="1551"/>
    <w:p>
      <w:pPr>
        <w:spacing w:after="0"/>
        <w:ind w:left="0"/>
        <w:jc w:val="both"/>
      </w:pPr>
      <w:r>
        <w:rPr>
          <w:rFonts w:ascii="Times New Roman"/>
          <w:b w:val="false"/>
          <w:i w:val="false"/>
          <w:color w:val="000000"/>
          <w:sz w:val="28"/>
        </w:rPr>
        <w:t xml:space="preserve">
      </w:t>
      </w:r>
    </w:p>
    <w:bookmarkEnd w:id="1551"/>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2" w:id="1552"/>
    <w:p>
      <w:pPr>
        <w:spacing w:after="0"/>
        <w:ind w:left="0"/>
        <w:jc w:val="both"/>
      </w:pPr>
      <w:r>
        <w:rPr>
          <w:rFonts w:ascii="Times New Roman"/>
          <w:b w:val="false"/>
          <w:i w:val="false"/>
          <w:color w:val="000000"/>
          <w:sz w:val="28"/>
        </w:rPr>
        <w:t>
      Условные обозначения:</w:t>
      </w:r>
    </w:p>
    <w:bookmarkEnd w:id="1552"/>
    <w:bookmarkStart w:name="z2253" w:id="1553"/>
    <w:p>
      <w:pPr>
        <w:spacing w:after="0"/>
        <w:ind w:left="0"/>
        <w:jc w:val="both"/>
      </w:pPr>
      <w:r>
        <w:rPr>
          <w:rFonts w:ascii="Times New Roman"/>
          <w:b w:val="false"/>
          <w:i w:val="false"/>
          <w:color w:val="000000"/>
          <w:sz w:val="28"/>
        </w:rPr>
        <w:t xml:space="preserve">
      </w:t>
      </w:r>
    </w:p>
    <w:bookmarkEnd w:id="1553"/>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4" w:id="1554"/>
    <w:p>
      <w:pPr>
        <w:spacing w:after="0"/>
        <w:ind w:left="0"/>
        <w:jc w:val="left"/>
      </w:pPr>
      <w:r>
        <w:rPr>
          <w:rFonts w:ascii="Times New Roman"/>
          <w:b/>
          <w:i w:val="false"/>
          <w:color w:val="000000"/>
        </w:rPr>
        <w:t xml:space="preserve"> Пояснительная </w:t>
      </w:r>
    </w:p>
    <w:bookmarkEnd w:id="1554"/>
    <w:bookmarkStart w:name="z2255" w:id="1555"/>
    <w:p>
      <w:pPr>
        <w:spacing w:after="0"/>
        <w:ind w:left="0"/>
        <w:jc w:val="both"/>
      </w:pPr>
      <w:r>
        <w:rPr>
          <w:rFonts w:ascii="Times New Roman"/>
          <w:b w:val="false"/>
          <w:i w:val="false"/>
          <w:color w:val="000000"/>
          <w:sz w:val="28"/>
        </w:rPr>
        <w:t>
      1475,09 га пастбищ 9 фермерских хозяйств будут возвращены для государственных нужд для размещения скота на пастбищах физических и (или) юридических лиц в радиусе 5-7 км, не обеспеченных пастбищами в сельской местности. Осенью будет подписан меморандум с руководителями хозяйств, а после завершения работ по пашне хозяйства скот будет размещен на пастбищах.</w:t>
      </w:r>
    </w:p>
    <w:bookmarkEnd w:id="1555"/>
    <w:bookmarkStart w:name="z2256" w:id="1556"/>
    <w:p>
      <w:pPr>
        <w:spacing w:after="0"/>
        <w:ind w:left="0"/>
        <w:jc w:val="both"/>
      </w:pPr>
      <w:r>
        <w:rPr>
          <w:rFonts w:ascii="Times New Roman"/>
          <w:b w:val="false"/>
          <w:i w:val="false"/>
          <w:color w:val="000000"/>
          <w:sz w:val="28"/>
        </w:rPr>
        <w:t>
      Производство осуществляется на пастбищах в сельской местности по давно налаженным дорогам между угодьями, где нет признаков специальных скотопрогонов.</w:t>
      </w:r>
    </w:p>
    <w:bookmarkEnd w:id="1556"/>
    <w:bookmarkStart w:name="z2257" w:id="1557"/>
    <w:p>
      <w:pPr>
        <w:spacing w:after="0"/>
        <w:ind w:left="0"/>
        <w:jc w:val="both"/>
      </w:pPr>
      <w:r>
        <w:rPr>
          <w:rFonts w:ascii="Times New Roman"/>
          <w:b w:val="false"/>
          <w:i w:val="false"/>
          <w:color w:val="000000"/>
          <w:sz w:val="28"/>
        </w:rPr>
        <w:t>
      В Ондирисском сельском округе специальные пастушеские знаки вдоль дорог не установлены, и стадо скота проходит по давно налаженным дорогам между земельными участками.</w:t>
      </w:r>
    </w:p>
    <w:bookmarkEnd w:id="1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Ондирисском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263" w:id="1558"/>
    <w:p>
      <w:pPr>
        <w:spacing w:after="0"/>
        <w:ind w:left="0"/>
        <w:jc w:val="both"/>
      </w:pPr>
      <w:r>
        <w:rPr>
          <w:rFonts w:ascii="Times New Roman"/>
          <w:b w:val="false"/>
          <w:i w:val="false"/>
          <w:color w:val="000000"/>
          <w:sz w:val="28"/>
        </w:rPr>
        <w:t xml:space="preserve">
      </w:t>
      </w:r>
    </w:p>
    <w:bookmarkEnd w:id="1558"/>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4" w:id="1559"/>
    <w:p>
      <w:pPr>
        <w:spacing w:after="0"/>
        <w:ind w:left="0"/>
        <w:jc w:val="both"/>
      </w:pPr>
      <w:r>
        <w:rPr>
          <w:rFonts w:ascii="Times New Roman"/>
          <w:b w:val="false"/>
          <w:i w:val="false"/>
          <w:color w:val="000000"/>
          <w:sz w:val="28"/>
        </w:rPr>
        <w:t>
      Условные обозначения:</w:t>
      </w:r>
    </w:p>
    <w:bookmarkEnd w:id="1559"/>
    <w:bookmarkStart w:name="z2265" w:id="1560"/>
    <w:p>
      <w:pPr>
        <w:spacing w:after="0"/>
        <w:ind w:left="0"/>
        <w:jc w:val="both"/>
      </w:pPr>
      <w:r>
        <w:rPr>
          <w:rFonts w:ascii="Times New Roman"/>
          <w:b w:val="false"/>
          <w:i w:val="false"/>
          <w:color w:val="000000"/>
          <w:sz w:val="28"/>
        </w:rPr>
        <w:t xml:space="preserve">
      </w:t>
      </w:r>
    </w:p>
    <w:bookmarkEnd w:id="1560"/>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6" w:id="1561"/>
    <w:p>
      <w:pPr>
        <w:spacing w:after="0"/>
        <w:ind w:left="0"/>
        <w:jc w:val="left"/>
      </w:pPr>
      <w:r>
        <w:rPr>
          <w:rFonts w:ascii="Times New Roman"/>
          <w:b/>
          <w:i w:val="false"/>
          <w:color w:val="000000"/>
        </w:rPr>
        <w:t xml:space="preserve"> Пояснительная</w:t>
      </w:r>
    </w:p>
    <w:bookmarkEnd w:id="1561"/>
    <w:bookmarkStart w:name="z2267" w:id="1562"/>
    <w:p>
      <w:pPr>
        <w:spacing w:after="0"/>
        <w:ind w:left="0"/>
        <w:jc w:val="both"/>
      </w:pPr>
      <w:r>
        <w:rPr>
          <w:rFonts w:ascii="Times New Roman"/>
          <w:b w:val="false"/>
          <w:i w:val="false"/>
          <w:color w:val="000000"/>
          <w:sz w:val="28"/>
        </w:rPr>
        <w:t>
      Из приведенных пояснительных подпунктов внутренние и внешние границы выпаса скота, а также полное обеспечение оросительной системой устраняют недостатки пастбищ и способствуют бесперебойной работе системы.</w:t>
      </w:r>
    </w:p>
    <w:bookmarkEnd w:id="1562"/>
    <w:bookmarkStart w:name="z2268" w:id="1563"/>
    <w:p>
      <w:pPr>
        <w:spacing w:after="0"/>
        <w:ind w:left="0"/>
        <w:jc w:val="both"/>
      </w:pPr>
      <w:r>
        <w:rPr>
          <w:rFonts w:ascii="Times New Roman"/>
          <w:b w:val="false"/>
          <w:i w:val="false"/>
          <w:color w:val="000000"/>
          <w:sz w:val="28"/>
        </w:rPr>
        <w:t>
      Производство осуществляется на пастбищах в сельской местности по существующим дорогам между участками, не имеющим специальных знаков скотопрогонов.</w:t>
      </w:r>
    </w:p>
    <w:bookmarkEnd w:id="1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Ондирисском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274" w:id="156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565"/>
          <w:p>
            <w:pPr>
              <w:spacing w:after="20"/>
              <w:ind w:left="20"/>
              <w:jc w:val="both"/>
            </w:pPr>
            <w:r>
              <w:rPr>
                <w:rFonts w:ascii="Times New Roman"/>
                <w:b w:val="false"/>
                <w:i w:val="false"/>
                <w:color w:val="000000"/>
                <w:sz w:val="20"/>
              </w:rPr>
              <w:t>
Наименование</w:t>
            </w:r>
          </w:p>
          <w:bookmarkEnd w:id="1565"/>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566"/>
          <w:p>
            <w:pPr>
              <w:spacing w:after="20"/>
              <w:ind w:left="20"/>
              <w:jc w:val="both"/>
            </w:pPr>
            <w:r>
              <w:rPr>
                <w:rFonts w:ascii="Times New Roman"/>
                <w:b w:val="false"/>
                <w:i w:val="false"/>
                <w:color w:val="000000"/>
                <w:sz w:val="20"/>
              </w:rPr>
              <w:t xml:space="preserve">
Количество загонов </w:t>
            </w:r>
          </w:p>
          <w:bookmarkEnd w:id="1566"/>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567"/>
          <w:p>
            <w:pPr>
              <w:spacing w:after="20"/>
              <w:ind w:left="20"/>
              <w:jc w:val="both"/>
            </w:pPr>
            <w:r>
              <w:rPr>
                <w:rFonts w:ascii="Times New Roman"/>
                <w:b w:val="false"/>
                <w:i w:val="false"/>
                <w:color w:val="000000"/>
                <w:sz w:val="20"/>
              </w:rPr>
              <w:t xml:space="preserve">
Количество загонов </w:t>
            </w:r>
          </w:p>
          <w:bookmarkEnd w:id="1567"/>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278" w:id="1568"/>
    <w:p>
      <w:pPr>
        <w:spacing w:after="0"/>
        <w:ind w:left="0"/>
        <w:jc w:val="both"/>
      </w:pPr>
      <w:r>
        <w:rPr>
          <w:rFonts w:ascii="Times New Roman"/>
          <w:b w:val="false"/>
          <w:i w:val="false"/>
          <w:color w:val="000000"/>
          <w:sz w:val="28"/>
        </w:rPr>
        <w:t>
      Примечание: расшифровка аббревиатур:</w:t>
      </w:r>
    </w:p>
    <w:bookmarkEnd w:id="1568"/>
    <w:bookmarkStart w:name="z2279" w:id="1569"/>
    <w:p>
      <w:pPr>
        <w:spacing w:after="0"/>
        <w:ind w:left="0"/>
        <w:jc w:val="both"/>
      </w:pPr>
      <w:r>
        <w:rPr>
          <w:rFonts w:ascii="Times New Roman"/>
          <w:b w:val="false"/>
          <w:i w:val="false"/>
          <w:color w:val="000000"/>
          <w:sz w:val="28"/>
        </w:rPr>
        <w:t>
      ВЛС – весенне-летний сезон;</w:t>
      </w:r>
    </w:p>
    <w:bookmarkEnd w:id="1569"/>
    <w:bookmarkStart w:name="z2280" w:id="1570"/>
    <w:p>
      <w:pPr>
        <w:spacing w:after="0"/>
        <w:ind w:left="0"/>
        <w:jc w:val="both"/>
      </w:pPr>
      <w:r>
        <w:rPr>
          <w:rFonts w:ascii="Times New Roman"/>
          <w:b w:val="false"/>
          <w:i w:val="false"/>
          <w:color w:val="000000"/>
          <w:sz w:val="28"/>
        </w:rPr>
        <w:t>
      ЛОС – летне-осенний сезон;</w:t>
      </w:r>
    </w:p>
    <w:bookmarkEnd w:id="1570"/>
    <w:bookmarkStart w:name="z2281" w:id="1571"/>
    <w:p>
      <w:pPr>
        <w:spacing w:after="0"/>
        <w:ind w:left="0"/>
        <w:jc w:val="both"/>
      </w:pPr>
      <w:r>
        <w:rPr>
          <w:rFonts w:ascii="Times New Roman"/>
          <w:b w:val="false"/>
          <w:i w:val="false"/>
          <w:color w:val="000000"/>
          <w:sz w:val="28"/>
        </w:rPr>
        <w:t>
      ЛС – летний сезон;</w:t>
      </w:r>
    </w:p>
    <w:bookmarkEnd w:id="1571"/>
    <w:bookmarkStart w:name="z2282" w:id="1572"/>
    <w:p>
      <w:pPr>
        <w:spacing w:after="0"/>
        <w:ind w:left="0"/>
        <w:jc w:val="both"/>
      </w:pPr>
      <w:r>
        <w:rPr>
          <w:rFonts w:ascii="Times New Roman"/>
          <w:b w:val="false"/>
          <w:i w:val="false"/>
          <w:color w:val="000000"/>
          <w:sz w:val="28"/>
        </w:rPr>
        <w:t>
      ОЗ – отдыхающий загон.</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2286" w:id="1573"/>
    <w:p>
      <w:pPr>
        <w:spacing w:after="0"/>
        <w:ind w:left="0"/>
        <w:jc w:val="left"/>
      </w:pPr>
      <w:r>
        <w:rPr>
          <w:rFonts w:ascii="Times New Roman"/>
          <w:b/>
          <w:i w:val="false"/>
          <w:color w:val="000000"/>
        </w:rPr>
        <w:t xml:space="preserve"> План по управлению пастбищами и их использованию в селе Конаева на 2022-2023 годы</w:t>
      </w:r>
    </w:p>
    <w:bookmarkEnd w:id="1573"/>
    <w:bookmarkStart w:name="z2287" w:id="1574"/>
    <w:p>
      <w:pPr>
        <w:spacing w:after="0"/>
        <w:ind w:left="0"/>
        <w:jc w:val="both"/>
      </w:pPr>
      <w:r>
        <w:rPr>
          <w:rFonts w:ascii="Times New Roman"/>
          <w:b w:val="false"/>
          <w:i w:val="false"/>
          <w:color w:val="000000"/>
          <w:sz w:val="28"/>
        </w:rPr>
        <w:t>
      Настоящий План по управлению пастбищами и их использованию в Шуском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574"/>
    <w:bookmarkStart w:name="z2288" w:id="157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575"/>
    <w:bookmarkStart w:name="z2289" w:id="1576"/>
    <w:p>
      <w:pPr>
        <w:spacing w:after="0"/>
        <w:ind w:left="0"/>
        <w:jc w:val="both"/>
      </w:pPr>
      <w:r>
        <w:rPr>
          <w:rFonts w:ascii="Times New Roman"/>
          <w:b w:val="false"/>
          <w:i w:val="false"/>
          <w:color w:val="000000"/>
          <w:sz w:val="28"/>
        </w:rPr>
        <w:t>
      План содержит:</w:t>
      </w:r>
    </w:p>
    <w:bookmarkEnd w:id="1576"/>
    <w:bookmarkStart w:name="z2290" w:id="1577"/>
    <w:p>
      <w:pPr>
        <w:spacing w:after="0"/>
        <w:ind w:left="0"/>
        <w:jc w:val="both"/>
      </w:pPr>
      <w:r>
        <w:rPr>
          <w:rFonts w:ascii="Times New Roman"/>
          <w:b w:val="false"/>
          <w:i w:val="false"/>
          <w:color w:val="000000"/>
          <w:sz w:val="28"/>
        </w:rPr>
        <w:t>
      19)схема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577"/>
    <w:bookmarkStart w:name="z2291" w:id="1578"/>
    <w:p>
      <w:pPr>
        <w:spacing w:after="0"/>
        <w:ind w:left="0"/>
        <w:jc w:val="both"/>
      </w:pPr>
      <w:r>
        <w:rPr>
          <w:rFonts w:ascii="Times New Roman"/>
          <w:b w:val="false"/>
          <w:i w:val="false"/>
          <w:color w:val="000000"/>
          <w:sz w:val="28"/>
        </w:rPr>
        <w:t>
      20)приемлемые схемы пастбищеоборотов (Приложение 2);</w:t>
      </w:r>
    </w:p>
    <w:bookmarkEnd w:id="1578"/>
    <w:bookmarkStart w:name="z2292" w:id="1579"/>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сезонных, объектов пастбищной инфраструктуры (Приложение 3);</w:t>
      </w:r>
    </w:p>
    <w:bookmarkEnd w:id="1579"/>
    <w:bookmarkStart w:name="z2293" w:id="1580"/>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580"/>
    <w:bookmarkStart w:name="z2294" w:id="1581"/>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581"/>
    <w:bookmarkStart w:name="z2295" w:id="1582"/>
    <w:p>
      <w:pPr>
        <w:spacing w:after="0"/>
        <w:ind w:left="0"/>
        <w:jc w:val="both"/>
      </w:pPr>
      <w:r>
        <w:rPr>
          <w:rFonts w:ascii="Times New Roman"/>
          <w:b w:val="false"/>
          <w:i w:val="false"/>
          <w:color w:val="000000"/>
          <w:sz w:val="28"/>
        </w:rPr>
        <w:t>
      6) схема размещения поголовья сельскохозяйственных животных физических и (или) юридических лиц, не обеспеченных пастбищами, расположенными вблизи города районного значения, поселка, села, сельского округа, на отгонных пастбищах (Приложение 6);</w:t>
      </w:r>
    </w:p>
    <w:bookmarkEnd w:id="1582"/>
    <w:bookmarkStart w:name="z2296" w:id="158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583"/>
    <w:bookmarkStart w:name="z2297" w:id="1584"/>
    <w:p>
      <w:pPr>
        <w:spacing w:after="0"/>
        <w:ind w:left="0"/>
        <w:jc w:val="both"/>
      </w:pPr>
      <w:r>
        <w:rPr>
          <w:rFonts w:ascii="Times New Roman"/>
          <w:b w:val="false"/>
          <w:i w:val="false"/>
          <w:color w:val="000000"/>
          <w:sz w:val="28"/>
        </w:rPr>
        <w:t>
      План управления и использования пастбищ:</w:t>
      </w:r>
    </w:p>
    <w:bookmarkEnd w:id="1584"/>
    <w:bookmarkStart w:name="z2298" w:id="1585"/>
    <w:p>
      <w:pPr>
        <w:spacing w:after="0"/>
        <w:ind w:left="0"/>
        <w:jc w:val="both"/>
      </w:pPr>
      <w:r>
        <w:rPr>
          <w:rFonts w:ascii="Times New Roman"/>
          <w:b w:val="false"/>
          <w:i w:val="false"/>
          <w:color w:val="000000"/>
          <w:sz w:val="28"/>
        </w:rPr>
        <w:t>
      71. Сведения о состоянии геоботанического обследования;</w:t>
      </w:r>
    </w:p>
    <w:bookmarkEnd w:id="1585"/>
    <w:bookmarkStart w:name="z2299" w:id="1586"/>
    <w:p>
      <w:pPr>
        <w:spacing w:after="0"/>
        <w:ind w:left="0"/>
        <w:jc w:val="both"/>
      </w:pPr>
      <w:r>
        <w:rPr>
          <w:rFonts w:ascii="Times New Roman"/>
          <w:b w:val="false"/>
          <w:i w:val="false"/>
          <w:color w:val="000000"/>
          <w:sz w:val="28"/>
        </w:rPr>
        <w:t>
      72. Сведения о ветеринарно-санитарных объектах;</w:t>
      </w:r>
    </w:p>
    <w:bookmarkEnd w:id="1586"/>
    <w:bookmarkStart w:name="z2300" w:id="1587"/>
    <w:p>
      <w:pPr>
        <w:spacing w:after="0"/>
        <w:ind w:left="0"/>
        <w:jc w:val="both"/>
      </w:pPr>
      <w:r>
        <w:rPr>
          <w:rFonts w:ascii="Times New Roman"/>
          <w:b w:val="false"/>
          <w:i w:val="false"/>
          <w:color w:val="000000"/>
          <w:sz w:val="28"/>
        </w:rPr>
        <w:t>
      73. Сведения о количестве поголовья сельскохозяйственных животных с указанием их владельцев и (или) иных данных, представленных юридическими лицами;</w:t>
      </w:r>
    </w:p>
    <w:bookmarkEnd w:id="1587"/>
    <w:bookmarkStart w:name="z2301" w:id="1588"/>
    <w:p>
      <w:pPr>
        <w:spacing w:after="0"/>
        <w:ind w:left="0"/>
        <w:jc w:val="both"/>
      </w:pPr>
      <w:r>
        <w:rPr>
          <w:rFonts w:ascii="Times New Roman"/>
          <w:b w:val="false"/>
          <w:i w:val="false"/>
          <w:color w:val="000000"/>
          <w:sz w:val="28"/>
        </w:rPr>
        <w:t>
      74. Данные о численности стада, отара, стада, сформированных по видам и половозрастным группам сельскохозяйственных животных;</w:t>
      </w:r>
    </w:p>
    <w:bookmarkEnd w:id="1588"/>
    <w:bookmarkStart w:name="z2302" w:id="1589"/>
    <w:p>
      <w:pPr>
        <w:spacing w:after="0"/>
        <w:ind w:left="0"/>
        <w:jc w:val="both"/>
      </w:pPr>
      <w:r>
        <w:rPr>
          <w:rFonts w:ascii="Times New Roman"/>
          <w:b w:val="false"/>
          <w:i w:val="false"/>
          <w:color w:val="000000"/>
          <w:sz w:val="28"/>
        </w:rPr>
        <w:t>
      75. Сведений о формировании поголовья сельскохозяйственных животных для выпаса на отгонных пастбищах;</w:t>
      </w:r>
    </w:p>
    <w:bookmarkEnd w:id="1589"/>
    <w:bookmarkStart w:name="z2303" w:id="1590"/>
    <w:p>
      <w:pPr>
        <w:spacing w:after="0"/>
        <w:ind w:left="0"/>
        <w:jc w:val="both"/>
      </w:pPr>
      <w:r>
        <w:rPr>
          <w:rFonts w:ascii="Times New Roman"/>
          <w:b w:val="false"/>
          <w:i w:val="false"/>
          <w:color w:val="000000"/>
          <w:sz w:val="28"/>
        </w:rPr>
        <w:t>
      76. Сведения об особенностях выпаса сельскохозяйственных животных на прививочных и аридных пастбищах;</w:t>
      </w:r>
    </w:p>
    <w:bookmarkEnd w:id="1590"/>
    <w:bookmarkStart w:name="z2304" w:id="1591"/>
    <w:p>
      <w:pPr>
        <w:spacing w:after="0"/>
        <w:ind w:left="0"/>
        <w:jc w:val="both"/>
      </w:pPr>
      <w:r>
        <w:rPr>
          <w:rFonts w:ascii="Times New Roman"/>
          <w:b w:val="false"/>
          <w:i w:val="false"/>
          <w:color w:val="000000"/>
          <w:sz w:val="28"/>
        </w:rPr>
        <w:t>
      77. Сведения о сервитутах на перегон скота и выданные государственными органами, физическими и (или) юридическими лицами.</w:t>
      </w:r>
    </w:p>
    <w:bookmarkEnd w:id="1591"/>
    <w:bookmarkStart w:name="z2305" w:id="1592"/>
    <w:p>
      <w:pPr>
        <w:spacing w:after="0"/>
        <w:ind w:left="0"/>
        <w:jc w:val="both"/>
      </w:pPr>
      <w:r>
        <w:rPr>
          <w:rFonts w:ascii="Times New Roman"/>
          <w:b w:val="false"/>
          <w:i w:val="false"/>
          <w:color w:val="000000"/>
          <w:sz w:val="28"/>
        </w:rPr>
        <w:t>
      Административно-территориальной единицы по: По административно-территориальному делению село Конаева не содержит дополнительных населенных пунктов.</w:t>
      </w:r>
    </w:p>
    <w:bookmarkEnd w:id="1592"/>
    <w:bookmarkStart w:name="z2306" w:id="1593"/>
    <w:p>
      <w:pPr>
        <w:spacing w:after="0"/>
        <w:ind w:left="0"/>
        <w:jc w:val="both"/>
      </w:pPr>
      <w:r>
        <w:rPr>
          <w:rFonts w:ascii="Times New Roman"/>
          <w:b w:val="false"/>
          <w:i w:val="false"/>
          <w:color w:val="000000"/>
          <w:sz w:val="28"/>
        </w:rPr>
        <w:t>
      Общая площадь территории села Конаева 29 604,5 гектара, в том числе земли населенных пунктов – 2 343,5 гектара, пастбища сельскохозяйственных угодий – 16 281 гектар.</w:t>
      </w:r>
    </w:p>
    <w:bookmarkEnd w:id="1593"/>
    <w:bookmarkStart w:name="z2307" w:id="1594"/>
    <w:p>
      <w:pPr>
        <w:spacing w:after="0"/>
        <w:ind w:left="0"/>
        <w:jc w:val="both"/>
      </w:pPr>
      <w:r>
        <w:rPr>
          <w:rFonts w:ascii="Times New Roman"/>
          <w:b w:val="false"/>
          <w:i w:val="false"/>
          <w:color w:val="000000"/>
          <w:sz w:val="28"/>
        </w:rPr>
        <w:t>
      Геоботаническое состояние:</w:t>
      </w:r>
    </w:p>
    <w:bookmarkEnd w:id="1594"/>
    <w:bookmarkStart w:name="z2308" w:id="1595"/>
    <w:p>
      <w:pPr>
        <w:spacing w:after="0"/>
        <w:ind w:left="0"/>
        <w:jc w:val="both"/>
      </w:pPr>
      <w:r>
        <w:rPr>
          <w:rFonts w:ascii="Times New Roman"/>
          <w:b w:val="false"/>
          <w:i w:val="false"/>
          <w:color w:val="000000"/>
          <w:sz w:val="28"/>
        </w:rPr>
        <w:t>
      Климат территории села Конаева по природным условиям очень континентальный, с умеренно мягкой зимой и жарким летом. Среднегодовая температура воздуха в январе – 6 – 9°С, в июле-24 – 25°С. среднегодовое количество осадков 150-250 мм.</w:t>
      </w:r>
    </w:p>
    <w:bookmarkEnd w:id="1595"/>
    <w:bookmarkStart w:name="z2309" w:id="1596"/>
    <w:p>
      <w:pPr>
        <w:spacing w:after="0"/>
        <w:ind w:left="0"/>
        <w:jc w:val="both"/>
      </w:pPr>
      <w:r>
        <w:rPr>
          <w:rFonts w:ascii="Times New Roman"/>
          <w:b w:val="false"/>
          <w:i w:val="false"/>
          <w:color w:val="000000"/>
          <w:sz w:val="28"/>
        </w:rPr>
        <w:t>
      Ветеринарно-санитарные объекты:</w:t>
      </w:r>
    </w:p>
    <w:bookmarkEnd w:id="1596"/>
    <w:bookmarkStart w:name="z2310" w:id="1597"/>
    <w:p>
      <w:pPr>
        <w:spacing w:after="0"/>
        <w:ind w:left="0"/>
        <w:jc w:val="both"/>
      </w:pPr>
      <w:r>
        <w:rPr>
          <w:rFonts w:ascii="Times New Roman"/>
          <w:b w:val="false"/>
          <w:i w:val="false"/>
          <w:color w:val="000000"/>
          <w:sz w:val="28"/>
        </w:rPr>
        <w:t>
      В селе Конаева расположены 2 ветеринарно-санитарных объекта. 1 скотомогильный пункт, 1 выгребная яма Беккари.</w:t>
      </w:r>
    </w:p>
    <w:bookmarkEnd w:id="1597"/>
    <w:bookmarkStart w:name="z2311" w:id="1598"/>
    <w:p>
      <w:pPr>
        <w:spacing w:after="0"/>
        <w:ind w:left="0"/>
        <w:jc w:val="both"/>
      </w:pPr>
      <w:r>
        <w:rPr>
          <w:rFonts w:ascii="Times New Roman"/>
          <w:b w:val="false"/>
          <w:i w:val="false"/>
          <w:color w:val="000000"/>
          <w:sz w:val="28"/>
        </w:rPr>
        <w:t>
      Данные о поголовье скота:</w:t>
      </w:r>
    </w:p>
    <w:bookmarkEnd w:id="1598"/>
    <w:bookmarkStart w:name="z2312" w:id="1599"/>
    <w:p>
      <w:pPr>
        <w:spacing w:after="0"/>
        <w:ind w:left="0"/>
        <w:jc w:val="both"/>
      </w:pPr>
      <w:r>
        <w:rPr>
          <w:rFonts w:ascii="Times New Roman"/>
          <w:b w:val="false"/>
          <w:i w:val="false"/>
          <w:color w:val="000000"/>
          <w:sz w:val="28"/>
        </w:rPr>
        <w:t xml:space="preserve">
      В селе Конаева (личный подворье населения и КХ) насчитывается 22689 голов крупного рогатого скота, в том числе 4340 голов маточного поголовья, 17943 голов мелкого рогатого скота, 406 голов лошадей. </w:t>
      </w:r>
    </w:p>
    <w:bookmarkEnd w:id="1599"/>
    <w:bookmarkStart w:name="z2313" w:id="1600"/>
    <w:p>
      <w:pPr>
        <w:spacing w:after="0"/>
        <w:ind w:left="0"/>
        <w:jc w:val="both"/>
      </w:pPr>
      <w:r>
        <w:rPr>
          <w:rFonts w:ascii="Times New Roman"/>
          <w:b w:val="false"/>
          <w:i w:val="false"/>
          <w:color w:val="000000"/>
          <w:sz w:val="28"/>
        </w:rPr>
        <w:t>
      В том числе поголовье населения:</w:t>
      </w:r>
    </w:p>
    <w:bookmarkEnd w:id="1600"/>
    <w:bookmarkStart w:name="z2314" w:id="1601"/>
    <w:p>
      <w:pPr>
        <w:spacing w:after="0"/>
        <w:ind w:left="0"/>
        <w:jc w:val="both"/>
      </w:pPr>
      <w:r>
        <w:rPr>
          <w:rFonts w:ascii="Times New Roman"/>
          <w:b w:val="false"/>
          <w:i w:val="false"/>
          <w:color w:val="000000"/>
          <w:sz w:val="28"/>
        </w:rPr>
        <w:t>
      В настоящее время поголовье сельского населения составляет 2208 голов крупного рогатого скота, лошадей – 137 голов, овец и коз – 2878 голов.</w:t>
      </w:r>
    </w:p>
    <w:bookmarkEnd w:id="1601"/>
    <w:bookmarkStart w:name="z2315" w:id="1602"/>
    <w:p>
      <w:pPr>
        <w:spacing w:after="0"/>
        <w:ind w:left="0"/>
        <w:jc w:val="both"/>
      </w:pPr>
      <w:r>
        <w:rPr>
          <w:rFonts w:ascii="Times New Roman"/>
          <w:b w:val="false"/>
          <w:i w:val="false"/>
          <w:color w:val="000000"/>
          <w:sz w:val="28"/>
        </w:rPr>
        <w:t>
      Общая площадь внутрипоселковых пастбищ в округе составляет - 1573,5 га.</w:t>
      </w:r>
    </w:p>
    <w:bookmarkEnd w:id="1602"/>
    <w:bookmarkStart w:name="z2316" w:id="1603"/>
    <w:p>
      <w:pPr>
        <w:spacing w:after="0"/>
        <w:ind w:left="0"/>
        <w:jc w:val="both"/>
      </w:pPr>
      <w:r>
        <w:rPr>
          <w:rFonts w:ascii="Times New Roman"/>
          <w:b w:val="false"/>
          <w:i w:val="false"/>
          <w:color w:val="000000"/>
          <w:sz w:val="28"/>
        </w:rPr>
        <w:t>
      Поголовье скота в крестьянских и фермерских хозяйствах в селе Конаева: КРС-2132 голов, МРС-15465 голов, лошадей-281 голов.</w:t>
      </w:r>
    </w:p>
    <w:bookmarkEnd w:id="1603"/>
    <w:bookmarkStart w:name="z2317" w:id="1604"/>
    <w:p>
      <w:pPr>
        <w:spacing w:after="0"/>
        <w:ind w:left="0"/>
        <w:jc w:val="both"/>
      </w:pPr>
      <w:r>
        <w:rPr>
          <w:rFonts w:ascii="Times New Roman"/>
          <w:b w:val="false"/>
          <w:i w:val="false"/>
          <w:color w:val="000000"/>
          <w:sz w:val="28"/>
        </w:rPr>
        <w:t>
      Площадь пастбищ крестьянских и фермерских хозяйств составляет-13673 гектара.</w:t>
      </w:r>
    </w:p>
    <w:bookmarkEnd w:id="1604"/>
    <w:bookmarkStart w:name="z2318" w:id="1605"/>
    <w:p>
      <w:pPr>
        <w:spacing w:after="0"/>
        <w:ind w:left="0"/>
        <w:jc w:val="both"/>
      </w:pPr>
      <w:r>
        <w:rPr>
          <w:rFonts w:ascii="Times New Roman"/>
          <w:b w:val="false"/>
          <w:i w:val="false"/>
          <w:color w:val="000000"/>
          <w:sz w:val="28"/>
        </w:rPr>
        <w:t>
      Всего в селе Конаева имеется 14405 гектаров пастбищных угодий для обеспечения сельскохозяйственных животных. В пределах населенного пункта имеется 1573,5 гектара пастбищ.</w:t>
      </w:r>
    </w:p>
    <w:bookmarkEnd w:id="1605"/>
    <w:bookmarkStart w:name="z2319" w:id="1606"/>
    <w:p>
      <w:pPr>
        <w:spacing w:after="0"/>
        <w:ind w:left="0"/>
        <w:jc w:val="both"/>
      </w:pPr>
      <w:r>
        <w:rPr>
          <w:rFonts w:ascii="Times New Roman"/>
          <w:b w:val="false"/>
          <w:i w:val="false"/>
          <w:color w:val="000000"/>
          <w:sz w:val="28"/>
        </w:rPr>
        <w:t>
      Количество скота, выходящего на пастбища:</w:t>
      </w:r>
    </w:p>
    <w:bookmarkEnd w:id="1606"/>
    <w:bookmarkStart w:name="z2320" w:id="1607"/>
    <w:p>
      <w:pPr>
        <w:spacing w:after="0"/>
        <w:ind w:left="0"/>
        <w:jc w:val="both"/>
      </w:pPr>
      <w:r>
        <w:rPr>
          <w:rFonts w:ascii="Times New Roman"/>
          <w:b w:val="false"/>
          <w:i w:val="false"/>
          <w:color w:val="000000"/>
          <w:sz w:val="28"/>
        </w:rPr>
        <w:t>
      В селе Конаева из КРС выпасается 4 стада, из лошадей 2 стада, из МРС-3 стада.</w:t>
      </w:r>
    </w:p>
    <w:bookmarkEnd w:id="1607"/>
    <w:bookmarkStart w:name="z2321" w:id="1608"/>
    <w:p>
      <w:pPr>
        <w:spacing w:after="0"/>
        <w:ind w:left="0"/>
        <w:jc w:val="both"/>
      </w:pPr>
      <w:r>
        <w:rPr>
          <w:rFonts w:ascii="Times New Roman"/>
          <w:b w:val="false"/>
          <w:i w:val="false"/>
          <w:color w:val="000000"/>
          <w:sz w:val="28"/>
        </w:rPr>
        <w:t>
      В селе Конаева отсутствуют культурных и аридных пастбищ.</w:t>
      </w:r>
    </w:p>
    <w:bookmarkEnd w:id="1608"/>
    <w:bookmarkStart w:name="z2322" w:id="1609"/>
    <w:p>
      <w:pPr>
        <w:spacing w:after="0"/>
        <w:ind w:left="0"/>
        <w:jc w:val="both"/>
      </w:pPr>
      <w:r>
        <w:rPr>
          <w:rFonts w:ascii="Times New Roman"/>
          <w:b w:val="false"/>
          <w:i w:val="false"/>
          <w:color w:val="000000"/>
          <w:sz w:val="28"/>
        </w:rPr>
        <w:t>
      В селе Конаева не установлены сервитуты для выгона скота.</w:t>
      </w:r>
    </w:p>
    <w:bookmarkEnd w:id="1609"/>
    <w:bookmarkStart w:name="z2323" w:id="1610"/>
    <w:p>
      <w:pPr>
        <w:spacing w:after="0"/>
        <w:ind w:left="0"/>
        <w:jc w:val="both"/>
      </w:pPr>
      <w:r>
        <w:rPr>
          <w:rFonts w:ascii="Times New Roman"/>
          <w:b w:val="false"/>
          <w:i w:val="false"/>
          <w:color w:val="000000"/>
          <w:sz w:val="28"/>
        </w:rPr>
        <w:t>
      На основании вышеизложенного, в соответствии со статьей 15 Закона Республики Казахстан "О пастбищах" по содержанию маточного поголовья сельскохозяйственных животных для нужд местного населения составляет 1573,5 га, при норме нагрузки 4 га/763 головы потребность составляет 3052,8 га.</w:t>
      </w:r>
    </w:p>
    <w:bookmarkEnd w:id="1610"/>
    <w:bookmarkStart w:name="z2324" w:id="1611"/>
    <w:p>
      <w:pPr>
        <w:spacing w:after="0"/>
        <w:ind w:left="0"/>
        <w:jc w:val="both"/>
      </w:pPr>
      <w:r>
        <w:rPr>
          <w:rFonts w:ascii="Times New Roman"/>
          <w:b w:val="false"/>
          <w:i w:val="false"/>
          <w:color w:val="000000"/>
          <w:sz w:val="28"/>
        </w:rPr>
        <w:t>
      Сложившуюся потребность в пастбищных угодьях необходимо восполнить за счет выкупа земель для государственных нужд.</w:t>
      </w:r>
    </w:p>
    <w:bookmarkEnd w:id="1611"/>
    <w:bookmarkStart w:name="z2325" w:id="1612"/>
    <w:p>
      <w:pPr>
        <w:spacing w:after="0"/>
        <w:ind w:left="0"/>
        <w:jc w:val="both"/>
      </w:pPr>
      <w:r>
        <w:rPr>
          <w:rFonts w:ascii="Times New Roman"/>
          <w:b w:val="false"/>
          <w:i w:val="false"/>
          <w:color w:val="000000"/>
          <w:sz w:val="28"/>
        </w:rPr>
        <w:t>
      Потребность пастбищных угодий местного населения по выпасу других сельскохозяйственных животных составляет 3052,8 га, при норме нагрузки на голову КРС 0,8 га / 686 голов., Мелкий рогатый скот-0,1 га / 774 голов., лошадей -1 га / 137 голов.За исключением отдаленных зимующих животных:</w:t>
      </w:r>
    </w:p>
    <w:bookmarkEnd w:id="1612"/>
    <w:bookmarkStart w:name="z2326" w:id="1613"/>
    <w:p>
      <w:pPr>
        <w:spacing w:after="0"/>
        <w:ind w:left="0"/>
        <w:jc w:val="both"/>
      </w:pPr>
      <w:r>
        <w:rPr>
          <w:rFonts w:ascii="Times New Roman"/>
          <w:b w:val="false"/>
          <w:i w:val="false"/>
          <w:color w:val="000000"/>
          <w:sz w:val="28"/>
        </w:rPr>
        <w:t>
      Потребность:</w:t>
      </w:r>
    </w:p>
    <w:bookmarkEnd w:id="1613"/>
    <w:bookmarkStart w:name="z2327" w:id="1614"/>
    <w:p>
      <w:pPr>
        <w:spacing w:after="0"/>
        <w:ind w:left="0"/>
        <w:jc w:val="both"/>
      </w:pPr>
      <w:r>
        <w:rPr>
          <w:rFonts w:ascii="Times New Roman"/>
          <w:b w:val="false"/>
          <w:i w:val="false"/>
          <w:color w:val="000000"/>
          <w:sz w:val="28"/>
        </w:rPr>
        <w:t>
      для КРС-686 голов. * 0,8 = 548,8 голов *4 га =2195,2 га;</w:t>
      </w:r>
    </w:p>
    <w:bookmarkEnd w:id="1614"/>
    <w:bookmarkStart w:name="z2328" w:id="1615"/>
    <w:p>
      <w:pPr>
        <w:spacing w:after="0"/>
        <w:ind w:left="0"/>
        <w:jc w:val="both"/>
      </w:pPr>
      <w:r>
        <w:rPr>
          <w:rFonts w:ascii="Times New Roman"/>
          <w:b w:val="false"/>
          <w:i w:val="false"/>
          <w:color w:val="000000"/>
          <w:sz w:val="28"/>
        </w:rPr>
        <w:t>
      для МРС-774 головы. * 0,1 = 77,4 голов * 4 га =309,6 га;</w:t>
      </w:r>
    </w:p>
    <w:bookmarkEnd w:id="1615"/>
    <w:bookmarkStart w:name="z2329" w:id="1616"/>
    <w:p>
      <w:pPr>
        <w:spacing w:after="0"/>
        <w:ind w:left="0"/>
        <w:jc w:val="both"/>
      </w:pPr>
      <w:r>
        <w:rPr>
          <w:rFonts w:ascii="Times New Roman"/>
          <w:b w:val="false"/>
          <w:i w:val="false"/>
          <w:color w:val="000000"/>
          <w:sz w:val="28"/>
        </w:rPr>
        <w:t>
      для лошадей - 137 голов. * 1 = 137 голов *4 га = 548 га.</w:t>
      </w:r>
    </w:p>
    <w:bookmarkEnd w:id="1616"/>
    <w:bookmarkStart w:name="z2330" w:id="1617"/>
    <w:p>
      <w:pPr>
        <w:spacing w:after="0"/>
        <w:ind w:left="0"/>
        <w:jc w:val="both"/>
      </w:pPr>
      <w:r>
        <w:rPr>
          <w:rFonts w:ascii="Times New Roman"/>
          <w:b w:val="false"/>
          <w:i w:val="false"/>
          <w:color w:val="000000"/>
          <w:sz w:val="28"/>
        </w:rPr>
        <w:t>
      2195,2+309,6+548=3052,8 га.</w:t>
      </w:r>
    </w:p>
    <w:bookmarkEnd w:id="1617"/>
    <w:bookmarkStart w:name="z2331" w:id="1618"/>
    <w:p>
      <w:pPr>
        <w:spacing w:after="0"/>
        <w:ind w:left="0"/>
        <w:jc w:val="both"/>
      </w:pPr>
      <w:r>
        <w:rPr>
          <w:rFonts w:ascii="Times New Roman"/>
          <w:b w:val="false"/>
          <w:i w:val="false"/>
          <w:color w:val="000000"/>
          <w:sz w:val="28"/>
        </w:rPr>
        <w:t>
      Пути решения:</w:t>
      </w:r>
    </w:p>
    <w:bookmarkEnd w:id="1618"/>
    <w:bookmarkStart w:name="z2332" w:id="1619"/>
    <w:p>
      <w:pPr>
        <w:spacing w:after="0"/>
        <w:ind w:left="0"/>
        <w:jc w:val="both"/>
      </w:pPr>
      <w:r>
        <w:rPr>
          <w:rFonts w:ascii="Times New Roman"/>
          <w:b w:val="false"/>
          <w:i w:val="false"/>
          <w:color w:val="000000"/>
          <w:sz w:val="28"/>
        </w:rPr>
        <w:t>
      Для решения сложившейся потребности пастбищных угодий имеются пастбища общей площадью 678,0984 12 крестьянских хозяйств в радиусе 5-7 от села Конаева, из них: для государственных нужд возвращено 255,8 га пастбищных угодий 5 крестьянских хозяйств и акимом села заключены меморандумы между руководителями 7 крестьянских хозяйств на 422,29 га пастбищных угодий. Вопрос решается путем переоформлений 807,2183 га земельных участков из районного земельного фонда "Кемер" в баланс администрации.</w:t>
      </w:r>
    </w:p>
    <w:bookmarkEnd w:id="1619"/>
    <w:bookmarkStart w:name="z2333" w:id="1620"/>
    <w:p>
      <w:pPr>
        <w:spacing w:after="0"/>
        <w:ind w:left="0"/>
        <w:jc w:val="both"/>
      </w:pPr>
      <w:r>
        <w:rPr>
          <w:rFonts w:ascii="Times New Roman"/>
          <w:b w:val="false"/>
          <w:i w:val="false"/>
          <w:color w:val="000000"/>
          <w:sz w:val="28"/>
        </w:rPr>
        <w:t>
      Тем самым, будет удовлетворен потребности пастбищных угодий путем вывоза на эти земли лошадей, КРС и МРС сельских жителей.</w:t>
      </w:r>
    </w:p>
    <w:bookmarkEnd w:id="1620"/>
    <w:bookmarkStart w:name="z2334" w:id="1621"/>
    <w:p>
      <w:pPr>
        <w:spacing w:after="0"/>
        <w:ind w:left="0"/>
        <w:jc w:val="both"/>
      </w:pPr>
      <w:r>
        <w:rPr>
          <w:rFonts w:ascii="Times New Roman"/>
          <w:b w:val="false"/>
          <w:i w:val="false"/>
          <w:color w:val="000000"/>
          <w:sz w:val="28"/>
        </w:rPr>
        <w:t>
      На сегодняшний день населенный пункт имеет пастбища площадью 1573,5 га, пастбища расположенные в радиусе 5-7 км 678,0984 га, и пастбища площадью 807,2183 га в отдаленном районном земельном фонде "Кемер", в целом, в случае включения указанных земель, необходимые пастбища села Конаева выйдут на 3058,8167 га.</w:t>
      </w:r>
    </w:p>
    <w:bookmarkEnd w:id="1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Конаева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340" w:id="1622"/>
    <w:p>
      <w:pPr>
        <w:spacing w:after="0"/>
        <w:ind w:left="0"/>
        <w:jc w:val="left"/>
      </w:pPr>
      <w:r>
        <w:rPr>
          <w:rFonts w:ascii="Times New Roman"/>
          <w:b/>
          <w:i w:val="false"/>
          <w:color w:val="000000"/>
        </w:rPr>
        <w:t xml:space="preserve"> Схема (карта) расположения пастбищ на территории села Конаева в разрезе категорий земель, собственников земельных участков и землепользователейна основании правоустанавливающих документов</w:t>
      </w:r>
    </w:p>
    <w:bookmarkEnd w:id="1622"/>
    <w:bookmarkStart w:name="z2341" w:id="1623"/>
    <w:p>
      <w:pPr>
        <w:spacing w:after="0"/>
        <w:ind w:left="0"/>
        <w:jc w:val="both"/>
      </w:pPr>
      <w:r>
        <w:rPr>
          <w:rFonts w:ascii="Times New Roman"/>
          <w:b w:val="false"/>
          <w:i w:val="false"/>
          <w:color w:val="000000"/>
          <w:sz w:val="28"/>
        </w:rPr>
        <w:t xml:space="preserve">
      </w:t>
      </w:r>
    </w:p>
    <w:bookmarkEnd w:id="1623"/>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2" w:id="1624"/>
    <w:p>
      <w:pPr>
        <w:spacing w:after="0"/>
        <w:ind w:left="0"/>
        <w:jc w:val="both"/>
      </w:pPr>
      <w:r>
        <w:rPr>
          <w:rFonts w:ascii="Times New Roman"/>
          <w:b w:val="false"/>
          <w:i w:val="false"/>
          <w:color w:val="000000"/>
          <w:sz w:val="28"/>
        </w:rPr>
        <w:t>
      Условные обозначения:</w:t>
      </w:r>
    </w:p>
    <w:bookmarkEnd w:id="1624"/>
    <w:bookmarkStart w:name="z2343" w:id="1625"/>
    <w:p>
      <w:pPr>
        <w:spacing w:after="0"/>
        <w:ind w:left="0"/>
        <w:jc w:val="both"/>
      </w:pPr>
      <w:r>
        <w:rPr>
          <w:rFonts w:ascii="Times New Roman"/>
          <w:b w:val="false"/>
          <w:i w:val="false"/>
          <w:color w:val="000000"/>
          <w:sz w:val="28"/>
        </w:rPr>
        <w:t xml:space="preserve">
      </w:t>
      </w:r>
    </w:p>
    <w:bookmarkEnd w:id="1625"/>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4" w:id="1626"/>
    <w:p>
      <w:pPr>
        <w:spacing w:after="0"/>
        <w:ind w:left="0"/>
        <w:jc w:val="left"/>
      </w:pPr>
      <w:r>
        <w:rPr>
          <w:rFonts w:ascii="Times New Roman"/>
          <w:b/>
          <w:i w:val="false"/>
          <w:color w:val="000000"/>
        </w:rPr>
        <w:t xml:space="preserve"> Пояснительная</w:t>
      </w:r>
    </w:p>
    <w:bookmarkEnd w:id="1626"/>
    <w:bookmarkStart w:name="z2345" w:id="1627"/>
    <w:p>
      <w:pPr>
        <w:spacing w:after="0"/>
        <w:ind w:left="0"/>
        <w:jc w:val="both"/>
      </w:pPr>
      <w:r>
        <w:rPr>
          <w:rFonts w:ascii="Times New Roman"/>
          <w:b w:val="false"/>
          <w:i w:val="false"/>
          <w:color w:val="000000"/>
          <w:sz w:val="28"/>
        </w:rPr>
        <w:t>
      Пастбищные земли села Конаева составляют 1573,5 га земельного участка, в радиусе 5-7 расположены 678,0984 га пастбищных земель и в отдаленном районном земельном фонде "Кемер" 807,2183 га пастбищных земель.</w:t>
      </w:r>
    </w:p>
    <w:bookmarkEnd w:id="1627"/>
    <w:bookmarkStart w:name="z2346" w:id="1628"/>
    <w:p>
      <w:pPr>
        <w:spacing w:after="0"/>
        <w:ind w:left="0"/>
        <w:jc w:val="both"/>
      </w:pPr>
      <w:r>
        <w:rPr>
          <w:rFonts w:ascii="Times New Roman"/>
          <w:b w:val="false"/>
          <w:i w:val="false"/>
          <w:color w:val="000000"/>
          <w:sz w:val="28"/>
        </w:rPr>
        <w:t>
      В селе Конаева знаки специальных скотопрогонных трасс не установлены, вывозятся на пастбища по уже сформированным дорогам между земельными участками.</w:t>
      </w:r>
    </w:p>
    <w:bookmarkEnd w:id="1628"/>
    <w:bookmarkStart w:name="z2347" w:id="1629"/>
    <w:p>
      <w:pPr>
        <w:spacing w:after="0"/>
        <w:ind w:left="0"/>
        <w:jc w:val="left"/>
      </w:pPr>
      <w:r>
        <w:rPr>
          <w:rFonts w:ascii="Times New Roman"/>
          <w:b/>
          <w:i w:val="false"/>
          <w:color w:val="000000"/>
        </w:rPr>
        <w:t xml:space="preserve"> Список собственников земельных участков на территории села Конаева</w:t>
      </w:r>
    </w:p>
    <w:bookmarkEnd w:id="1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ЖЕТІСУ " (Рысмендиев Бауыржан Болатович)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Мажидов Анвар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ДУЙСЕНБАЙ " (ДУЙСЕНБАЕВ ТОКТАМЫС КЫГАНБЕКУЛЫ)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Астамиров Иса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ШАЛГЫН " (МАЛДЫБАЕВА ТЫНЫШКУЛЬ ЕЛЕУСИЗОВНА)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"ШАРУА" (САЙБЕКОВ БОРИБАЙ АКЖОЛОВИЧ)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ШАКИР" (КАРИМОВ МИНЗАКИР ШАКИРОВИЧ)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Газиз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Анварбек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Аббасов Маликша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"ОЛЖАБАЙ" (НҮРҒАЛИ ЖАҢАБЕК ОЛЖАБАЙҰЛЫ)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 (ОНЛАСЫНОВА УЛЖАН АБУБАКИРОВНА)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"СЕРИК" (ОНЛАСЫНОВА АЛМАШ АХМЕТОВНА)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"РИДВАН" (РИДВАНОВ РАВШАН РАИМОВИЧ)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КАМИЛ" (ГУСЕИНОВ МАХАММАТ ИЗИЯТОВИЧ)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АБЫЛХАН " (КОРАЛАСБАЕВ КАЙРАТ АБИХАНУЛЫ)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Бережной Сергей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"ИБАДУЛЛА" (АЮБОВ РУСТЕМХАН АНСАРОВИЧ)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БАЙНАМАЕВ АЛТЫМБЕК ХУЛДЖАМЕСОВИЧ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"Мухамедали" (МУРСАЛИЕВ БЕКБОЛАТ СУМЕНОВИЧ)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АЙДАЛИ (340101310620)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"КУНДЫЗБЕК" (ДАРМЕНОВ ДАУРЕН ДАРМЕНОВИЧ)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"ҚАҺАРМАН" (МАКАШЕВ КАХАРМАН САГЫНДЫКУЛЫ)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ДУМАН " (МОЛДАХМЕТОВА АСЕНКУЛЬ)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 Оразбек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Токенова Кульбагира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САНОБАР ИСАЕВНА (591026402286)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ВАХПИ ХАМДИЕВИЧ (641120301412)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"Дуйсембай" (КОНЫРБАЕВ СЕРИК ДУЙСЕМБАЙҰЛЫ)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Пирскии Владимир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Касабаев Баймаганбет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Дамир" (Ускенбаев Марат Мауленович)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(ТАЗАБЕКОВ ТОХТАР)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"ОРАК" (САДЫРБАЕВА КУРАЛАЙ САБИРОВНА)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АЛИМ АЛИЕВИЧ (641125301599)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АЛИМЖАН " (АКМУЛДАЕВ АЛИ АБИЛЬДАЕВИЧ)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"НИЯЗ" (ОСМАНОВА ГЮЛЬБОТАН МИНАСИПОВНА)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"САФАР" (САФАРОВ МИЗАМ КАЗИМОВИЧ)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 (БИГЕТАЕВА КУЛАШ ДЖАПАНОВНА)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"АФИС" (МАДАДОВА ГУЛЬБАНИЗ РАДЖАБОВНА)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"ҒАБИТ" (АЖИБЕКОВ ГАБИТ ТЕМИРХАНОВИЧ)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"БОЛАТ" (АБЛАСАНОВ МАДИХОЖА ЖАМБЫЛҰЛЫ)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"АБДИКАС" (БИБУСЫНОВ ДУЙСЕНБЕК АБДИКАСОВИЧ)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Куанышбек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Карамолдаев Толеу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"ӘДІЛҚОЖА" (АЛИМХОЖАЕВ ДИНМУХАМЕД АДИЛХАНХОЖАЕВИЧ)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"БУЛТБАЙ" (БУДАНБЕКОВ МУХТАР БУЛТБАЕВИЧ)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НҰР " (ОСПАНОВ АСХАТ ЖУМАХАНОВИЧ)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"АУЕН" (ЖУПБАЕВ ЖАНАТ АМАНГАЛИЕВИЧ)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"Азим" (Гусейнов Наим Азимович)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"ЖЕҢІС" (ШАЛКАРБЕКОВ ЖЕНИС ОМАРКУЛОВИЧ)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"АЙНА" (Магамадова Яхит Виситовна)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"Куандык" (Серкебаев Джаслан Конысбаевич)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"БАЛЖАН" (Биримкулова Жамбыкул Токеновна)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"Александр" (КЕМПЕЛЬ РОБЕРТ АЛЕКСАНДРОВИЧ)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ТУТКИШБАЕВ АДИЛ ТЕРСИСКЕНБАЕВИЧ (701011300663)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"ЖУМАКЕРІМ" (Досумбеков Байдаулет Джумакерович)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ЖАМАЛ-АЙ " (ТОКУМБЕКОВ КЕНЕН ЖАМАЛТАЕВИЧ)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"АБЛАЙ" (Чабантаева Калдыкуль Капаровна)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"МЕЙРЖАН" (ЕСЕНЕЕВ СЕРЖАН АЛДИЖАНУЛЫ)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 НИЕТ" (Муцалова Хава Рашидовна)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МУСАБЕК" (МУСАБЕКОВ КАРИГУЛ)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"МАЛИК" (Азизов Халит Маликович)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"Шавалет" (МАДАДОВ ШАВАЛЕТ ДУРСУНОВИЧ)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"КИБАР" (ТАРЗИЕВА ГУЛСАРА МИЛАЗОВНА)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ЮСУП (501020301748)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"ИЛЬЯС" (ЮСУПОВА САБРИЯ ЛАТИФОВНА)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"САЛИМ" (Юсупов Фарман Касимович)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"Ясин" (Мамедова Салима Ясиновна)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МАВЛЮД ХАФИЗОВИЧ (600914301697)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"Касым" (Юсупов Усман Касимович)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"МИРЗА" (МАВЛЮДОВ БАХАДИР МИРЗАЕВИЧ)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"Мадияр" (Байтерекова Раушан Жумадилдаевна)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"Анламас" (БАЙНАМАЕВ АНЛАМАС)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Жұмахан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Комас " (Ошакбаев Мадикан Алимхатиевич)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"САПАРҒАЛИ" (Бейсембаев Бекболат Нысанбаевич)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"НҰРАЯУДІН" (Джаксыбаев Серик Калыбекович)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ИМАНҒАЗЫ " (ЖАБАГИЕВ ЖАНКОЗЫ КОКРЕКБАЕВИЧ)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Калимбаева Бибигуль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"МУХАМЕДЖАН" (КОКУМБЕКОВ НУРЫМ КУМЫСБАЕВИЧ)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-7 508, 4</w:t>
            </w:r>
          </w:p>
        </w:tc>
      </w:tr>
    </w:tbl>
    <w:bookmarkStart w:name="z2349" w:id="1630"/>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селу Конаева в разрезе населенных пунктов</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631"/>
          <w:p>
            <w:pPr>
              <w:spacing w:after="20"/>
              <w:ind w:left="20"/>
              <w:jc w:val="both"/>
            </w:pPr>
            <w:r>
              <w:rPr>
                <w:rFonts w:ascii="Times New Roman"/>
                <w:b w:val="false"/>
                <w:i w:val="false"/>
                <w:color w:val="000000"/>
                <w:sz w:val="20"/>
              </w:rPr>
              <w:t>
Обеспеченность потребности,</w:t>
            </w:r>
          </w:p>
          <w:bookmarkEnd w:id="163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с.Конаева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bl>
    <w:bookmarkStart w:name="z2352" w:id="1632"/>
    <w:p>
      <w:pPr>
        <w:spacing w:after="0"/>
        <w:ind w:left="0"/>
        <w:jc w:val="both"/>
      </w:pPr>
      <w:r>
        <w:rPr>
          <w:rFonts w:ascii="Times New Roman"/>
          <w:b w:val="false"/>
          <w:i w:val="false"/>
          <w:color w:val="000000"/>
          <w:sz w:val="28"/>
        </w:rPr>
        <w:t>
      Примечание: На сегодняшний день населенный пункт имеет пастбища площадью 1573,5 га, пастбища площадью 678,0984 га, расположенные в радиусе 5-7 км, и пастбища площадью 807,2183 га в отдаленном районном земельном фонде "Кемер", в случае включения указанных земель, необходимое пастбища села Конаева составит 3058,8167 га.</w:t>
      </w:r>
    </w:p>
    <w:bookmarkEnd w:id="1632"/>
    <w:bookmarkStart w:name="z2353" w:id="163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селу Конаева</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634"/>
          <w:p>
            <w:pPr>
              <w:spacing w:after="20"/>
              <w:ind w:left="20"/>
              <w:jc w:val="both"/>
            </w:pPr>
            <w:r>
              <w:rPr>
                <w:rFonts w:ascii="Times New Roman"/>
                <w:b w:val="false"/>
                <w:i w:val="false"/>
                <w:color w:val="000000"/>
                <w:sz w:val="20"/>
              </w:rPr>
              <w:t>
Наличие скота</w:t>
            </w:r>
          </w:p>
          <w:bookmarkEnd w:id="1634"/>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7 0 4 1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35"/>
          <w:p>
            <w:pPr>
              <w:spacing w:after="20"/>
              <w:ind w:left="20"/>
              <w:jc w:val="both"/>
            </w:pPr>
            <w:r>
              <w:rPr>
                <w:rFonts w:ascii="Times New Roman"/>
                <w:b w:val="false"/>
                <w:i w:val="false"/>
                <w:color w:val="000000"/>
                <w:sz w:val="20"/>
              </w:rPr>
              <w:t>
КХ "Дуйсенбай" - 1</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Аббасов Маликша - 60,4</w:t>
            </w:r>
          </w:p>
          <w:p>
            <w:pPr>
              <w:spacing w:after="20"/>
              <w:ind w:left="20"/>
              <w:jc w:val="both"/>
            </w:pPr>
            <w:r>
              <w:rPr>
                <w:rFonts w:ascii="Times New Roman"/>
                <w:b w:val="false"/>
                <w:i w:val="false"/>
                <w:color w:val="000000"/>
                <w:sz w:val="20"/>
              </w:rPr>
              <w:t>
</w:t>
            </w:r>
            <w:r>
              <w:rPr>
                <w:rFonts w:ascii="Times New Roman"/>
                <w:b w:val="false"/>
                <w:i w:val="false"/>
                <w:color w:val="000000"/>
                <w:sz w:val="20"/>
              </w:rPr>
              <w:t>КХ "Олжабай" - 1748</w:t>
            </w:r>
          </w:p>
          <w:p>
            <w:pPr>
              <w:spacing w:after="20"/>
              <w:ind w:left="20"/>
              <w:jc w:val="both"/>
            </w:pPr>
            <w:r>
              <w:rPr>
                <w:rFonts w:ascii="Times New Roman"/>
                <w:b w:val="false"/>
                <w:i w:val="false"/>
                <w:color w:val="000000"/>
                <w:sz w:val="20"/>
              </w:rPr>
              <w:t>
</w:t>
            </w:r>
            <w:r>
              <w:rPr>
                <w:rFonts w:ascii="Times New Roman"/>
                <w:b w:val="false"/>
                <w:i w:val="false"/>
                <w:color w:val="000000"/>
                <w:sz w:val="20"/>
              </w:rPr>
              <w:t>КХ "Орак" - 708,8</w:t>
            </w:r>
          </w:p>
          <w:p>
            <w:pPr>
              <w:spacing w:after="20"/>
              <w:ind w:left="20"/>
              <w:jc w:val="both"/>
            </w:pPr>
            <w:r>
              <w:rPr>
                <w:rFonts w:ascii="Times New Roman"/>
                <w:b w:val="false"/>
                <w:i w:val="false"/>
                <w:color w:val="000000"/>
                <w:sz w:val="20"/>
              </w:rPr>
              <w:t>
</w:t>
            </w:r>
            <w:r>
              <w:rPr>
                <w:rFonts w:ascii="Times New Roman"/>
                <w:b w:val="false"/>
                <w:i w:val="false"/>
                <w:color w:val="000000"/>
                <w:sz w:val="20"/>
              </w:rPr>
              <w:t>КХ "Сафар" - 70</w:t>
            </w:r>
          </w:p>
          <w:p>
            <w:pPr>
              <w:spacing w:after="20"/>
              <w:ind w:left="20"/>
              <w:jc w:val="both"/>
            </w:pPr>
            <w:r>
              <w:rPr>
                <w:rFonts w:ascii="Times New Roman"/>
                <w:b w:val="false"/>
                <w:i w:val="false"/>
                <w:color w:val="000000"/>
                <w:sz w:val="20"/>
              </w:rPr>
              <w:t>
</w:t>
            </w:r>
            <w:r>
              <w:rPr>
                <w:rFonts w:ascii="Times New Roman"/>
                <w:b w:val="false"/>
                <w:i w:val="false"/>
                <w:color w:val="000000"/>
                <w:sz w:val="20"/>
              </w:rPr>
              <w:t>КХ "Нұр" - 1528</w:t>
            </w:r>
          </w:p>
          <w:p>
            <w:pPr>
              <w:spacing w:after="20"/>
              <w:ind w:left="20"/>
              <w:jc w:val="both"/>
            </w:pPr>
            <w:r>
              <w:rPr>
                <w:rFonts w:ascii="Times New Roman"/>
                <w:b w:val="false"/>
                <w:i w:val="false"/>
                <w:color w:val="000000"/>
                <w:sz w:val="20"/>
              </w:rPr>
              <w:t>
</w:t>
            </w:r>
            <w:r>
              <w:rPr>
                <w:rFonts w:ascii="Times New Roman"/>
                <w:b w:val="false"/>
                <w:i w:val="false"/>
                <w:color w:val="000000"/>
                <w:sz w:val="20"/>
              </w:rPr>
              <w:t>КХ "Мейржан" - 161,6</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"Нұр2000" - 1499,2</w:t>
            </w:r>
          </w:p>
          <w:p>
            <w:pPr>
              <w:spacing w:after="20"/>
              <w:ind w:left="20"/>
              <w:jc w:val="both"/>
            </w:pPr>
            <w:r>
              <w:rPr>
                <w:rFonts w:ascii="Times New Roman"/>
                <w:b w:val="false"/>
                <w:i w:val="false"/>
                <w:color w:val="000000"/>
                <w:sz w:val="20"/>
              </w:rPr>
              <w:t>
</w:t>
            </w:r>
            <w:r>
              <w:rPr>
                <w:rFonts w:ascii="Times New Roman"/>
                <w:b w:val="false"/>
                <w:i w:val="false"/>
                <w:color w:val="000000"/>
                <w:sz w:val="20"/>
              </w:rPr>
              <w:t>КХ "Мухамеджан" - 29,6</w:t>
            </w:r>
          </w:p>
          <w:p>
            <w:pPr>
              <w:spacing w:after="20"/>
              <w:ind w:left="20"/>
              <w:jc w:val="both"/>
            </w:pPr>
            <w:r>
              <w:rPr>
                <w:rFonts w:ascii="Times New Roman"/>
                <w:b w:val="false"/>
                <w:i w:val="false"/>
                <w:color w:val="000000"/>
                <w:sz w:val="20"/>
              </w:rPr>
              <w:t>
Итого: -5747,4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7 0 4 1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Конаева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370" w:id="1636"/>
    <w:p>
      <w:pPr>
        <w:spacing w:after="0"/>
        <w:ind w:left="0"/>
        <w:jc w:val="left"/>
      </w:pPr>
      <w:r>
        <w:rPr>
          <w:rFonts w:ascii="Times New Roman"/>
          <w:b/>
          <w:i w:val="false"/>
          <w:color w:val="000000"/>
        </w:rPr>
        <w:t xml:space="preserve"> Приемлемые схемы пастбищеоборотов</w:t>
      </w:r>
    </w:p>
    <w:bookmarkEnd w:id="1636"/>
    <w:bookmarkStart w:name="z2371" w:id="1637"/>
    <w:p>
      <w:pPr>
        <w:spacing w:after="0"/>
        <w:ind w:left="0"/>
        <w:jc w:val="both"/>
      </w:pPr>
      <w:r>
        <w:rPr>
          <w:rFonts w:ascii="Times New Roman"/>
          <w:b w:val="false"/>
          <w:i w:val="false"/>
          <w:color w:val="000000"/>
          <w:sz w:val="28"/>
        </w:rPr>
        <w:t xml:space="preserve">
      </w:t>
      </w:r>
    </w:p>
    <w:bookmarkEnd w:id="1637"/>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2" w:id="1638"/>
    <w:p>
      <w:pPr>
        <w:spacing w:after="0"/>
        <w:ind w:left="0"/>
        <w:jc w:val="both"/>
      </w:pPr>
      <w:r>
        <w:rPr>
          <w:rFonts w:ascii="Times New Roman"/>
          <w:b w:val="false"/>
          <w:i w:val="false"/>
          <w:color w:val="000000"/>
          <w:sz w:val="28"/>
        </w:rPr>
        <w:t>
      Условные обозначения:</w:t>
      </w:r>
    </w:p>
    <w:bookmarkEnd w:id="1638"/>
    <w:bookmarkStart w:name="z2373" w:id="1639"/>
    <w:p>
      <w:pPr>
        <w:spacing w:after="0"/>
        <w:ind w:left="0"/>
        <w:jc w:val="both"/>
      </w:pPr>
      <w:r>
        <w:rPr>
          <w:rFonts w:ascii="Times New Roman"/>
          <w:b w:val="false"/>
          <w:i w:val="false"/>
          <w:color w:val="000000"/>
          <w:sz w:val="28"/>
        </w:rPr>
        <w:t xml:space="preserve">
      </w:t>
      </w:r>
    </w:p>
    <w:bookmarkEnd w:id="1639"/>
    <w:p>
      <w:pPr>
        <w:spacing w:after="0"/>
        <w:ind w:left="0"/>
        <w:jc w:val="both"/>
      </w:pPr>
      <w:r>
        <w:drawing>
          <wp:inline distT="0" distB="0" distL="0" distR="0">
            <wp:extent cx="502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029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4" w:id="1640"/>
    <w:p>
      <w:pPr>
        <w:spacing w:after="0"/>
        <w:ind w:left="0"/>
        <w:jc w:val="left"/>
      </w:pPr>
      <w:r>
        <w:rPr>
          <w:rFonts w:ascii="Times New Roman"/>
          <w:b/>
          <w:i w:val="false"/>
          <w:color w:val="000000"/>
        </w:rPr>
        <w:t xml:space="preserve"> Пояснительная</w:t>
      </w:r>
    </w:p>
    <w:bookmarkEnd w:id="1640"/>
    <w:bookmarkStart w:name="z2375" w:id="1641"/>
    <w:p>
      <w:pPr>
        <w:spacing w:after="0"/>
        <w:ind w:left="0"/>
        <w:jc w:val="both"/>
      </w:pPr>
      <w:r>
        <w:rPr>
          <w:rFonts w:ascii="Times New Roman"/>
          <w:b w:val="false"/>
          <w:i w:val="false"/>
          <w:color w:val="000000"/>
          <w:sz w:val="28"/>
        </w:rPr>
        <w:t>
      Для благоприятного использования пастбищного оборота по селу Конаева в весенне-летний сезон на 1573,5 га пастбищных угодий населенных пунктов запланирован выпас крупного и мелкого рогатого скота, вывозимого из населенного пункта, до осеннего сезона. Из 12 крестьянских хозяйств в радиусе 5-7 находятся пастбища общей площадью 678,0984 га, в том числе: для государственных нужд возвращено 255,8 га пастбищных угодий 5 крестьянских хозяйств и заключен меморандум между акимом села и главой 7 крестьянских хозяйств на 422,29 га пастбищных угодий, разрешен выпас сельского скота до осеннего сезона.</w:t>
      </w:r>
    </w:p>
    <w:bookmarkEnd w:id="1641"/>
    <w:bookmarkStart w:name="z2376" w:id="1642"/>
    <w:p>
      <w:pPr>
        <w:spacing w:after="0"/>
        <w:ind w:left="0"/>
        <w:jc w:val="both"/>
      </w:pPr>
      <w:r>
        <w:rPr>
          <w:rFonts w:ascii="Times New Roman"/>
          <w:b w:val="false"/>
          <w:i w:val="false"/>
          <w:color w:val="000000"/>
          <w:sz w:val="28"/>
        </w:rPr>
        <w:t>
      В селе Конаева знаки специальных скотопрогонных трасс не установлены, вывозятся на пастбища по уже сформированным дорогам между земельными участками.</w:t>
      </w:r>
    </w:p>
    <w:bookmarkEnd w:id="1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Конаева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382" w:id="16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643"/>
    <w:bookmarkStart w:name="z2383" w:id="1644"/>
    <w:p>
      <w:pPr>
        <w:spacing w:after="0"/>
        <w:ind w:left="0"/>
        <w:jc w:val="both"/>
      </w:pPr>
      <w:r>
        <w:rPr>
          <w:rFonts w:ascii="Times New Roman"/>
          <w:b w:val="false"/>
          <w:i w:val="false"/>
          <w:color w:val="000000"/>
          <w:sz w:val="28"/>
        </w:rPr>
        <w:t xml:space="preserve">
      </w:t>
      </w:r>
    </w:p>
    <w:bookmarkEnd w:id="164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4" w:id="1645"/>
    <w:p>
      <w:pPr>
        <w:spacing w:after="0"/>
        <w:ind w:left="0"/>
        <w:jc w:val="both"/>
      </w:pPr>
      <w:r>
        <w:rPr>
          <w:rFonts w:ascii="Times New Roman"/>
          <w:b w:val="false"/>
          <w:i w:val="false"/>
          <w:color w:val="000000"/>
          <w:sz w:val="28"/>
        </w:rPr>
        <w:t>
      Условные обозначения:</w:t>
      </w:r>
    </w:p>
    <w:bookmarkEnd w:id="1645"/>
    <w:bookmarkStart w:name="z2385" w:id="1646"/>
    <w:p>
      <w:pPr>
        <w:spacing w:after="0"/>
        <w:ind w:left="0"/>
        <w:jc w:val="both"/>
      </w:pPr>
      <w:r>
        <w:rPr>
          <w:rFonts w:ascii="Times New Roman"/>
          <w:b w:val="false"/>
          <w:i w:val="false"/>
          <w:color w:val="000000"/>
          <w:sz w:val="28"/>
        </w:rPr>
        <w:t xml:space="preserve">
      </w:t>
      </w:r>
    </w:p>
    <w:bookmarkEnd w:id="1646"/>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6" w:id="1647"/>
    <w:p>
      <w:pPr>
        <w:spacing w:after="0"/>
        <w:ind w:left="0"/>
        <w:jc w:val="left"/>
      </w:pPr>
      <w:r>
        <w:rPr>
          <w:rFonts w:ascii="Times New Roman"/>
          <w:b/>
          <w:i w:val="false"/>
          <w:color w:val="000000"/>
        </w:rPr>
        <w:t xml:space="preserve"> Пояснительная</w:t>
      </w:r>
    </w:p>
    <w:bookmarkEnd w:id="1647"/>
    <w:bookmarkStart w:name="z2387" w:id="1648"/>
    <w:p>
      <w:pPr>
        <w:spacing w:after="0"/>
        <w:ind w:left="0"/>
        <w:jc w:val="both"/>
      </w:pPr>
      <w:r>
        <w:rPr>
          <w:rFonts w:ascii="Times New Roman"/>
          <w:b w:val="false"/>
          <w:i w:val="false"/>
          <w:color w:val="000000"/>
          <w:sz w:val="28"/>
        </w:rPr>
        <w:t>
      Для благоприятного использования пастбищного оборота по селу Конаева в весенне-летний сезон на 1573,5 га пастбищных угодий населенных пунктов запланирован выпас крупного и мелкого рогатого скота, вывозимого из населенного пункта, до осеннего сезона. Из 12 крестьянских хозяйств в радиусе 5-7 находятся пастбища общей площадью 678,0984 га, в том числе: для государственных нужд возвращено 255,8 га пастбищных угодий 5 крестьянских хозяйств и заключен меморандум между акимом села и главой 7 крестьянских хозяйств на 422,29 га пастбищных угодий, разрешен выпас сельского скота до осеннего сезона.</w:t>
      </w:r>
    </w:p>
    <w:bookmarkEnd w:id="1648"/>
    <w:bookmarkStart w:name="z2388" w:id="1649"/>
    <w:p>
      <w:pPr>
        <w:spacing w:after="0"/>
        <w:ind w:left="0"/>
        <w:jc w:val="both"/>
      </w:pPr>
      <w:r>
        <w:rPr>
          <w:rFonts w:ascii="Times New Roman"/>
          <w:b w:val="false"/>
          <w:i w:val="false"/>
          <w:color w:val="000000"/>
          <w:sz w:val="28"/>
        </w:rPr>
        <w:t>
      В селе Конаева знаки специальных скотопрогонных трасс не установлены, вывозятся на пастбища по уже сформированным дорогам между земельными участками.</w:t>
      </w:r>
    </w:p>
    <w:bookmarkEnd w:id="1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Конаева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394" w:id="165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1650"/>
    <w:bookmarkStart w:name="z2395" w:id="1651"/>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651"/>
    <w:bookmarkStart w:name="z2396" w:id="1652"/>
    <w:p>
      <w:pPr>
        <w:spacing w:after="0"/>
        <w:ind w:left="0"/>
        <w:jc w:val="both"/>
      </w:pPr>
      <w:r>
        <w:rPr>
          <w:rFonts w:ascii="Times New Roman"/>
          <w:b w:val="false"/>
          <w:i w:val="false"/>
          <w:color w:val="000000"/>
          <w:sz w:val="28"/>
        </w:rPr>
        <w:t>
      На территории села Конаева орошение или обводнение в достаточной степени.</w:t>
      </w:r>
    </w:p>
    <w:bookmarkEnd w:id="1652"/>
    <w:bookmarkStart w:name="z2397" w:id="1653"/>
    <w:p>
      <w:pPr>
        <w:spacing w:after="0"/>
        <w:ind w:left="0"/>
        <w:jc w:val="both"/>
      </w:pPr>
      <w:r>
        <w:rPr>
          <w:rFonts w:ascii="Times New Roman"/>
          <w:b w:val="false"/>
          <w:i w:val="false"/>
          <w:color w:val="000000"/>
          <w:sz w:val="28"/>
        </w:rPr>
        <w:t xml:space="preserve">
      </w:t>
      </w:r>
    </w:p>
    <w:bookmarkEnd w:id="1653"/>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8" w:id="1654"/>
    <w:p>
      <w:pPr>
        <w:spacing w:after="0"/>
        <w:ind w:left="0"/>
        <w:jc w:val="both"/>
      </w:pPr>
      <w:r>
        <w:rPr>
          <w:rFonts w:ascii="Times New Roman"/>
          <w:b w:val="false"/>
          <w:i w:val="false"/>
          <w:color w:val="000000"/>
          <w:sz w:val="28"/>
        </w:rPr>
        <w:t>
      Шартты белгілер:</w:t>
      </w:r>
    </w:p>
    <w:bookmarkEnd w:id="1654"/>
    <w:bookmarkStart w:name="z2399" w:id="1655"/>
    <w:p>
      <w:pPr>
        <w:spacing w:after="0"/>
        <w:ind w:left="0"/>
        <w:jc w:val="both"/>
      </w:pPr>
      <w:r>
        <w:rPr>
          <w:rFonts w:ascii="Times New Roman"/>
          <w:b w:val="false"/>
          <w:i w:val="false"/>
          <w:color w:val="000000"/>
          <w:sz w:val="28"/>
        </w:rPr>
        <w:t xml:space="preserve">
      </w:t>
      </w:r>
    </w:p>
    <w:bookmarkEnd w:id="1655"/>
    <w:p>
      <w:pPr>
        <w:spacing w:after="0"/>
        <w:ind w:left="0"/>
        <w:jc w:val="both"/>
      </w:pPr>
      <w:r>
        <w:drawing>
          <wp:inline distT="0" distB="0" distL="0" distR="0">
            <wp:extent cx="6413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413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0" w:id="1656"/>
    <w:p>
      <w:pPr>
        <w:spacing w:after="0"/>
        <w:ind w:left="0"/>
        <w:jc w:val="left"/>
      </w:pPr>
      <w:r>
        <w:rPr>
          <w:rFonts w:ascii="Times New Roman"/>
          <w:b/>
          <w:i w:val="false"/>
          <w:color w:val="000000"/>
        </w:rPr>
        <w:t xml:space="preserve"> Пояснительная</w:t>
      </w:r>
    </w:p>
    <w:bookmarkEnd w:id="1656"/>
    <w:bookmarkStart w:name="z2401" w:id="1657"/>
    <w:p>
      <w:pPr>
        <w:spacing w:after="0"/>
        <w:ind w:left="0"/>
        <w:jc w:val="both"/>
      </w:pPr>
      <w:r>
        <w:rPr>
          <w:rFonts w:ascii="Times New Roman"/>
          <w:b w:val="false"/>
          <w:i w:val="false"/>
          <w:color w:val="000000"/>
          <w:sz w:val="28"/>
        </w:rPr>
        <w:t>
      На территории села кунаево орошение или обводнение в достаточной степени.</w:t>
      </w:r>
    </w:p>
    <w:bookmarkEnd w:id="1657"/>
    <w:bookmarkStart w:name="z2402" w:id="1658"/>
    <w:p>
      <w:pPr>
        <w:spacing w:after="0"/>
        <w:ind w:left="0"/>
        <w:jc w:val="both"/>
      </w:pPr>
      <w:r>
        <w:rPr>
          <w:rFonts w:ascii="Times New Roman"/>
          <w:b w:val="false"/>
          <w:i w:val="false"/>
          <w:color w:val="000000"/>
          <w:sz w:val="28"/>
        </w:rPr>
        <w:t>
      В селе Конаева знаки специальных скотопрогонных трасс не установлены, вывозятся на пастбища по уже сформированным дорогам между земельными участками.</w:t>
      </w:r>
    </w:p>
    <w:bookmarkEnd w:id="1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Конаева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408" w:id="1659"/>
    <w:p>
      <w:pPr>
        <w:spacing w:after="0"/>
        <w:ind w:left="0"/>
        <w:jc w:val="both"/>
      </w:pPr>
      <w:r>
        <w:rPr>
          <w:rFonts w:ascii="Times New Roman"/>
          <w:b w:val="false"/>
          <w:i w:val="false"/>
          <w:color w:val="000000"/>
          <w:sz w:val="28"/>
        </w:rPr>
        <w:t xml:space="preserve">
      </w:t>
      </w:r>
    </w:p>
    <w:bookmarkEnd w:id="1659"/>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9" w:id="1660"/>
    <w:p>
      <w:pPr>
        <w:spacing w:after="0"/>
        <w:ind w:left="0"/>
        <w:jc w:val="both"/>
      </w:pPr>
      <w:r>
        <w:rPr>
          <w:rFonts w:ascii="Times New Roman"/>
          <w:b w:val="false"/>
          <w:i w:val="false"/>
          <w:color w:val="000000"/>
          <w:sz w:val="28"/>
        </w:rPr>
        <w:t>
      Условные обозначения:</w:t>
      </w:r>
    </w:p>
    <w:bookmarkEnd w:id="1660"/>
    <w:bookmarkStart w:name="z2410" w:id="1661"/>
    <w:p>
      <w:pPr>
        <w:spacing w:after="0"/>
        <w:ind w:left="0"/>
        <w:jc w:val="both"/>
      </w:pPr>
      <w:r>
        <w:rPr>
          <w:rFonts w:ascii="Times New Roman"/>
          <w:b w:val="false"/>
          <w:i w:val="false"/>
          <w:color w:val="000000"/>
          <w:sz w:val="28"/>
        </w:rPr>
        <w:t xml:space="preserve">
      </w:t>
      </w:r>
    </w:p>
    <w:bookmarkEnd w:id="1661"/>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1" w:id="1662"/>
    <w:p>
      <w:pPr>
        <w:spacing w:after="0"/>
        <w:ind w:left="0"/>
        <w:jc w:val="left"/>
      </w:pPr>
      <w:r>
        <w:rPr>
          <w:rFonts w:ascii="Times New Roman"/>
          <w:b/>
          <w:i w:val="false"/>
          <w:color w:val="000000"/>
        </w:rPr>
        <w:t xml:space="preserve"> Пояснительная</w:t>
      </w:r>
    </w:p>
    <w:bookmarkEnd w:id="1662"/>
    <w:bookmarkStart w:name="z2412" w:id="1663"/>
    <w:p>
      <w:pPr>
        <w:spacing w:after="0"/>
        <w:ind w:left="0"/>
        <w:jc w:val="both"/>
      </w:pPr>
      <w:r>
        <w:rPr>
          <w:rFonts w:ascii="Times New Roman"/>
          <w:b w:val="false"/>
          <w:i w:val="false"/>
          <w:color w:val="000000"/>
          <w:sz w:val="28"/>
        </w:rPr>
        <w:t>
      Для благоприятного использования пастбищного оборота по селу Конаева в весенне-летний сезон на 1573,5 га пастбищных угодий населенных пунктов запланирован выпас крупного и мелкого рогатого скота, вывозимого из населенного пункта, до осеннего сезона. Из 12 крестьянских хозяйств в радиусе 5-7 находятся пастбища общей площадью 678,0984 га, в том числе: для государственных нужд возвращено 255,8 га пастбищных угодий 5 крестьянских хозяйств и заключен меморандум между акимом села и главой 7 крестьянских хозяйств на 422,29 га пастбищных угодий, разрешен выпас сельского скота до осеннего сезона.</w:t>
      </w:r>
    </w:p>
    <w:bookmarkEnd w:id="1663"/>
    <w:bookmarkStart w:name="z2413" w:id="1664"/>
    <w:p>
      <w:pPr>
        <w:spacing w:after="0"/>
        <w:ind w:left="0"/>
        <w:jc w:val="both"/>
      </w:pPr>
      <w:r>
        <w:rPr>
          <w:rFonts w:ascii="Times New Roman"/>
          <w:b w:val="false"/>
          <w:i w:val="false"/>
          <w:color w:val="000000"/>
          <w:sz w:val="28"/>
        </w:rPr>
        <w:t>
      В селе Конаева знаки специальных скотопрогонных трасс не установлены, вывозятся на пастбища по уже сформированным дорогам между земельными участками.</w:t>
      </w:r>
    </w:p>
    <w:bookmarkEnd w:id="1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Конаева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419" w:id="1665"/>
    <w:p>
      <w:pPr>
        <w:spacing w:after="0"/>
        <w:ind w:left="0"/>
        <w:jc w:val="both"/>
      </w:pPr>
      <w:r>
        <w:rPr>
          <w:rFonts w:ascii="Times New Roman"/>
          <w:b w:val="false"/>
          <w:i w:val="false"/>
          <w:color w:val="000000"/>
          <w:sz w:val="28"/>
        </w:rPr>
        <w:t xml:space="preserve">
      </w:t>
      </w:r>
    </w:p>
    <w:bookmarkEnd w:id="1665"/>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0" w:id="1666"/>
    <w:p>
      <w:pPr>
        <w:spacing w:after="0"/>
        <w:ind w:left="0"/>
        <w:jc w:val="both"/>
      </w:pPr>
      <w:r>
        <w:rPr>
          <w:rFonts w:ascii="Times New Roman"/>
          <w:b w:val="false"/>
          <w:i w:val="false"/>
          <w:color w:val="000000"/>
          <w:sz w:val="28"/>
        </w:rPr>
        <w:t>
      Условные обозначения:</w:t>
      </w:r>
    </w:p>
    <w:bookmarkEnd w:id="1666"/>
    <w:bookmarkStart w:name="z2421" w:id="1667"/>
    <w:p>
      <w:pPr>
        <w:spacing w:after="0"/>
        <w:ind w:left="0"/>
        <w:jc w:val="both"/>
      </w:pPr>
      <w:r>
        <w:rPr>
          <w:rFonts w:ascii="Times New Roman"/>
          <w:b w:val="false"/>
          <w:i w:val="false"/>
          <w:color w:val="000000"/>
          <w:sz w:val="28"/>
        </w:rPr>
        <w:t xml:space="preserve">
      </w:t>
      </w:r>
    </w:p>
    <w:bookmarkEnd w:id="1667"/>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2" w:id="1668"/>
    <w:p>
      <w:pPr>
        <w:spacing w:after="0"/>
        <w:ind w:left="0"/>
        <w:jc w:val="left"/>
      </w:pPr>
      <w:r>
        <w:rPr>
          <w:rFonts w:ascii="Times New Roman"/>
          <w:b/>
          <w:i w:val="false"/>
          <w:color w:val="000000"/>
        </w:rPr>
        <w:t xml:space="preserve"> Пояснительная</w:t>
      </w:r>
    </w:p>
    <w:bookmarkEnd w:id="1668"/>
    <w:bookmarkStart w:name="z2423" w:id="1669"/>
    <w:p>
      <w:pPr>
        <w:spacing w:after="0"/>
        <w:ind w:left="0"/>
        <w:jc w:val="both"/>
      </w:pPr>
      <w:r>
        <w:rPr>
          <w:rFonts w:ascii="Times New Roman"/>
          <w:b w:val="false"/>
          <w:i w:val="false"/>
          <w:color w:val="000000"/>
          <w:sz w:val="28"/>
        </w:rPr>
        <w:t>
      Из приведенных выше пояснительных подпунктов следует, что внутренние и внешние границы выпаса скота, а также полное обеспечение оросительных систем способствуют устранению недостатков нехватки пастбищ и нормальному функционированию системы.</w:t>
      </w:r>
    </w:p>
    <w:bookmarkEnd w:id="1669"/>
    <w:bookmarkStart w:name="z2424" w:id="1670"/>
    <w:p>
      <w:pPr>
        <w:spacing w:after="0"/>
        <w:ind w:left="0"/>
        <w:jc w:val="both"/>
      </w:pPr>
      <w:r>
        <w:rPr>
          <w:rFonts w:ascii="Times New Roman"/>
          <w:b w:val="false"/>
          <w:i w:val="false"/>
          <w:color w:val="000000"/>
          <w:sz w:val="28"/>
        </w:rPr>
        <w:t>
      В селе Конаева знаки специальных скотопрогонных трасс не установлены, вывозятся на пастбища по уже сформированным дорогам между земельными участками.</w:t>
      </w:r>
    </w:p>
    <w:bookmarkEnd w:id="1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Конаева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430" w:id="167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672"/>
          <w:p>
            <w:pPr>
              <w:spacing w:after="20"/>
              <w:ind w:left="20"/>
              <w:jc w:val="both"/>
            </w:pPr>
            <w:r>
              <w:rPr>
                <w:rFonts w:ascii="Times New Roman"/>
                <w:b w:val="false"/>
                <w:i w:val="false"/>
                <w:color w:val="000000"/>
                <w:sz w:val="20"/>
              </w:rPr>
              <w:t>
Наименование</w:t>
            </w:r>
          </w:p>
          <w:bookmarkEnd w:id="1672"/>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673"/>
          <w:p>
            <w:pPr>
              <w:spacing w:after="20"/>
              <w:ind w:left="20"/>
              <w:jc w:val="both"/>
            </w:pPr>
            <w:r>
              <w:rPr>
                <w:rFonts w:ascii="Times New Roman"/>
                <w:b w:val="false"/>
                <w:i w:val="false"/>
                <w:color w:val="000000"/>
                <w:sz w:val="20"/>
              </w:rPr>
              <w:t xml:space="preserve">
Количество загонов </w:t>
            </w:r>
          </w:p>
          <w:bookmarkEnd w:id="1673"/>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74"/>
          <w:p>
            <w:pPr>
              <w:spacing w:after="20"/>
              <w:ind w:left="20"/>
              <w:jc w:val="both"/>
            </w:pPr>
            <w:r>
              <w:rPr>
                <w:rFonts w:ascii="Times New Roman"/>
                <w:b w:val="false"/>
                <w:i w:val="false"/>
                <w:color w:val="000000"/>
                <w:sz w:val="20"/>
              </w:rPr>
              <w:t xml:space="preserve">
Количество загонов </w:t>
            </w:r>
          </w:p>
          <w:bookmarkEnd w:id="1674"/>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434" w:id="1675"/>
    <w:p>
      <w:pPr>
        <w:spacing w:after="0"/>
        <w:ind w:left="0"/>
        <w:jc w:val="both"/>
      </w:pPr>
      <w:r>
        <w:rPr>
          <w:rFonts w:ascii="Times New Roman"/>
          <w:b w:val="false"/>
          <w:i w:val="false"/>
          <w:color w:val="000000"/>
          <w:sz w:val="28"/>
        </w:rPr>
        <w:t>
      Примечание: расшифровка аббревиатур:</w:t>
      </w:r>
    </w:p>
    <w:bookmarkEnd w:id="1675"/>
    <w:bookmarkStart w:name="z2435" w:id="1676"/>
    <w:p>
      <w:pPr>
        <w:spacing w:after="0"/>
        <w:ind w:left="0"/>
        <w:jc w:val="both"/>
      </w:pPr>
      <w:r>
        <w:rPr>
          <w:rFonts w:ascii="Times New Roman"/>
          <w:b w:val="false"/>
          <w:i w:val="false"/>
          <w:color w:val="000000"/>
          <w:sz w:val="28"/>
        </w:rPr>
        <w:t>
      ВЛС – весенне-летний сезон;</w:t>
      </w:r>
    </w:p>
    <w:bookmarkEnd w:id="1676"/>
    <w:bookmarkStart w:name="z2436" w:id="1677"/>
    <w:p>
      <w:pPr>
        <w:spacing w:after="0"/>
        <w:ind w:left="0"/>
        <w:jc w:val="both"/>
      </w:pPr>
      <w:r>
        <w:rPr>
          <w:rFonts w:ascii="Times New Roman"/>
          <w:b w:val="false"/>
          <w:i w:val="false"/>
          <w:color w:val="000000"/>
          <w:sz w:val="28"/>
        </w:rPr>
        <w:t>
      ЛОС – летне-осенний сезон;</w:t>
      </w:r>
    </w:p>
    <w:bookmarkEnd w:id="1677"/>
    <w:bookmarkStart w:name="z2437" w:id="1678"/>
    <w:p>
      <w:pPr>
        <w:spacing w:after="0"/>
        <w:ind w:left="0"/>
        <w:jc w:val="both"/>
      </w:pPr>
      <w:r>
        <w:rPr>
          <w:rFonts w:ascii="Times New Roman"/>
          <w:b w:val="false"/>
          <w:i w:val="false"/>
          <w:color w:val="000000"/>
          <w:sz w:val="28"/>
        </w:rPr>
        <w:t>
      ЛС – летний сезон;</w:t>
      </w:r>
    </w:p>
    <w:bookmarkEnd w:id="1678"/>
    <w:bookmarkStart w:name="z2438" w:id="1679"/>
    <w:p>
      <w:pPr>
        <w:spacing w:after="0"/>
        <w:ind w:left="0"/>
        <w:jc w:val="both"/>
      </w:pPr>
      <w:r>
        <w:rPr>
          <w:rFonts w:ascii="Times New Roman"/>
          <w:b w:val="false"/>
          <w:i w:val="false"/>
          <w:color w:val="000000"/>
          <w:sz w:val="28"/>
        </w:rPr>
        <w:t>
      ОЗ – отдыхающий загон.</w:t>
      </w:r>
    </w:p>
    <w:bookmarkEnd w:id="1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2442" w:id="1680"/>
    <w:p>
      <w:pPr>
        <w:spacing w:after="0"/>
        <w:ind w:left="0"/>
        <w:jc w:val="left"/>
      </w:pPr>
      <w:r>
        <w:rPr>
          <w:rFonts w:ascii="Times New Roman"/>
          <w:b/>
          <w:i w:val="false"/>
          <w:color w:val="000000"/>
        </w:rPr>
        <w:t xml:space="preserve"> План по управлению пастбищами и их использованию в Тасоткельском сельском округе на 2022-2023 годы</w:t>
      </w:r>
    </w:p>
    <w:bookmarkEnd w:id="1680"/>
    <w:bookmarkStart w:name="z2443" w:id="1681"/>
    <w:p>
      <w:pPr>
        <w:spacing w:after="0"/>
        <w:ind w:left="0"/>
        <w:jc w:val="both"/>
      </w:pPr>
      <w:r>
        <w:rPr>
          <w:rFonts w:ascii="Times New Roman"/>
          <w:b w:val="false"/>
          <w:i w:val="false"/>
          <w:color w:val="000000"/>
          <w:sz w:val="28"/>
        </w:rPr>
        <w:t>
      Настоящий План по управлению пастбищами и их использованию в Жуалынском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681"/>
    <w:bookmarkStart w:name="z2444" w:id="168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682"/>
    <w:bookmarkStart w:name="z2445" w:id="1683"/>
    <w:p>
      <w:pPr>
        <w:spacing w:after="0"/>
        <w:ind w:left="0"/>
        <w:jc w:val="both"/>
      </w:pPr>
      <w:r>
        <w:rPr>
          <w:rFonts w:ascii="Times New Roman"/>
          <w:b w:val="false"/>
          <w:i w:val="false"/>
          <w:color w:val="000000"/>
          <w:sz w:val="28"/>
        </w:rPr>
        <w:t>
      План содержит:</w:t>
      </w:r>
    </w:p>
    <w:bookmarkEnd w:id="1683"/>
    <w:bookmarkStart w:name="z2446" w:id="1684"/>
    <w:p>
      <w:pPr>
        <w:spacing w:after="0"/>
        <w:ind w:left="0"/>
        <w:jc w:val="both"/>
      </w:pPr>
      <w:r>
        <w:rPr>
          <w:rFonts w:ascii="Times New Roman"/>
          <w:b w:val="false"/>
          <w:i w:val="false"/>
          <w:color w:val="000000"/>
          <w:sz w:val="28"/>
        </w:rPr>
        <w:t>
      21) схему (карту) расположения пастбищ на территории Тасоткельского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684"/>
    <w:bookmarkStart w:name="z2447" w:id="1685"/>
    <w:p>
      <w:pPr>
        <w:spacing w:after="0"/>
        <w:ind w:left="0"/>
        <w:jc w:val="both"/>
      </w:pPr>
      <w:r>
        <w:rPr>
          <w:rFonts w:ascii="Times New Roman"/>
          <w:b w:val="false"/>
          <w:i w:val="false"/>
          <w:color w:val="000000"/>
          <w:sz w:val="28"/>
        </w:rPr>
        <w:t>
      22) приемлемые схемы пастбищеоборотов (Приложение 2);</w:t>
      </w:r>
    </w:p>
    <w:bookmarkEnd w:id="1685"/>
    <w:bookmarkStart w:name="z2448" w:id="1686"/>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686"/>
    <w:bookmarkStart w:name="z2449" w:id="1687"/>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687"/>
    <w:bookmarkStart w:name="z2450" w:id="1688"/>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688"/>
    <w:bookmarkStart w:name="z2451" w:id="1689"/>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1689"/>
    <w:bookmarkStart w:name="z2452" w:id="169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690"/>
    <w:bookmarkStart w:name="z2453" w:id="1691"/>
    <w:p>
      <w:pPr>
        <w:spacing w:after="0"/>
        <w:ind w:left="0"/>
        <w:jc w:val="both"/>
      </w:pPr>
      <w:r>
        <w:rPr>
          <w:rFonts w:ascii="Times New Roman"/>
          <w:b w:val="false"/>
          <w:i w:val="false"/>
          <w:color w:val="000000"/>
          <w:sz w:val="28"/>
        </w:rPr>
        <w:t>
      План упаравления и использования пастбищ:</w:t>
      </w:r>
    </w:p>
    <w:bookmarkEnd w:id="1691"/>
    <w:bookmarkStart w:name="z2454" w:id="1692"/>
    <w:p>
      <w:pPr>
        <w:spacing w:after="0"/>
        <w:ind w:left="0"/>
        <w:jc w:val="both"/>
      </w:pPr>
      <w:r>
        <w:rPr>
          <w:rFonts w:ascii="Times New Roman"/>
          <w:b w:val="false"/>
          <w:i w:val="false"/>
          <w:color w:val="000000"/>
          <w:sz w:val="28"/>
        </w:rPr>
        <w:t>
      78. Сведенийо состоянии геоботанического обследования пастбищ;</w:t>
      </w:r>
    </w:p>
    <w:bookmarkEnd w:id="1692"/>
    <w:bookmarkStart w:name="z2455" w:id="1693"/>
    <w:p>
      <w:pPr>
        <w:spacing w:after="0"/>
        <w:ind w:left="0"/>
        <w:jc w:val="both"/>
      </w:pPr>
      <w:r>
        <w:rPr>
          <w:rFonts w:ascii="Times New Roman"/>
          <w:b w:val="false"/>
          <w:i w:val="false"/>
          <w:color w:val="000000"/>
          <w:sz w:val="28"/>
        </w:rPr>
        <w:t>
      79. Сведений о ветеринарно-санитарных объектах;</w:t>
      </w:r>
    </w:p>
    <w:bookmarkEnd w:id="1693"/>
    <w:bookmarkStart w:name="z2456" w:id="1694"/>
    <w:p>
      <w:pPr>
        <w:spacing w:after="0"/>
        <w:ind w:left="0"/>
        <w:jc w:val="both"/>
      </w:pPr>
      <w:r>
        <w:rPr>
          <w:rFonts w:ascii="Times New Roman"/>
          <w:b w:val="false"/>
          <w:i w:val="false"/>
          <w:color w:val="000000"/>
          <w:sz w:val="28"/>
        </w:rPr>
        <w:t>
      80.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1694"/>
    <w:bookmarkStart w:name="z2457" w:id="1695"/>
    <w:p>
      <w:pPr>
        <w:spacing w:after="0"/>
        <w:ind w:left="0"/>
        <w:jc w:val="both"/>
      </w:pPr>
      <w:r>
        <w:rPr>
          <w:rFonts w:ascii="Times New Roman"/>
          <w:b w:val="false"/>
          <w:i w:val="false"/>
          <w:color w:val="000000"/>
          <w:sz w:val="28"/>
        </w:rPr>
        <w:t>
      81. Данных о количестве гуртов, отар, табунов, сформированных по видам и половозрастным группам сельскохозяйственных животных;</w:t>
      </w:r>
    </w:p>
    <w:bookmarkEnd w:id="1695"/>
    <w:bookmarkStart w:name="z2458" w:id="1696"/>
    <w:p>
      <w:pPr>
        <w:spacing w:after="0"/>
        <w:ind w:left="0"/>
        <w:jc w:val="both"/>
      </w:pPr>
      <w:r>
        <w:rPr>
          <w:rFonts w:ascii="Times New Roman"/>
          <w:b w:val="false"/>
          <w:i w:val="false"/>
          <w:color w:val="000000"/>
          <w:sz w:val="28"/>
        </w:rPr>
        <w:t>
      82. Сведений о формировании поголовья сельскохозяйственных животных для выпаса на отгонных пастбищах;</w:t>
      </w:r>
    </w:p>
    <w:bookmarkEnd w:id="1696"/>
    <w:bookmarkStart w:name="z2459" w:id="1697"/>
    <w:p>
      <w:pPr>
        <w:spacing w:after="0"/>
        <w:ind w:left="0"/>
        <w:jc w:val="both"/>
      </w:pPr>
      <w:r>
        <w:rPr>
          <w:rFonts w:ascii="Times New Roman"/>
          <w:b w:val="false"/>
          <w:i w:val="false"/>
          <w:color w:val="000000"/>
          <w:sz w:val="28"/>
        </w:rPr>
        <w:t>
      83. Особенностей выпаса сельскохозяйственных животных на культурных и аридных пастбищах;</w:t>
      </w:r>
    </w:p>
    <w:bookmarkEnd w:id="1697"/>
    <w:bookmarkStart w:name="z2460" w:id="1698"/>
    <w:p>
      <w:pPr>
        <w:spacing w:after="0"/>
        <w:ind w:left="0"/>
        <w:jc w:val="both"/>
      </w:pPr>
      <w:r>
        <w:rPr>
          <w:rFonts w:ascii="Times New Roman"/>
          <w:b w:val="false"/>
          <w:i w:val="false"/>
          <w:color w:val="000000"/>
          <w:sz w:val="28"/>
        </w:rPr>
        <w:t>
      84. Сведений о сервитутах для прогона скота и иных данных, предоставленных государственными органами, физическими и (или) юридическими лицами.</w:t>
      </w:r>
    </w:p>
    <w:bookmarkEnd w:id="1698"/>
    <w:bookmarkStart w:name="z2461" w:id="1699"/>
    <w:p>
      <w:pPr>
        <w:spacing w:after="0"/>
        <w:ind w:left="0"/>
        <w:jc w:val="both"/>
      </w:pPr>
      <w:r>
        <w:rPr>
          <w:rFonts w:ascii="Times New Roman"/>
          <w:b w:val="false"/>
          <w:i w:val="false"/>
          <w:color w:val="000000"/>
          <w:sz w:val="28"/>
        </w:rPr>
        <w:t>
      Административно-территориальной единицы по: В Тасоткельском сельском округе 3 сельских населенных пункта. Общая площадь территории Тасоткельского сельского округа составляет 74164,1 га, в том числе пашни – 7876 га, пастбищных угодий – 64958,0 га. По категориям земель: земли сельскохозяйственного назначения-72835 гектаров; земли населенных пунктов-3468.45 гектар; все прочие земли-1329,1 га; земли в запасе-нет</w:t>
      </w:r>
    </w:p>
    <w:bookmarkEnd w:id="1699"/>
    <w:bookmarkStart w:name="z2462" w:id="1700"/>
    <w:p>
      <w:pPr>
        <w:spacing w:after="0"/>
        <w:ind w:left="0"/>
        <w:jc w:val="both"/>
      </w:pPr>
      <w:r>
        <w:rPr>
          <w:rFonts w:ascii="Times New Roman"/>
          <w:b w:val="false"/>
          <w:i w:val="false"/>
          <w:color w:val="000000"/>
          <w:sz w:val="28"/>
        </w:rPr>
        <w:t>
      Геоботаническое состояние:</w:t>
      </w:r>
    </w:p>
    <w:bookmarkEnd w:id="1700"/>
    <w:bookmarkStart w:name="z2463" w:id="1701"/>
    <w:p>
      <w:pPr>
        <w:spacing w:after="0"/>
        <w:ind w:left="0"/>
        <w:jc w:val="both"/>
      </w:pPr>
      <w:r>
        <w:rPr>
          <w:rFonts w:ascii="Times New Roman"/>
          <w:b w:val="false"/>
          <w:i w:val="false"/>
          <w:color w:val="000000"/>
          <w:sz w:val="28"/>
        </w:rPr>
        <w:t>
      По природным условиям территория Тасоткельского сельского округа находится в пределах степной зоны и по агроклиматическим показателям в агроклиматическом районе: сухое умеренно теплое континентальное: зима суровая, наблюдаются обильные метели, в отдельные годы весной идут сели, лето жаркое. Средняя температура января -19, -26 градусов, июля +24, +30 градусов. Годовой объем атмосферных осадков в среднем составляет 150-300 мм. составят. Почва в основном делится на желтую почву и песчаник полупустынный. С территории округа протекает река Корагаты, выделяющая пустыни кумак с желтым грунтом, с юго-востока-желтым грунтом, с северо-запада-кумак полупустынный. Неблагоприятное влияние оказывают климатические условия на развитие различных отраслей сельскохозяйственного производства. В основном в юго-восточной части округа выращивают озимые и яровые зерновые культуры. В летний и весенне-осенний периоды в регионе достаточно пастбищных угодий, где выращивают крупный рогатый скот, овец и лошадей.</w:t>
      </w:r>
    </w:p>
    <w:bookmarkEnd w:id="1701"/>
    <w:bookmarkStart w:name="z2464" w:id="1702"/>
    <w:p>
      <w:pPr>
        <w:spacing w:after="0"/>
        <w:ind w:left="0"/>
        <w:jc w:val="both"/>
      </w:pPr>
      <w:r>
        <w:rPr>
          <w:rFonts w:ascii="Times New Roman"/>
          <w:b w:val="false"/>
          <w:i w:val="false"/>
          <w:color w:val="000000"/>
          <w:sz w:val="28"/>
        </w:rPr>
        <w:t>
      Ветеринарно-санитарные объекты:</w:t>
      </w:r>
    </w:p>
    <w:bookmarkEnd w:id="1702"/>
    <w:bookmarkStart w:name="z2465" w:id="1703"/>
    <w:p>
      <w:pPr>
        <w:spacing w:after="0"/>
        <w:ind w:left="0"/>
        <w:jc w:val="both"/>
      </w:pPr>
      <w:r>
        <w:rPr>
          <w:rFonts w:ascii="Times New Roman"/>
          <w:b w:val="false"/>
          <w:i w:val="false"/>
          <w:color w:val="000000"/>
          <w:sz w:val="28"/>
        </w:rPr>
        <w:t>
      В Тасоткельском сельском округе расположены 1 ветеринарно-санитарный объект.1 скотомогильный пункт, 1 яма Беккари для сброса трупов находится в центре села Тасоткель и станции Аспара.Скотомогильники, в которых захоронены трупы животных, павших от сибирской язвы, ограждены по всему периметру забором (металлическим или бетонным) высотой не менее 1,5 метра, чтобы люди и животные не могли входить в них. Отмечается табличками с надписью "Сибирская язва" (дата возникновения заболевания). Трупы животных, павших от сибирской язвы, а также сырье и продукция животного происхождения сжигаются на специальных установках. Пепельный остаток кладут в яму Беккари.</w:t>
      </w:r>
    </w:p>
    <w:bookmarkEnd w:id="1703"/>
    <w:bookmarkStart w:name="z2466" w:id="1704"/>
    <w:p>
      <w:pPr>
        <w:spacing w:after="0"/>
        <w:ind w:left="0"/>
        <w:jc w:val="both"/>
      </w:pPr>
      <w:r>
        <w:rPr>
          <w:rFonts w:ascii="Times New Roman"/>
          <w:b w:val="false"/>
          <w:i w:val="false"/>
          <w:color w:val="000000"/>
          <w:sz w:val="28"/>
        </w:rPr>
        <w:t>
      Данные о поголовье скота:</w:t>
      </w:r>
    </w:p>
    <w:bookmarkEnd w:id="1704"/>
    <w:bookmarkStart w:name="z2467" w:id="1705"/>
    <w:p>
      <w:pPr>
        <w:spacing w:after="0"/>
        <w:ind w:left="0"/>
        <w:jc w:val="both"/>
      </w:pPr>
      <w:r>
        <w:rPr>
          <w:rFonts w:ascii="Times New Roman"/>
          <w:b w:val="false"/>
          <w:i w:val="false"/>
          <w:color w:val="000000"/>
          <w:sz w:val="28"/>
        </w:rPr>
        <w:t xml:space="preserve">
      На 31 декабря 2021 года в Тасоткельском сельском округе (личное подворье населения и КХ) насчитывается 2214 голов крупного рогатого скота, в том числе 1127 голов маточного поголовья, 16663 голов мелкого рогатого скота, 293 головы лошадей. В том числе: </w:t>
      </w:r>
    </w:p>
    <w:bookmarkEnd w:id="1705"/>
    <w:bookmarkStart w:name="z2468" w:id="1706"/>
    <w:p>
      <w:pPr>
        <w:spacing w:after="0"/>
        <w:ind w:left="0"/>
        <w:jc w:val="both"/>
      </w:pPr>
      <w:r>
        <w:rPr>
          <w:rFonts w:ascii="Times New Roman"/>
          <w:b w:val="false"/>
          <w:i w:val="false"/>
          <w:color w:val="000000"/>
          <w:sz w:val="28"/>
        </w:rPr>
        <w:t>
      В селе Тасоткель: пастбища площадью 1955 гектаров. крупный рогатый скот 223 головы, в том числе маточный скот 184 головы, мелкий рогатый скот 480 голов, лошади 14голов.</w:t>
      </w:r>
    </w:p>
    <w:bookmarkEnd w:id="1706"/>
    <w:bookmarkStart w:name="z2469" w:id="1707"/>
    <w:p>
      <w:pPr>
        <w:spacing w:after="0"/>
        <w:ind w:left="0"/>
        <w:jc w:val="both"/>
      </w:pPr>
      <w:r>
        <w:rPr>
          <w:rFonts w:ascii="Times New Roman"/>
          <w:b w:val="false"/>
          <w:i w:val="false"/>
          <w:color w:val="000000"/>
          <w:sz w:val="28"/>
        </w:rPr>
        <w:t>
      На станции Аспара: площадь пастбищ 1513 гектаров. крупный рогатый скот 123 голов, в том числе маточный скот 88 голов, мелкий рогатый скот 356 голов, лошади 14 голов.</w:t>
      </w:r>
    </w:p>
    <w:bookmarkEnd w:id="1707"/>
    <w:bookmarkStart w:name="z2470" w:id="1708"/>
    <w:p>
      <w:pPr>
        <w:spacing w:after="0"/>
        <w:ind w:left="0"/>
        <w:jc w:val="both"/>
      </w:pPr>
      <w:r>
        <w:rPr>
          <w:rFonts w:ascii="Times New Roman"/>
          <w:b w:val="false"/>
          <w:i w:val="false"/>
          <w:color w:val="000000"/>
          <w:sz w:val="28"/>
        </w:rPr>
        <w:t>
       В разъезде Кумозек: площадь пастбищ 484,5 гектара. крупный рогатый скот 43 головы, в том числе маточный скот 18 голов, мелкий рогатый скот 64 головы, лошади 2 головы.</w:t>
      </w:r>
    </w:p>
    <w:bookmarkEnd w:id="1708"/>
    <w:bookmarkStart w:name="z2471" w:id="1709"/>
    <w:p>
      <w:pPr>
        <w:spacing w:after="0"/>
        <w:ind w:left="0"/>
        <w:jc w:val="both"/>
      </w:pPr>
      <w:r>
        <w:rPr>
          <w:rFonts w:ascii="Times New Roman"/>
          <w:b w:val="false"/>
          <w:i w:val="false"/>
          <w:color w:val="000000"/>
          <w:sz w:val="28"/>
        </w:rPr>
        <w:t>
      Общая площадь внутрипоселковых пастбищ в округе составляет 4016,5 га. Поголовье скота в крестьянских и фермерских хозяйствах Тасоткельского сельского округа: крупного рогатого скота 1825 голов, маточного поголовья 985 голов, мелкого рогатого скота 15763 голов, лошадей 263 голов. Площадь пастбищ крестьянских и фермерских хозяйств составляет-30836.55 га. Всего по тасоткельскому сельскому округу имеется 30836,55 га пастбищных угодий для обеспечения сельскохозяйственных животных. В пределах населенного пункта имеется 4016,5 гектара пастбищ.</w:t>
      </w:r>
    </w:p>
    <w:bookmarkEnd w:id="1709"/>
    <w:bookmarkStart w:name="z2472" w:id="1710"/>
    <w:p>
      <w:pPr>
        <w:spacing w:after="0"/>
        <w:ind w:left="0"/>
        <w:jc w:val="both"/>
      </w:pPr>
      <w:r>
        <w:rPr>
          <w:rFonts w:ascii="Times New Roman"/>
          <w:b w:val="false"/>
          <w:i w:val="false"/>
          <w:color w:val="000000"/>
          <w:sz w:val="28"/>
        </w:rPr>
        <w:t>
      Количество скота, выходящего на пастбища:</w:t>
      </w:r>
    </w:p>
    <w:bookmarkEnd w:id="1710"/>
    <w:bookmarkStart w:name="z2473" w:id="1711"/>
    <w:p>
      <w:pPr>
        <w:spacing w:after="0"/>
        <w:ind w:left="0"/>
        <w:jc w:val="both"/>
      </w:pPr>
      <w:r>
        <w:rPr>
          <w:rFonts w:ascii="Times New Roman"/>
          <w:b w:val="false"/>
          <w:i w:val="false"/>
          <w:color w:val="000000"/>
          <w:sz w:val="28"/>
        </w:rPr>
        <w:t>
      В Тасоткельском сельском округе из КРС выходят 3 стада, из лошадей 2 стада, из МРС 3 стада.</w:t>
      </w:r>
    </w:p>
    <w:bookmarkEnd w:id="1711"/>
    <w:bookmarkStart w:name="z2474" w:id="1712"/>
    <w:p>
      <w:pPr>
        <w:spacing w:after="0"/>
        <w:ind w:left="0"/>
        <w:jc w:val="both"/>
      </w:pPr>
      <w:r>
        <w:rPr>
          <w:rFonts w:ascii="Times New Roman"/>
          <w:b w:val="false"/>
          <w:i w:val="false"/>
          <w:color w:val="000000"/>
          <w:sz w:val="28"/>
        </w:rPr>
        <w:t>
      В Тасоткельском сельском округе нет культурных и аридных пастбищ.</w:t>
      </w:r>
    </w:p>
    <w:bookmarkEnd w:id="1712"/>
    <w:bookmarkStart w:name="z2475" w:id="1713"/>
    <w:p>
      <w:pPr>
        <w:spacing w:after="0"/>
        <w:ind w:left="0"/>
        <w:jc w:val="both"/>
      </w:pPr>
      <w:r>
        <w:rPr>
          <w:rFonts w:ascii="Times New Roman"/>
          <w:b w:val="false"/>
          <w:i w:val="false"/>
          <w:color w:val="000000"/>
          <w:sz w:val="28"/>
        </w:rPr>
        <w:t>
      В Тасоткельском сельском округе сервитуты для прогона скота не установлены.</w:t>
      </w:r>
    </w:p>
    <w:bookmarkEnd w:id="1713"/>
    <w:bookmarkStart w:name="z2476" w:id="1714"/>
    <w:p>
      <w:pPr>
        <w:spacing w:after="0"/>
        <w:ind w:left="0"/>
        <w:jc w:val="both"/>
      </w:pPr>
      <w:r>
        <w:rPr>
          <w:rFonts w:ascii="Times New Roman"/>
          <w:b w:val="false"/>
          <w:i w:val="false"/>
          <w:color w:val="000000"/>
          <w:sz w:val="28"/>
        </w:rPr>
        <w:t>
      На основании вышеизложенного, в соответствии со статьей 15 Закона Республики Казахстан "О пастбищах" потребность местного населения отсутствует. (С. Тасоткель, ст. Аспара, разъезд Кумозек.) по содержанию маточного (дойного) поголовья сельскохозяйственных животных 4016,5 га. в объеме, норма нагрузки 0,8 * 4 га. При / 290 голов не требуется.</w:t>
      </w:r>
    </w:p>
    <w:bookmarkEnd w:id="1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482" w:id="1715"/>
    <w:p>
      <w:pPr>
        <w:spacing w:after="0"/>
        <w:ind w:left="0"/>
        <w:jc w:val="left"/>
      </w:pPr>
      <w:r>
        <w:rPr>
          <w:rFonts w:ascii="Times New Roman"/>
          <w:b/>
          <w:i w:val="false"/>
          <w:color w:val="000000"/>
        </w:rPr>
        <w:t xml:space="preserve"> Схема (карта) расположения пастбищ на территории Тасоткельского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1715"/>
    <w:bookmarkStart w:name="z2483" w:id="1716"/>
    <w:p>
      <w:pPr>
        <w:spacing w:after="0"/>
        <w:ind w:left="0"/>
        <w:jc w:val="both"/>
      </w:pPr>
      <w:r>
        <w:rPr>
          <w:rFonts w:ascii="Times New Roman"/>
          <w:b w:val="false"/>
          <w:i w:val="false"/>
          <w:color w:val="000000"/>
          <w:sz w:val="28"/>
        </w:rPr>
        <w:t xml:space="preserve">
      </w:t>
      </w:r>
    </w:p>
    <w:bookmarkEnd w:id="1716"/>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4" w:id="1717"/>
    <w:p>
      <w:pPr>
        <w:spacing w:after="0"/>
        <w:ind w:left="0"/>
        <w:jc w:val="both"/>
      </w:pPr>
      <w:r>
        <w:rPr>
          <w:rFonts w:ascii="Times New Roman"/>
          <w:b w:val="false"/>
          <w:i w:val="false"/>
          <w:color w:val="000000"/>
          <w:sz w:val="28"/>
        </w:rPr>
        <w:t>
      Условные обозначения:</w:t>
      </w:r>
    </w:p>
    <w:bookmarkEnd w:id="1717"/>
    <w:bookmarkStart w:name="z2485" w:id="1718"/>
    <w:p>
      <w:pPr>
        <w:spacing w:after="0"/>
        <w:ind w:left="0"/>
        <w:jc w:val="both"/>
      </w:pPr>
      <w:r>
        <w:rPr>
          <w:rFonts w:ascii="Times New Roman"/>
          <w:b w:val="false"/>
          <w:i w:val="false"/>
          <w:color w:val="000000"/>
          <w:sz w:val="28"/>
        </w:rPr>
        <w:t xml:space="preserve">
      </w:t>
      </w:r>
    </w:p>
    <w:bookmarkEnd w:id="1718"/>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6" w:id="1719"/>
    <w:p>
      <w:pPr>
        <w:spacing w:after="0"/>
        <w:ind w:left="0"/>
        <w:jc w:val="left"/>
      </w:pPr>
      <w:r>
        <w:rPr>
          <w:rFonts w:ascii="Times New Roman"/>
          <w:b/>
          <w:i w:val="false"/>
          <w:color w:val="000000"/>
        </w:rPr>
        <w:t xml:space="preserve"> Пояснительная</w:t>
      </w:r>
    </w:p>
    <w:bookmarkEnd w:id="1719"/>
    <w:bookmarkStart w:name="z2487" w:id="1720"/>
    <w:p>
      <w:pPr>
        <w:spacing w:after="0"/>
        <w:ind w:left="0"/>
        <w:jc w:val="both"/>
      </w:pPr>
      <w:r>
        <w:rPr>
          <w:rFonts w:ascii="Times New Roman"/>
          <w:b w:val="false"/>
          <w:i w:val="false"/>
          <w:color w:val="000000"/>
          <w:sz w:val="28"/>
        </w:rPr>
        <w:t xml:space="preserve">
      В Тасоткельском сельском округе расположены населенные пункты Тасоткель, Аспара, Кумозек, пастбищные угодья этих населенных пунктов составляют 4016,5 га. пастбищные угодья, находящиеся в крестьянском хозяйственном владении, составляют 30836.55 га. </w:t>
      </w:r>
    </w:p>
    <w:bookmarkEnd w:id="1720"/>
    <w:bookmarkStart w:name="z2488" w:id="1721"/>
    <w:p>
      <w:pPr>
        <w:spacing w:after="0"/>
        <w:ind w:left="0"/>
        <w:jc w:val="both"/>
      </w:pPr>
      <w:r>
        <w:rPr>
          <w:rFonts w:ascii="Times New Roman"/>
          <w:b w:val="false"/>
          <w:i w:val="false"/>
          <w:color w:val="000000"/>
          <w:sz w:val="28"/>
        </w:rPr>
        <w:t>
      В Тасоткельском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721"/>
    <w:bookmarkStart w:name="z2489" w:id="1722"/>
    <w:p>
      <w:pPr>
        <w:spacing w:after="0"/>
        <w:ind w:left="0"/>
        <w:jc w:val="left"/>
      </w:pPr>
      <w:r>
        <w:rPr>
          <w:rFonts w:ascii="Times New Roman"/>
          <w:b/>
          <w:i w:val="false"/>
          <w:color w:val="000000"/>
        </w:rPr>
        <w:t xml:space="preserve"> Список собственников земельных участков на территории Тасоткельского сельского округа</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 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Биржан Жумадилович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Мурат Шарханович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Ербол Есенкулович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Камбар Джамбулович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Мазов Махамбет Ермекбаевич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Толашев Серик Зарбатулы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Кайрат Рымкулович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Туменбаева Мадина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Серикбай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723"/>
          <w:p>
            <w:pPr>
              <w:spacing w:after="20"/>
              <w:ind w:left="20"/>
              <w:jc w:val="both"/>
            </w:pPr>
            <w:r>
              <w:rPr>
                <w:rFonts w:ascii="Times New Roman"/>
                <w:b w:val="false"/>
                <w:i w:val="false"/>
                <w:color w:val="000000"/>
                <w:sz w:val="20"/>
              </w:rPr>
              <w:t>
Алипбаев Меделбай</w:t>
            </w:r>
          </w:p>
          <w:bookmarkEnd w:id="1723"/>
          <w:p>
            <w:pPr>
              <w:spacing w:after="20"/>
              <w:ind w:left="20"/>
              <w:jc w:val="both"/>
            </w:pPr>
            <w:r>
              <w:rPr>
                <w:rFonts w:ascii="Times New Roman"/>
                <w:b w:val="false"/>
                <w:i w:val="false"/>
                <w:color w:val="000000"/>
                <w:sz w:val="20"/>
              </w:rPr>
              <w:t>
(қайтыс боған)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724"/>
          <w:p>
            <w:pPr>
              <w:spacing w:after="20"/>
              <w:ind w:left="20"/>
              <w:jc w:val="both"/>
            </w:pPr>
            <w:r>
              <w:rPr>
                <w:rFonts w:ascii="Times New Roman"/>
                <w:b w:val="false"/>
                <w:i w:val="false"/>
                <w:color w:val="000000"/>
                <w:sz w:val="20"/>
              </w:rPr>
              <w:t>
Манакпаев Жумахан</w:t>
            </w:r>
          </w:p>
          <w:bookmarkEnd w:id="1724"/>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Айткожаев Асхат Буирханович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Сагамбеков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Нурманбетов Талгат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Ергали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Ќайраќпаев Толобай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Устабаев Кордабай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Бакир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Абилдаева Жансулу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Түсіпбеков Мейрамхан /Т‰сіпбекова Толќын/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Мамбеталиева Кулпаршын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Санабеков Тоќтаѓ±л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Ќойбаѓаров Жолдасалы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Кқрібаева Дқрияк‰л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Садыќбай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Бектібаева Рыск‰л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Бегалы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725"/>
          <w:p>
            <w:pPr>
              <w:spacing w:after="20"/>
              <w:ind w:left="20"/>
              <w:jc w:val="both"/>
            </w:pPr>
            <w:r>
              <w:rPr>
                <w:rFonts w:ascii="Times New Roman"/>
                <w:b w:val="false"/>
                <w:i w:val="false"/>
                <w:color w:val="000000"/>
                <w:sz w:val="20"/>
              </w:rPr>
              <w:t>
Телтаев Ашык</w:t>
            </w:r>
          </w:p>
          <w:bookmarkEnd w:id="1725"/>
          <w:p>
            <w:pPr>
              <w:spacing w:after="20"/>
              <w:ind w:left="20"/>
              <w:jc w:val="both"/>
            </w:pPr>
            <w:r>
              <w:rPr>
                <w:rFonts w:ascii="Times New Roman"/>
                <w:b w:val="false"/>
                <w:i w:val="false"/>
                <w:color w:val="000000"/>
                <w:sz w:val="20"/>
              </w:rPr>
              <w:t>
(қайтыс болған)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Қалықов Құрманғазы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Абуов Орынбек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Чотанов Сабыржан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Көпбаев Қайсар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 Алмас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Габит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Дидар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Әділхан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726"/>
          <w:p>
            <w:pPr>
              <w:spacing w:after="20"/>
              <w:ind w:left="20"/>
              <w:jc w:val="both"/>
            </w:pPr>
            <w:r>
              <w:rPr>
                <w:rFonts w:ascii="Times New Roman"/>
                <w:b w:val="false"/>
                <w:i w:val="false"/>
                <w:color w:val="000000"/>
                <w:sz w:val="20"/>
              </w:rPr>
              <w:t>
ЖШС Агропрофит</w:t>
            </w:r>
          </w:p>
          <w:bookmarkEnd w:id="1726"/>
          <w:p>
            <w:pPr>
              <w:spacing w:after="20"/>
              <w:ind w:left="20"/>
              <w:jc w:val="both"/>
            </w:pPr>
            <w:r>
              <w:rPr>
                <w:rFonts w:ascii="Times New Roman"/>
                <w:b w:val="false"/>
                <w:i w:val="false"/>
                <w:color w:val="000000"/>
                <w:sz w:val="20"/>
              </w:rPr>
              <w:t>
Омарова Жанар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23 377, 2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16 203, 8</w:t>
            </w:r>
          </w:p>
        </w:tc>
      </w:tr>
    </w:tbl>
    <w:bookmarkStart w:name="z2495" w:id="1727"/>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Тасоткельскому сельскому округу в разрезе населенных пунктов</w:t>
      </w:r>
    </w:p>
    <w:bookmarkEnd w:id="1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728"/>
          <w:p>
            <w:pPr>
              <w:spacing w:after="20"/>
              <w:ind w:left="20"/>
              <w:jc w:val="both"/>
            </w:pPr>
            <w:r>
              <w:rPr>
                <w:rFonts w:ascii="Times New Roman"/>
                <w:b w:val="false"/>
                <w:i w:val="false"/>
                <w:color w:val="000000"/>
                <w:sz w:val="20"/>
              </w:rPr>
              <w:t>
Обеспеченность потребности,</w:t>
            </w:r>
          </w:p>
          <w:bookmarkEnd w:id="172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Тасоткель.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w:t>
            </w:r>
          </w:p>
        </w:tc>
      </w:tr>
    </w:tbl>
    <w:bookmarkStart w:name="z2498" w:id="1729"/>
    <w:p>
      <w:pPr>
        <w:spacing w:after="0"/>
        <w:ind w:left="0"/>
        <w:jc w:val="both"/>
      </w:pPr>
      <w:r>
        <w:rPr>
          <w:rFonts w:ascii="Times New Roman"/>
          <w:b w:val="false"/>
          <w:i w:val="false"/>
          <w:color w:val="000000"/>
          <w:sz w:val="28"/>
        </w:rPr>
        <w:t>
      Примечание: Недостающее количество 0 га.</w:t>
      </w:r>
    </w:p>
    <w:bookmarkEnd w:id="1729"/>
    <w:bookmarkStart w:name="z2499" w:id="1730"/>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Тасоткелькому сельскому округу</w:t>
      </w:r>
    </w:p>
    <w:bookmarkEnd w:id="1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731"/>
          <w:p>
            <w:pPr>
              <w:spacing w:after="20"/>
              <w:ind w:left="20"/>
              <w:jc w:val="both"/>
            </w:pPr>
            <w:r>
              <w:rPr>
                <w:rFonts w:ascii="Times New Roman"/>
                <w:b w:val="false"/>
                <w:i w:val="false"/>
                <w:color w:val="000000"/>
                <w:sz w:val="20"/>
              </w:rPr>
              <w:t>
Наличие скота</w:t>
            </w:r>
          </w:p>
          <w:bookmarkEnd w:id="1731"/>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 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732"/>
          <w:p>
            <w:pPr>
              <w:spacing w:after="20"/>
              <w:ind w:left="20"/>
              <w:jc w:val="both"/>
            </w:pPr>
            <w:r>
              <w:rPr>
                <w:rFonts w:ascii="Times New Roman"/>
                <w:b w:val="false"/>
                <w:i w:val="false"/>
                <w:color w:val="000000"/>
                <w:sz w:val="20"/>
              </w:rPr>
              <w:t>
Дауылбаев Мурат -314,8</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Мазов Махамбет -504,8</w:t>
            </w:r>
          </w:p>
          <w:p>
            <w:pPr>
              <w:spacing w:after="20"/>
              <w:ind w:left="20"/>
              <w:jc w:val="both"/>
            </w:pPr>
            <w:r>
              <w:rPr>
                <w:rFonts w:ascii="Times New Roman"/>
                <w:b w:val="false"/>
                <w:i w:val="false"/>
                <w:color w:val="000000"/>
                <w:sz w:val="20"/>
              </w:rPr>
              <w:t>
Қорытынды: -819,6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стансасы.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733"/>
          <w:p>
            <w:pPr>
              <w:spacing w:after="20"/>
              <w:ind w:left="20"/>
              <w:jc w:val="both"/>
            </w:pPr>
            <w:r>
              <w:rPr>
                <w:rFonts w:ascii="Times New Roman"/>
                <w:b w:val="false"/>
                <w:i w:val="false"/>
                <w:color w:val="000000"/>
                <w:sz w:val="20"/>
              </w:rPr>
              <w:t>
Толашев Серик -669,2 Нурманбетов Талгат -239 Құрман Алмас -20,6</w:t>
            </w:r>
          </w:p>
          <w:bookmarkEnd w:id="1733"/>
          <w:p>
            <w:pPr>
              <w:spacing w:after="20"/>
              <w:ind w:left="20"/>
              <w:jc w:val="both"/>
            </w:pPr>
            <w:r>
              <w:rPr>
                <w:rFonts w:ascii="Times New Roman"/>
                <w:b w:val="false"/>
                <w:i w:val="false"/>
                <w:color w:val="000000"/>
                <w:sz w:val="20"/>
              </w:rPr>
              <w:t>
Қорытынды: -928,8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Құмөзек разъезі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734"/>
          <w:p>
            <w:pPr>
              <w:spacing w:after="20"/>
              <w:ind w:left="20"/>
              <w:jc w:val="both"/>
            </w:pPr>
            <w:r>
              <w:rPr>
                <w:rFonts w:ascii="Times New Roman"/>
                <w:b w:val="false"/>
                <w:i w:val="false"/>
                <w:color w:val="000000"/>
                <w:sz w:val="20"/>
              </w:rPr>
              <w:t>
Тулебаев Кайрат -722,8 Кайракпаев Толобай -25 Копбаев Садыкбай -96,2 Абуов Орынбек -204,8 Копбаев Кайсар -27,8</w:t>
            </w:r>
          </w:p>
          <w:bookmarkEnd w:id="1734"/>
          <w:p>
            <w:pPr>
              <w:spacing w:after="20"/>
              <w:ind w:left="20"/>
              <w:jc w:val="both"/>
            </w:pPr>
            <w:r>
              <w:rPr>
                <w:rFonts w:ascii="Times New Roman"/>
                <w:b w:val="false"/>
                <w:i w:val="false"/>
                <w:color w:val="000000"/>
                <w:sz w:val="20"/>
              </w:rPr>
              <w:t>
Қорытынды: -1076,6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511" w:id="1735"/>
    <w:p>
      <w:pPr>
        <w:spacing w:after="0"/>
        <w:ind w:left="0"/>
        <w:jc w:val="left"/>
      </w:pPr>
      <w:r>
        <w:rPr>
          <w:rFonts w:ascii="Times New Roman"/>
          <w:b/>
          <w:i w:val="false"/>
          <w:color w:val="000000"/>
        </w:rPr>
        <w:t xml:space="preserve"> Приемлемые схемы пастбищеоборотов</w:t>
      </w:r>
    </w:p>
    <w:bookmarkEnd w:id="1735"/>
    <w:bookmarkStart w:name="z2512" w:id="1736"/>
    <w:p>
      <w:pPr>
        <w:spacing w:after="0"/>
        <w:ind w:left="0"/>
        <w:jc w:val="both"/>
      </w:pPr>
      <w:r>
        <w:rPr>
          <w:rFonts w:ascii="Times New Roman"/>
          <w:b w:val="false"/>
          <w:i w:val="false"/>
          <w:color w:val="000000"/>
          <w:sz w:val="28"/>
        </w:rPr>
        <w:t xml:space="preserve">
      </w:t>
      </w:r>
    </w:p>
    <w:bookmarkEnd w:id="1736"/>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3" w:id="1737"/>
    <w:p>
      <w:pPr>
        <w:spacing w:after="0"/>
        <w:ind w:left="0"/>
        <w:jc w:val="both"/>
      </w:pPr>
      <w:r>
        <w:rPr>
          <w:rFonts w:ascii="Times New Roman"/>
          <w:b w:val="false"/>
          <w:i w:val="false"/>
          <w:color w:val="000000"/>
          <w:sz w:val="28"/>
        </w:rPr>
        <w:t>
      Условные обозначения:</w:t>
      </w:r>
    </w:p>
    <w:bookmarkEnd w:id="1737"/>
    <w:bookmarkStart w:name="z2514" w:id="1738"/>
    <w:p>
      <w:pPr>
        <w:spacing w:after="0"/>
        <w:ind w:left="0"/>
        <w:jc w:val="both"/>
      </w:pPr>
      <w:r>
        <w:rPr>
          <w:rFonts w:ascii="Times New Roman"/>
          <w:b w:val="false"/>
          <w:i w:val="false"/>
          <w:color w:val="000000"/>
          <w:sz w:val="28"/>
        </w:rPr>
        <w:t xml:space="preserve">
      </w:t>
      </w:r>
    </w:p>
    <w:bookmarkEnd w:id="1738"/>
    <w:p>
      <w:pPr>
        <w:spacing w:after="0"/>
        <w:ind w:left="0"/>
        <w:jc w:val="both"/>
      </w:pPr>
      <w:r>
        <w:drawing>
          <wp:inline distT="0" distB="0" distL="0" distR="0">
            <wp:extent cx="58674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8674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5" w:id="1739"/>
    <w:p>
      <w:pPr>
        <w:spacing w:after="0"/>
        <w:ind w:left="0"/>
        <w:jc w:val="left"/>
      </w:pPr>
      <w:r>
        <w:rPr>
          <w:rFonts w:ascii="Times New Roman"/>
          <w:b/>
          <w:i w:val="false"/>
          <w:color w:val="000000"/>
        </w:rPr>
        <w:t xml:space="preserve"> Пояснительная</w:t>
      </w:r>
    </w:p>
    <w:bookmarkEnd w:id="1739"/>
    <w:bookmarkStart w:name="z2516" w:id="1740"/>
    <w:p>
      <w:pPr>
        <w:spacing w:after="0"/>
        <w:ind w:left="0"/>
        <w:jc w:val="both"/>
      </w:pPr>
      <w:r>
        <w:rPr>
          <w:rFonts w:ascii="Times New Roman"/>
          <w:b w:val="false"/>
          <w:i w:val="false"/>
          <w:color w:val="000000"/>
          <w:sz w:val="28"/>
        </w:rPr>
        <w:t>
      Для благоприятного использования пастбищного оборота по Тасоткельскому сельскому округу пады крупного и мелкого рогатого скота, вывозимые из сел Тасоткель и Аспара, в весенний летний сезон планируется выпас 3468 га населенных пунктов, пады крупного и мелкого рогатого скота, вывозимые из разъезда Кумозек, в весенний летний сезон-548,5 га пастбищных угодий населенных пунктов до осеннего сезона. В Тасоткельском сельском округе не установлены знаки специальных скотопрогонных дорог, вывозятся на пастбища по уже сформированным дорогам между земельными участками.</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522" w:id="17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741"/>
    <w:bookmarkStart w:name="z2523" w:id="1742"/>
    <w:p>
      <w:pPr>
        <w:spacing w:after="0"/>
        <w:ind w:left="0"/>
        <w:jc w:val="both"/>
      </w:pPr>
      <w:r>
        <w:rPr>
          <w:rFonts w:ascii="Times New Roman"/>
          <w:b w:val="false"/>
          <w:i w:val="false"/>
          <w:color w:val="000000"/>
          <w:sz w:val="28"/>
        </w:rPr>
        <w:t xml:space="preserve">
      </w:t>
      </w:r>
    </w:p>
    <w:bookmarkEnd w:id="1742"/>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4" w:id="1743"/>
    <w:p>
      <w:pPr>
        <w:spacing w:after="0"/>
        <w:ind w:left="0"/>
        <w:jc w:val="both"/>
      </w:pPr>
      <w:r>
        <w:rPr>
          <w:rFonts w:ascii="Times New Roman"/>
          <w:b w:val="false"/>
          <w:i w:val="false"/>
          <w:color w:val="000000"/>
          <w:sz w:val="28"/>
        </w:rPr>
        <w:t>
      Условные обозначения:</w:t>
      </w:r>
    </w:p>
    <w:bookmarkEnd w:id="1743"/>
    <w:bookmarkStart w:name="z2525" w:id="1744"/>
    <w:p>
      <w:pPr>
        <w:spacing w:after="0"/>
        <w:ind w:left="0"/>
        <w:jc w:val="both"/>
      </w:pPr>
      <w:r>
        <w:rPr>
          <w:rFonts w:ascii="Times New Roman"/>
          <w:b w:val="false"/>
          <w:i w:val="false"/>
          <w:color w:val="000000"/>
          <w:sz w:val="28"/>
        </w:rPr>
        <w:t xml:space="preserve">
      </w:t>
      </w:r>
    </w:p>
    <w:bookmarkEnd w:id="1744"/>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6" w:id="1745"/>
    <w:p>
      <w:pPr>
        <w:spacing w:after="0"/>
        <w:ind w:left="0"/>
        <w:jc w:val="left"/>
      </w:pPr>
      <w:r>
        <w:rPr>
          <w:rFonts w:ascii="Times New Roman"/>
          <w:b/>
          <w:i w:val="false"/>
          <w:color w:val="000000"/>
        </w:rPr>
        <w:t xml:space="preserve"> Пояснительная </w:t>
      </w:r>
    </w:p>
    <w:bookmarkEnd w:id="1745"/>
    <w:bookmarkStart w:name="z2527" w:id="1746"/>
    <w:p>
      <w:pPr>
        <w:spacing w:after="0"/>
        <w:ind w:left="0"/>
        <w:jc w:val="both"/>
      </w:pPr>
      <w:r>
        <w:rPr>
          <w:rFonts w:ascii="Times New Roman"/>
          <w:b w:val="false"/>
          <w:i w:val="false"/>
          <w:color w:val="000000"/>
          <w:sz w:val="28"/>
        </w:rPr>
        <w:t>
      Скот Тасоткельского сельского округа имеет достаточно пастбищ вокруг округа, не выходя на сезонные пастбища. В Тасоткельском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533" w:id="1747"/>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1747"/>
    <w:bookmarkStart w:name="z2534" w:id="1748"/>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748"/>
    <w:bookmarkStart w:name="z2535" w:id="1749"/>
    <w:p>
      <w:pPr>
        <w:spacing w:after="0"/>
        <w:ind w:left="0"/>
        <w:jc w:val="both"/>
      </w:pPr>
      <w:r>
        <w:rPr>
          <w:rFonts w:ascii="Times New Roman"/>
          <w:b w:val="false"/>
          <w:i w:val="false"/>
          <w:color w:val="000000"/>
          <w:sz w:val="28"/>
        </w:rPr>
        <w:t>
      По орошению или обводнению на территории Тасоткельского сельского округа по реке Корагаты и от реки Кайынды.</w:t>
      </w:r>
    </w:p>
    <w:bookmarkEnd w:id="1749"/>
    <w:bookmarkStart w:name="z2536" w:id="1750"/>
    <w:p>
      <w:pPr>
        <w:spacing w:after="0"/>
        <w:ind w:left="0"/>
        <w:jc w:val="both"/>
      </w:pPr>
      <w:r>
        <w:rPr>
          <w:rFonts w:ascii="Times New Roman"/>
          <w:b w:val="false"/>
          <w:i w:val="false"/>
          <w:color w:val="000000"/>
          <w:sz w:val="28"/>
        </w:rPr>
        <w:t xml:space="preserve">
      </w:t>
      </w:r>
    </w:p>
    <w:bookmarkEnd w:id="1750"/>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7" w:id="1751"/>
    <w:p>
      <w:pPr>
        <w:spacing w:after="0"/>
        <w:ind w:left="0"/>
        <w:jc w:val="both"/>
      </w:pPr>
      <w:r>
        <w:rPr>
          <w:rFonts w:ascii="Times New Roman"/>
          <w:b w:val="false"/>
          <w:i w:val="false"/>
          <w:color w:val="000000"/>
          <w:sz w:val="28"/>
        </w:rPr>
        <w:t>
      Условные обозначения:</w:t>
      </w:r>
    </w:p>
    <w:bookmarkEnd w:id="1751"/>
    <w:bookmarkStart w:name="z2538" w:id="1752"/>
    <w:p>
      <w:pPr>
        <w:spacing w:after="0"/>
        <w:ind w:left="0"/>
        <w:jc w:val="both"/>
      </w:pPr>
      <w:r>
        <w:rPr>
          <w:rFonts w:ascii="Times New Roman"/>
          <w:b w:val="false"/>
          <w:i w:val="false"/>
          <w:color w:val="000000"/>
          <w:sz w:val="28"/>
        </w:rPr>
        <w:t xml:space="preserve">
      </w:t>
      </w:r>
    </w:p>
    <w:bookmarkEnd w:id="1752"/>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9" w:id="1753"/>
    <w:p>
      <w:pPr>
        <w:spacing w:after="0"/>
        <w:ind w:left="0"/>
        <w:jc w:val="left"/>
      </w:pPr>
      <w:r>
        <w:rPr>
          <w:rFonts w:ascii="Times New Roman"/>
          <w:b/>
          <w:i w:val="false"/>
          <w:color w:val="000000"/>
        </w:rPr>
        <w:t xml:space="preserve"> Пояснительная</w:t>
      </w:r>
    </w:p>
    <w:bookmarkEnd w:id="1753"/>
    <w:bookmarkStart w:name="z2540" w:id="1754"/>
    <w:p>
      <w:pPr>
        <w:spacing w:after="0"/>
        <w:ind w:left="0"/>
        <w:jc w:val="both"/>
      </w:pPr>
      <w:r>
        <w:rPr>
          <w:rFonts w:ascii="Times New Roman"/>
          <w:b w:val="false"/>
          <w:i w:val="false"/>
          <w:color w:val="000000"/>
          <w:sz w:val="28"/>
        </w:rPr>
        <w:t>
      Водоснабжение сельскохозяйственных животных на территории Тасоткельского сельского округа находится на среднем уровне. Из реки Корагаты, проходящей по Тасоткельскому сельскому округу, пьют воду из этой реки Корагаты животные населенных пунктов Тасоткель, Аспара, Кумозек (КРС, МРС, лошади).</w:t>
      </w:r>
    </w:p>
    <w:bookmarkEnd w:id="1754"/>
    <w:bookmarkStart w:name="z2541" w:id="1755"/>
    <w:p>
      <w:pPr>
        <w:spacing w:after="0"/>
        <w:ind w:left="0"/>
        <w:jc w:val="both"/>
      </w:pPr>
      <w:r>
        <w:rPr>
          <w:rFonts w:ascii="Times New Roman"/>
          <w:b w:val="false"/>
          <w:i w:val="false"/>
          <w:color w:val="000000"/>
          <w:sz w:val="28"/>
        </w:rPr>
        <w:t>
      В Тасоткельском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547" w:id="1756"/>
    <w:p>
      <w:pPr>
        <w:spacing w:after="0"/>
        <w:ind w:left="0"/>
        <w:jc w:val="both"/>
      </w:pPr>
      <w:r>
        <w:rPr>
          <w:rFonts w:ascii="Times New Roman"/>
          <w:b w:val="false"/>
          <w:i w:val="false"/>
          <w:color w:val="000000"/>
          <w:sz w:val="28"/>
        </w:rPr>
        <w:t xml:space="preserve">
      </w:t>
      </w:r>
    </w:p>
    <w:bookmarkEnd w:id="1756"/>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8" w:id="1757"/>
    <w:p>
      <w:pPr>
        <w:spacing w:after="0"/>
        <w:ind w:left="0"/>
        <w:jc w:val="both"/>
      </w:pPr>
      <w:r>
        <w:rPr>
          <w:rFonts w:ascii="Times New Roman"/>
          <w:b w:val="false"/>
          <w:i w:val="false"/>
          <w:color w:val="000000"/>
          <w:sz w:val="28"/>
        </w:rPr>
        <w:t>
      Условные обозначения:</w:t>
      </w:r>
    </w:p>
    <w:bookmarkEnd w:id="1757"/>
    <w:bookmarkStart w:name="z2549" w:id="1758"/>
    <w:p>
      <w:pPr>
        <w:spacing w:after="0"/>
        <w:ind w:left="0"/>
        <w:jc w:val="both"/>
      </w:pPr>
      <w:r>
        <w:rPr>
          <w:rFonts w:ascii="Times New Roman"/>
          <w:b w:val="false"/>
          <w:i w:val="false"/>
          <w:color w:val="000000"/>
          <w:sz w:val="28"/>
        </w:rPr>
        <w:t xml:space="preserve">
      </w:t>
      </w:r>
    </w:p>
    <w:bookmarkEnd w:id="1758"/>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0" w:id="1759"/>
    <w:p>
      <w:pPr>
        <w:spacing w:after="0"/>
        <w:ind w:left="0"/>
        <w:jc w:val="left"/>
      </w:pPr>
      <w:r>
        <w:rPr>
          <w:rFonts w:ascii="Times New Roman"/>
          <w:b/>
          <w:i w:val="false"/>
          <w:color w:val="000000"/>
        </w:rPr>
        <w:t xml:space="preserve"> Пояснительная </w:t>
      </w:r>
    </w:p>
    <w:bookmarkEnd w:id="1759"/>
    <w:bookmarkStart w:name="z2551" w:id="1760"/>
    <w:p>
      <w:pPr>
        <w:spacing w:after="0"/>
        <w:ind w:left="0"/>
        <w:jc w:val="both"/>
      </w:pPr>
      <w:r>
        <w:rPr>
          <w:rFonts w:ascii="Times New Roman"/>
          <w:b w:val="false"/>
          <w:i w:val="false"/>
          <w:color w:val="000000"/>
          <w:sz w:val="28"/>
        </w:rPr>
        <w:t xml:space="preserve">
      Для размещения поголовья сельскохозяйственных животных на отдаленных пастбищах физических и (или) юридических лиц, не обеспеченных пастбищами по Тасоткельскому сельскому округу на пастбище площадью 3005,0669 га размещаются КРС, МРС, лошади. </w:t>
      </w:r>
    </w:p>
    <w:bookmarkEnd w:id="1760"/>
    <w:bookmarkStart w:name="z2552" w:id="1761"/>
    <w:p>
      <w:pPr>
        <w:spacing w:after="0"/>
        <w:ind w:left="0"/>
        <w:jc w:val="both"/>
      </w:pPr>
      <w:r>
        <w:rPr>
          <w:rFonts w:ascii="Times New Roman"/>
          <w:b w:val="false"/>
          <w:i w:val="false"/>
          <w:color w:val="000000"/>
          <w:sz w:val="28"/>
        </w:rPr>
        <w:t>
      В Тасоткельском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558" w:id="1762"/>
    <w:p>
      <w:pPr>
        <w:spacing w:after="0"/>
        <w:ind w:left="0"/>
        <w:jc w:val="both"/>
      </w:pPr>
      <w:r>
        <w:rPr>
          <w:rFonts w:ascii="Times New Roman"/>
          <w:b w:val="false"/>
          <w:i w:val="false"/>
          <w:color w:val="000000"/>
          <w:sz w:val="28"/>
        </w:rPr>
        <w:t xml:space="preserve">
      </w:t>
      </w:r>
    </w:p>
    <w:bookmarkEnd w:id="1762"/>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9" w:id="1763"/>
    <w:p>
      <w:pPr>
        <w:spacing w:after="0"/>
        <w:ind w:left="0"/>
        <w:jc w:val="both"/>
      </w:pPr>
      <w:r>
        <w:rPr>
          <w:rFonts w:ascii="Times New Roman"/>
          <w:b w:val="false"/>
          <w:i w:val="false"/>
          <w:color w:val="000000"/>
          <w:sz w:val="28"/>
        </w:rPr>
        <w:t>
      Условные обозначения:</w:t>
      </w:r>
    </w:p>
    <w:bookmarkEnd w:id="1763"/>
    <w:bookmarkStart w:name="z2560" w:id="1764"/>
    <w:p>
      <w:pPr>
        <w:spacing w:after="0"/>
        <w:ind w:left="0"/>
        <w:jc w:val="both"/>
      </w:pPr>
      <w:r>
        <w:rPr>
          <w:rFonts w:ascii="Times New Roman"/>
          <w:b w:val="false"/>
          <w:i w:val="false"/>
          <w:color w:val="000000"/>
          <w:sz w:val="28"/>
        </w:rPr>
        <w:t xml:space="preserve">
      </w:t>
      </w:r>
    </w:p>
    <w:bookmarkEnd w:id="1764"/>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1" w:id="1765"/>
    <w:p>
      <w:pPr>
        <w:spacing w:after="0"/>
        <w:ind w:left="0"/>
        <w:jc w:val="left"/>
      </w:pPr>
      <w:r>
        <w:rPr>
          <w:rFonts w:ascii="Times New Roman"/>
          <w:b/>
          <w:i w:val="false"/>
          <w:color w:val="000000"/>
        </w:rPr>
        <w:t xml:space="preserve"> Пояснительная</w:t>
      </w:r>
    </w:p>
    <w:bookmarkEnd w:id="1765"/>
    <w:bookmarkStart w:name="z2562" w:id="1766"/>
    <w:p>
      <w:pPr>
        <w:spacing w:after="0"/>
        <w:ind w:left="0"/>
        <w:jc w:val="both"/>
      </w:pPr>
      <w:r>
        <w:rPr>
          <w:rFonts w:ascii="Times New Roman"/>
          <w:b w:val="false"/>
          <w:i w:val="false"/>
          <w:color w:val="000000"/>
          <w:sz w:val="28"/>
        </w:rPr>
        <w:t>
      Из приведенных выше пояснительных подпунктов следует, что внутренние и внешние границы выпаса скота, а также полное обеспечение оросительных систем способствуют устранению недостатков нехватки пастбищ и нормальному функционированию системы.</w:t>
      </w:r>
    </w:p>
    <w:bookmarkEnd w:id="1766"/>
    <w:bookmarkStart w:name="z2563" w:id="1767"/>
    <w:p>
      <w:pPr>
        <w:spacing w:after="0"/>
        <w:ind w:left="0"/>
        <w:jc w:val="both"/>
      </w:pPr>
      <w:r>
        <w:rPr>
          <w:rFonts w:ascii="Times New Roman"/>
          <w:b w:val="false"/>
          <w:i w:val="false"/>
          <w:color w:val="000000"/>
          <w:sz w:val="28"/>
        </w:rPr>
        <w:t>
      В Тасоткельском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569" w:id="176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769"/>
          <w:p>
            <w:pPr>
              <w:spacing w:after="20"/>
              <w:ind w:left="20"/>
              <w:jc w:val="both"/>
            </w:pPr>
            <w:r>
              <w:rPr>
                <w:rFonts w:ascii="Times New Roman"/>
                <w:b w:val="false"/>
                <w:i w:val="false"/>
                <w:color w:val="000000"/>
                <w:sz w:val="20"/>
              </w:rPr>
              <w:t>
Наименование</w:t>
            </w:r>
          </w:p>
          <w:bookmarkEnd w:id="1769"/>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770"/>
          <w:p>
            <w:pPr>
              <w:spacing w:after="20"/>
              <w:ind w:left="20"/>
              <w:jc w:val="both"/>
            </w:pPr>
            <w:r>
              <w:rPr>
                <w:rFonts w:ascii="Times New Roman"/>
                <w:b w:val="false"/>
                <w:i w:val="false"/>
                <w:color w:val="000000"/>
                <w:sz w:val="20"/>
              </w:rPr>
              <w:t xml:space="preserve">
Количество загонов </w:t>
            </w:r>
          </w:p>
          <w:bookmarkEnd w:id="177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771"/>
          <w:p>
            <w:pPr>
              <w:spacing w:after="20"/>
              <w:ind w:left="20"/>
              <w:jc w:val="both"/>
            </w:pPr>
            <w:r>
              <w:rPr>
                <w:rFonts w:ascii="Times New Roman"/>
                <w:b w:val="false"/>
                <w:i w:val="false"/>
                <w:color w:val="000000"/>
                <w:sz w:val="20"/>
              </w:rPr>
              <w:t xml:space="preserve">
Количество загонов </w:t>
            </w:r>
          </w:p>
          <w:bookmarkEnd w:id="1771"/>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ЕскиШускомуакский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573" w:id="1772"/>
    <w:p>
      <w:pPr>
        <w:spacing w:after="0"/>
        <w:ind w:left="0"/>
        <w:jc w:val="both"/>
      </w:pPr>
      <w:r>
        <w:rPr>
          <w:rFonts w:ascii="Times New Roman"/>
          <w:b w:val="false"/>
          <w:i w:val="false"/>
          <w:color w:val="000000"/>
          <w:sz w:val="28"/>
        </w:rPr>
        <w:t>
      Примечание: расшифровка аббревиатур:</w:t>
      </w:r>
    </w:p>
    <w:bookmarkEnd w:id="1772"/>
    <w:bookmarkStart w:name="z2574" w:id="1773"/>
    <w:p>
      <w:pPr>
        <w:spacing w:after="0"/>
        <w:ind w:left="0"/>
        <w:jc w:val="both"/>
      </w:pPr>
      <w:r>
        <w:rPr>
          <w:rFonts w:ascii="Times New Roman"/>
          <w:b w:val="false"/>
          <w:i w:val="false"/>
          <w:color w:val="000000"/>
          <w:sz w:val="28"/>
        </w:rPr>
        <w:t>
      ВЛС – весенне-летний сезон;</w:t>
      </w:r>
    </w:p>
    <w:bookmarkEnd w:id="1773"/>
    <w:bookmarkStart w:name="z2575" w:id="1774"/>
    <w:p>
      <w:pPr>
        <w:spacing w:after="0"/>
        <w:ind w:left="0"/>
        <w:jc w:val="both"/>
      </w:pPr>
      <w:r>
        <w:rPr>
          <w:rFonts w:ascii="Times New Roman"/>
          <w:b w:val="false"/>
          <w:i w:val="false"/>
          <w:color w:val="000000"/>
          <w:sz w:val="28"/>
        </w:rPr>
        <w:t>
      ЛОС – летне-осенний сезон;</w:t>
      </w:r>
    </w:p>
    <w:bookmarkEnd w:id="1774"/>
    <w:bookmarkStart w:name="z2576" w:id="1775"/>
    <w:p>
      <w:pPr>
        <w:spacing w:after="0"/>
        <w:ind w:left="0"/>
        <w:jc w:val="both"/>
      </w:pPr>
      <w:r>
        <w:rPr>
          <w:rFonts w:ascii="Times New Roman"/>
          <w:b w:val="false"/>
          <w:i w:val="false"/>
          <w:color w:val="000000"/>
          <w:sz w:val="28"/>
        </w:rPr>
        <w:t>
      ЛС – летний сезон;</w:t>
      </w:r>
    </w:p>
    <w:bookmarkEnd w:id="1775"/>
    <w:bookmarkStart w:name="z2577" w:id="1776"/>
    <w:p>
      <w:pPr>
        <w:spacing w:after="0"/>
        <w:ind w:left="0"/>
        <w:jc w:val="both"/>
      </w:pPr>
      <w:r>
        <w:rPr>
          <w:rFonts w:ascii="Times New Roman"/>
          <w:b w:val="false"/>
          <w:i w:val="false"/>
          <w:color w:val="000000"/>
          <w:sz w:val="28"/>
        </w:rPr>
        <w:t>
      ОЗ – отдыхающий загон.</w:t>
      </w:r>
    </w:p>
    <w:bookmarkEnd w:id="1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2581" w:id="1777"/>
    <w:p>
      <w:pPr>
        <w:spacing w:after="0"/>
        <w:ind w:left="0"/>
        <w:jc w:val="left"/>
      </w:pPr>
      <w:r>
        <w:rPr>
          <w:rFonts w:ascii="Times New Roman"/>
          <w:b/>
          <w:i w:val="false"/>
          <w:color w:val="000000"/>
        </w:rPr>
        <w:t xml:space="preserve"> План по управлению пастбищами и их использованию в Толебийском сельском округе на 2022-2023 годы</w:t>
      </w:r>
    </w:p>
    <w:bookmarkEnd w:id="1777"/>
    <w:bookmarkStart w:name="z2582" w:id="1778"/>
    <w:p>
      <w:pPr>
        <w:spacing w:after="0"/>
        <w:ind w:left="0"/>
        <w:jc w:val="both"/>
      </w:pPr>
      <w:r>
        <w:rPr>
          <w:rFonts w:ascii="Times New Roman"/>
          <w:b w:val="false"/>
          <w:i w:val="false"/>
          <w:color w:val="000000"/>
          <w:sz w:val="28"/>
        </w:rPr>
        <w:t>
      Настоящий План по управлению пастбищами и их использованию в Жуалынском районе на 2022-2023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1778"/>
    <w:bookmarkStart w:name="z2583" w:id="177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779"/>
    <w:bookmarkStart w:name="z2584" w:id="1780"/>
    <w:p>
      <w:pPr>
        <w:spacing w:after="0"/>
        <w:ind w:left="0"/>
        <w:jc w:val="both"/>
      </w:pPr>
      <w:r>
        <w:rPr>
          <w:rFonts w:ascii="Times New Roman"/>
          <w:b w:val="false"/>
          <w:i w:val="false"/>
          <w:color w:val="000000"/>
          <w:sz w:val="28"/>
        </w:rPr>
        <w:t>
      План содержит:</w:t>
      </w:r>
    </w:p>
    <w:bookmarkEnd w:id="1780"/>
    <w:bookmarkStart w:name="z2585" w:id="1781"/>
    <w:p>
      <w:pPr>
        <w:spacing w:after="0"/>
        <w:ind w:left="0"/>
        <w:jc w:val="both"/>
      </w:pPr>
      <w:r>
        <w:rPr>
          <w:rFonts w:ascii="Times New Roman"/>
          <w:b w:val="false"/>
          <w:i w:val="false"/>
          <w:color w:val="000000"/>
          <w:sz w:val="28"/>
        </w:rPr>
        <w:t>
      23) схему (карту) расположения пастбищ на территории Толебийского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781"/>
    <w:bookmarkStart w:name="z2586" w:id="1782"/>
    <w:p>
      <w:pPr>
        <w:spacing w:after="0"/>
        <w:ind w:left="0"/>
        <w:jc w:val="both"/>
      </w:pPr>
      <w:r>
        <w:rPr>
          <w:rFonts w:ascii="Times New Roman"/>
          <w:b w:val="false"/>
          <w:i w:val="false"/>
          <w:color w:val="000000"/>
          <w:sz w:val="28"/>
        </w:rPr>
        <w:t>
      24) приемлемые схемы пастбищеоборотов (Приложение 2);</w:t>
      </w:r>
    </w:p>
    <w:bookmarkEnd w:id="1782"/>
    <w:bookmarkStart w:name="z2587" w:id="1783"/>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783"/>
    <w:bookmarkStart w:name="z2588" w:id="1784"/>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784"/>
    <w:bookmarkStart w:name="z2589" w:id="1785"/>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785"/>
    <w:bookmarkStart w:name="z2590" w:id="1786"/>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(Приложение 6);</w:t>
      </w:r>
    </w:p>
    <w:bookmarkEnd w:id="1786"/>
    <w:bookmarkStart w:name="z2591" w:id="178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787"/>
    <w:bookmarkStart w:name="z2592" w:id="1788"/>
    <w:p>
      <w:pPr>
        <w:spacing w:after="0"/>
        <w:ind w:left="0"/>
        <w:jc w:val="both"/>
      </w:pPr>
      <w:r>
        <w:rPr>
          <w:rFonts w:ascii="Times New Roman"/>
          <w:b w:val="false"/>
          <w:i w:val="false"/>
          <w:color w:val="000000"/>
          <w:sz w:val="28"/>
        </w:rPr>
        <w:t>
      План упаравления и использования пастбищ:</w:t>
      </w:r>
    </w:p>
    <w:bookmarkEnd w:id="1788"/>
    <w:bookmarkStart w:name="z2593" w:id="1789"/>
    <w:p>
      <w:pPr>
        <w:spacing w:after="0"/>
        <w:ind w:left="0"/>
        <w:jc w:val="both"/>
      </w:pPr>
      <w:r>
        <w:rPr>
          <w:rFonts w:ascii="Times New Roman"/>
          <w:b w:val="false"/>
          <w:i w:val="false"/>
          <w:color w:val="000000"/>
          <w:sz w:val="28"/>
        </w:rPr>
        <w:t>
      85. Сведений о состоянии геоботанического обследования пастбищ;</w:t>
      </w:r>
    </w:p>
    <w:bookmarkEnd w:id="1789"/>
    <w:bookmarkStart w:name="z2594" w:id="1790"/>
    <w:p>
      <w:pPr>
        <w:spacing w:after="0"/>
        <w:ind w:left="0"/>
        <w:jc w:val="both"/>
      </w:pPr>
      <w:r>
        <w:rPr>
          <w:rFonts w:ascii="Times New Roman"/>
          <w:b w:val="false"/>
          <w:i w:val="false"/>
          <w:color w:val="000000"/>
          <w:sz w:val="28"/>
        </w:rPr>
        <w:t>
      86. Сведений о ветеринарно-санитарных объектах;</w:t>
      </w:r>
    </w:p>
    <w:bookmarkEnd w:id="1790"/>
    <w:bookmarkStart w:name="z2595" w:id="1791"/>
    <w:p>
      <w:pPr>
        <w:spacing w:after="0"/>
        <w:ind w:left="0"/>
        <w:jc w:val="both"/>
      </w:pPr>
      <w:r>
        <w:rPr>
          <w:rFonts w:ascii="Times New Roman"/>
          <w:b w:val="false"/>
          <w:i w:val="false"/>
          <w:color w:val="000000"/>
          <w:sz w:val="28"/>
        </w:rPr>
        <w:t>
      87. Данных о численности поголовья сельскохозяйственных животных с указанием их владельцев –пастбищепользователей, физических и (или) юридических лиц;</w:t>
      </w:r>
    </w:p>
    <w:bookmarkEnd w:id="1791"/>
    <w:bookmarkStart w:name="z2596" w:id="1792"/>
    <w:p>
      <w:pPr>
        <w:spacing w:after="0"/>
        <w:ind w:left="0"/>
        <w:jc w:val="both"/>
      </w:pPr>
      <w:r>
        <w:rPr>
          <w:rFonts w:ascii="Times New Roman"/>
          <w:b w:val="false"/>
          <w:i w:val="false"/>
          <w:color w:val="000000"/>
          <w:sz w:val="28"/>
        </w:rPr>
        <w:t>
      88. Данных о количестве гуртов, отар, табунов, сформированных по видам и половозрастным группам сельскохозяйственных животных;</w:t>
      </w:r>
    </w:p>
    <w:bookmarkEnd w:id="1792"/>
    <w:bookmarkStart w:name="z2597" w:id="1793"/>
    <w:p>
      <w:pPr>
        <w:spacing w:after="0"/>
        <w:ind w:left="0"/>
        <w:jc w:val="both"/>
      </w:pPr>
      <w:r>
        <w:rPr>
          <w:rFonts w:ascii="Times New Roman"/>
          <w:b w:val="false"/>
          <w:i w:val="false"/>
          <w:color w:val="000000"/>
          <w:sz w:val="28"/>
        </w:rPr>
        <w:t>
      89. Сведений о формировании поголовья сельскохозяйственных животных для выпаса на отгонных пастбищах;</w:t>
      </w:r>
    </w:p>
    <w:bookmarkEnd w:id="1793"/>
    <w:bookmarkStart w:name="z2598" w:id="1794"/>
    <w:p>
      <w:pPr>
        <w:spacing w:after="0"/>
        <w:ind w:left="0"/>
        <w:jc w:val="both"/>
      </w:pPr>
      <w:r>
        <w:rPr>
          <w:rFonts w:ascii="Times New Roman"/>
          <w:b w:val="false"/>
          <w:i w:val="false"/>
          <w:color w:val="000000"/>
          <w:sz w:val="28"/>
        </w:rPr>
        <w:t>
      90. Особенностей выпаса сельскохозяйственных животных на культурных и аридных пастбищах;</w:t>
      </w:r>
    </w:p>
    <w:bookmarkEnd w:id="1794"/>
    <w:bookmarkStart w:name="z2599" w:id="1795"/>
    <w:p>
      <w:pPr>
        <w:spacing w:after="0"/>
        <w:ind w:left="0"/>
        <w:jc w:val="both"/>
      </w:pPr>
      <w:r>
        <w:rPr>
          <w:rFonts w:ascii="Times New Roman"/>
          <w:b w:val="false"/>
          <w:i w:val="false"/>
          <w:color w:val="000000"/>
          <w:sz w:val="28"/>
        </w:rPr>
        <w:t>
      91. Сведений о сервитутах для прогона скота и иных данных, предоставленных государственными органами, физическими и (или) юридическими лицами.</w:t>
      </w:r>
    </w:p>
    <w:bookmarkEnd w:id="1795"/>
    <w:bookmarkStart w:name="z2600" w:id="1796"/>
    <w:p>
      <w:pPr>
        <w:spacing w:after="0"/>
        <w:ind w:left="0"/>
        <w:jc w:val="both"/>
      </w:pPr>
      <w:r>
        <w:rPr>
          <w:rFonts w:ascii="Times New Roman"/>
          <w:b w:val="false"/>
          <w:i w:val="false"/>
          <w:color w:val="000000"/>
          <w:sz w:val="28"/>
        </w:rPr>
        <w:t>
      Административно-территориальной единицы по: В Толебийском сельском округе 1 населенный пункт. Общая площадь территории Толебийского сельского округа составляет 18094,3 га, в том числе пашни – 7353,0 га, пастбищных угодий – 8936,5 га. По категориям земель: земли сельскохозяйственного назначения-16420,5 гектаров; земли населенных пунктов-4761,6 гектар; все прочие земли-1673,81 га; земли в запасе-2661,2</w:t>
      </w:r>
    </w:p>
    <w:bookmarkEnd w:id="1796"/>
    <w:bookmarkStart w:name="z2601" w:id="1797"/>
    <w:p>
      <w:pPr>
        <w:spacing w:after="0"/>
        <w:ind w:left="0"/>
        <w:jc w:val="both"/>
      </w:pPr>
      <w:r>
        <w:rPr>
          <w:rFonts w:ascii="Times New Roman"/>
          <w:b w:val="false"/>
          <w:i w:val="false"/>
          <w:color w:val="000000"/>
          <w:sz w:val="28"/>
        </w:rPr>
        <w:t>
      Геоботаническое состояние:</w:t>
      </w:r>
    </w:p>
    <w:bookmarkEnd w:id="1797"/>
    <w:bookmarkStart w:name="z2602" w:id="1798"/>
    <w:p>
      <w:pPr>
        <w:spacing w:after="0"/>
        <w:ind w:left="0"/>
        <w:jc w:val="both"/>
      </w:pPr>
      <w:r>
        <w:rPr>
          <w:rFonts w:ascii="Times New Roman"/>
          <w:b w:val="false"/>
          <w:i w:val="false"/>
          <w:color w:val="000000"/>
          <w:sz w:val="28"/>
        </w:rPr>
        <w:t>
      В силу природных условий территория Толебийского сельского округа находится в пределах степной зоны, а расположение Шу-Илийских гор оказывает значительное влияние на агроклиматические показатели и климатические условия. Зимой преобладают восточные ветры с повторяемостью от 30 до 60% из-за азиатского циклона. В результате зима в районе холодная, а средняя температура составляет -7-100С.</w:t>
      </w:r>
    </w:p>
    <w:bookmarkEnd w:id="1798"/>
    <w:bookmarkStart w:name="z2603" w:id="1799"/>
    <w:p>
      <w:pPr>
        <w:spacing w:after="0"/>
        <w:ind w:left="0"/>
        <w:jc w:val="both"/>
      </w:pPr>
      <w:r>
        <w:rPr>
          <w:rFonts w:ascii="Times New Roman"/>
          <w:b w:val="false"/>
          <w:i w:val="false"/>
          <w:color w:val="000000"/>
          <w:sz w:val="28"/>
        </w:rPr>
        <w:t>
      Весеннее время характеризуется неустойчивым тепловым режимом. Последние заморозки могут повториться во второй половине апреля и начале мая. Средняя продолжительность безморозного периода составляет 140-180 дней. Лето жаркое, продолжительностью 120-140 дней. Высокие температуры сопровождаются засушливой погодой. Средняя температура июля +24,5+25,50С.</w:t>
      </w:r>
    </w:p>
    <w:bookmarkEnd w:id="1799"/>
    <w:bookmarkStart w:name="z2604" w:id="1800"/>
    <w:p>
      <w:pPr>
        <w:spacing w:after="0"/>
        <w:ind w:left="0"/>
        <w:jc w:val="both"/>
      </w:pPr>
      <w:r>
        <w:rPr>
          <w:rFonts w:ascii="Times New Roman"/>
          <w:b w:val="false"/>
          <w:i w:val="false"/>
          <w:color w:val="000000"/>
          <w:sz w:val="28"/>
        </w:rPr>
        <w:t>
      Различают четыре основных типа почвы. Это: темно-бурая, светло-бурая, серозем северный обыкновенный и серозем северный светло-коричневый.</w:t>
      </w:r>
    </w:p>
    <w:bookmarkEnd w:id="1800"/>
    <w:bookmarkStart w:name="z2605" w:id="1801"/>
    <w:p>
      <w:pPr>
        <w:spacing w:after="0"/>
        <w:ind w:left="0"/>
        <w:jc w:val="both"/>
      </w:pPr>
      <w:r>
        <w:rPr>
          <w:rFonts w:ascii="Times New Roman"/>
          <w:b w:val="false"/>
          <w:i w:val="false"/>
          <w:color w:val="000000"/>
          <w:sz w:val="28"/>
        </w:rPr>
        <w:t>
      Ветеринарно-санитарные объекты:</w:t>
      </w:r>
    </w:p>
    <w:bookmarkEnd w:id="1801"/>
    <w:bookmarkStart w:name="z2606" w:id="1802"/>
    <w:p>
      <w:pPr>
        <w:spacing w:after="0"/>
        <w:ind w:left="0"/>
        <w:jc w:val="both"/>
      </w:pPr>
      <w:r>
        <w:rPr>
          <w:rFonts w:ascii="Times New Roman"/>
          <w:b w:val="false"/>
          <w:i w:val="false"/>
          <w:color w:val="000000"/>
          <w:sz w:val="28"/>
        </w:rPr>
        <w:t>
      В Толебийском сельском округе расположены 2 ветеринарно-санитарный объект.1 скотомогильный пункт, 1 яма Беккари для сброса трупов находится в севера западе села Толе би в которых захоронены трупы животных, павших от сибирской язвы, ограждены по всему периметру забором (металлическим или бетонным) высотой не менее 1,5 метра, чтобы люди и животные не могли входить в них. Отмечается табличками с надписью" Сибирская язва " (дата возникновения заболевания). Трупы животных, павших от сибирской язвы, а также сырье и продукция животного происхождения сжигаются на специальных установках. Пепельный остаток кладут в яму Беккари.</w:t>
      </w:r>
    </w:p>
    <w:bookmarkEnd w:id="1802"/>
    <w:bookmarkStart w:name="z2607" w:id="1803"/>
    <w:p>
      <w:pPr>
        <w:spacing w:after="0"/>
        <w:ind w:left="0"/>
        <w:jc w:val="both"/>
      </w:pPr>
      <w:r>
        <w:rPr>
          <w:rFonts w:ascii="Times New Roman"/>
          <w:b w:val="false"/>
          <w:i w:val="false"/>
          <w:color w:val="000000"/>
          <w:sz w:val="28"/>
        </w:rPr>
        <w:t>
      Данные о поголовье скота:</w:t>
      </w:r>
    </w:p>
    <w:bookmarkEnd w:id="1803"/>
    <w:bookmarkStart w:name="z2608" w:id="1804"/>
    <w:p>
      <w:pPr>
        <w:spacing w:after="0"/>
        <w:ind w:left="0"/>
        <w:jc w:val="both"/>
      </w:pPr>
      <w:r>
        <w:rPr>
          <w:rFonts w:ascii="Times New Roman"/>
          <w:b w:val="false"/>
          <w:i w:val="false"/>
          <w:color w:val="000000"/>
          <w:sz w:val="28"/>
        </w:rPr>
        <w:t xml:space="preserve">
      На 31 декабря 2021 года в Толебийском сельском округе (личное подворье населения и КХ) насчитывается 1568 голов крупного рогатого скота, в том числе 480 голов маточного поголовья, 5919 голов мелкого рогатого скота, 2175 головы лошадей. В том числе: </w:t>
      </w:r>
    </w:p>
    <w:bookmarkEnd w:id="1804"/>
    <w:bookmarkStart w:name="z2609" w:id="1805"/>
    <w:p>
      <w:pPr>
        <w:spacing w:after="0"/>
        <w:ind w:left="0"/>
        <w:jc w:val="both"/>
      </w:pPr>
      <w:r>
        <w:rPr>
          <w:rFonts w:ascii="Times New Roman"/>
          <w:b w:val="false"/>
          <w:i w:val="false"/>
          <w:color w:val="000000"/>
          <w:sz w:val="28"/>
        </w:rPr>
        <w:t>
      В селе Кокжиек: пастбища площадью100 гектаров. крупный рогатый скот 40 головы, в том числе маточный скот 25 головы, мелкий рогатый скот 300 голов, лошади 18голов.</w:t>
      </w:r>
    </w:p>
    <w:bookmarkEnd w:id="1805"/>
    <w:bookmarkStart w:name="z2610" w:id="1806"/>
    <w:p>
      <w:pPr>
        <w:spacing w:after="0"/>
        <w:ind w:left="0"/>
        <w:jc w:val="both"/>
      </w:pPr>
      <w:r>
        <w:rPr>
          <w:rFonts w:ascii="Times New Roman"/>
          <w:b w:val="false"/>
          <w:i w:val="false"/>
          <w:color w:val="000000"/>
          <w:sz w:val="28"/>
        </w:rPr>
        <w:t>
      Общая площадь внутрипоселковых пастбищ в округе составляет 3537,6 га. Поголовье скота в крестьянских и фермерских хозяйствах Толебийского сельского округа: крупного рогатого скота 2841 голов, маточного поголовья 903 голов, мелкого рогатого скота 14948 голов, лошадей 232 голов. Площадь пастбищ крестьянских и фермерских хозяйств составляет- 8936 га. Всего по Толебийскому сельскому округу имеется 8936,5 га пастбищных угодий для обеспечения сельскохозяйственных животных. В пределах населенного пункта имеется 3537,6 гектара пастбищ.</w:t>
      </w:r>
    </w:p>
    <w:bookmarkEnd w:id="1806"/>
    <w:bookmarkStart w:name="z2611" w:id="1807"/>
    <w:p>
      <w:pPr>
        <w:spacing w:after="0"/>
        <w:ind w:left="0"/>
        <w:jc w:val="both"/>
      </w:pPr>
      <w:r>
        <w:rPr>
          <w:rFonts w:ascii="Times New Roman"/>
          <w:b w:val="false"/>
          <w:i w:val="false"/>
          <w:color w:val="000000"/>
          <w:sz w:val="28"/>
        </w:rPr>
        <w:t>
      Количество скота, выходящего на пастбища:</w:t>
      </w:r>
    </w:p>
    <w:bookmarkEnd w:id="1807"/>
    <w:bookmarkStart w:name="z2612" w:id="1808"/>
    <w:p>
      <w:pPr>
        <w:spacing w:after="0"/>
        <w:ind w:left="0"/>
        <w:jc w:val="both"/>
      </w:pPr>
      <w:r>
        <w:rPr>
          <w:rFonts w:ascii="Times New Roman"/>
          <w:b w:val="false"/>
          <w:i w:val="false"/>
          <w:color w:val="000000"/>
          <w:sz w:val="28"/>
        </w:rPr>
        <w:t>
      В Толебийскомсельском округе из КРС выходят 6 стада.</w:t>
      </w:r>
    </w:p>
    <w:bookmarkEnd w:id="1808"/>
    <w:bookmarkStart w:name="z2613" w:id="1809"/>
    <w:p>
      <w:pPr>
        <w:spacing w:after="0"/>
        <w:ind w:left="0"/>
        <w:jc w:val="both"/>
      </w:pPr>
      <w:r>
        <w:rPr>
          <w:rFonts w:ascii="Times New Roman"/>
          <w:b w:val="false"/>
          <w:i w:val="false"/>
          <w:color w:val="000000"/>
          <w:sz w:val="28"/>
        </w:rPr>
        <w:t>
      Толебийском сельском округе нет культурных и аридных пастбищ.</w:t>
      </w:r>
    </w:p>
    <w:bookmarkEnd w:id="1809"/>
    <w:bookmarkStart w:name="z2614" w:id="1810"/>
    <w:p>
      <w:pPr>
        <w:spacing w:after="0"/>
        <w:ind w:left="0"/>
        <w:jc w:val="both"/>
      </w:pPr>
      <w:r>
        <w:rPr>
          <w:rFonts w:ascii="Times New Roman"/>
          <w:b w:val="false"/>
          <w:i w:val="false"/>
          <w:color w:val="000000"/>
          <w:sz w:val="28"/>
        </w:rPr>
        <w:t>
      В Толебийском сельском округе сервитуты для прогона скота не установлены.</w:t>
      </w:r>
    </w:p>
    <w:bookmarkEnd w:id="1810"/>
    <w:bookmarkStart w:name="z2615" w:id="1811"/>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потребность местного населения отсутствует. Содержанию маточного (дойного) поголовья сельскохозяйственных животных 3537,6 га. в объеме, норма нагрузки 0,8 * 4 га. При / 480 голов не требуется.</w:t>
      </w:r>
    </w:p>
    <w:bookmarkEnd w:id="1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Толебийском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621" w:id="1812"/>
    <w:p>
      <w:pPr>
        <w:spacing w:after="0"/>
        <w:ind w:left="0"/>
        <w:jc w:val="left"/>
      </w:pPr>
      <w:r>
        <w:rPr>
          <w:rFonts w:ascii="Times New Roman"/>
          <w:b/>
          <w:i w:val="false"/>
          <w:color w:val="000000"/>
        </w:rPr>
        <w:t xml:space="preserve"> Схема (карта) расположения пастбищ на территории Толебийского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bookmarkEnd w:id="1812"/>
    <w:bookmarkStart w:name="z2622" w:id="1813"/>
    <w:p>
      <w:pPr>
        <w:spacing w:after="0"/>
        <w:ind w:left="0"/>
        <w:jc w:val="both"/>
      </w:pPr>
      <w:r>
        <w:rPr>
          <w:rFonts w:ascii="Times New Roman"/>
          <w:b w:val="false"/>
          <w:i w:val="false"/>
          <w:color w:val="000000"/>
          <w:sz w:val="28"/>
        </w:rPr>
        <w:t xml:space="preserve">
      </w:t>
      </w:r>
    </w:p>
    <w:bookmarkEnd w:id="1813"/>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3" w:id="1814"/>
    <w:p>
      <w:pPr>
        <w:spacing w:after="0"/>
        <w:ind w:left="0"/>
        <w:jc w:val="both"/>
      </w:pPr>
      <w:r>
        <w:rPr>
          <w:rFonts w:ascii="Times New Roman"/>
          <w:b w:val="false"/>
          <w:i w:val="false"/>
          <w:color w:val="000000"/>
          <w:sz w:val="28"/>
        </w:rPr>
        <w:t>
      Условные обозначения:</w:t>
      </w:r>
    </w:p>
    <w:bookmarkEnd w:id="1814"/>
    <w:bookmarkStart w:name="z2624" w:id="1815"/>
    <w:p>
      <w:pPr>
        <w:spacing w:after="0"/>
        <w:ind w:left="0"/>
        <w:jc w:val="both"/>
      </w:pPr>
      <w:r>
        <w:rPr>
          <w:rFonts w:ascii="Times New Roman"/>
          <w:b w:val="false"/>
          <w:i w:val="false"/>
          <w:color w:val="000000"/>
          <w:sz w:val="28"/>
        </w:rPr>
        <w:t xml:space="preserve">
      </w:t>
      </w:r>
    </w:p>
    <w:bookmarkEnd w:id="1815"/>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5" w:id="1816"/>
    <w:p>
      <w:pPr>
        <w:spacing w:after="0"/>
        <w:ind w:left="0"/>
        <w:jc w:val="left"/>
      </w:pPr>
      <w:r>
        <w:rPr>
          <w:rFonts w:ascii="Times New Roman"/>
          <w:b/>
          <w:i w:val="false"/>
          <w:color w:val="000000"/>
        </w:rPr>
        <w:t xml:space="preserve"> Пояснительная</w:t>
      </w:r>
    </w:p>
    <w:bookmarkEnd w:id="1816"/>
    <w:bookmarkStart w:name="z2626" w:id="1817"/>
    <w:p>
      <w:pPr>
        <w:spacing w:after="0"/>
        <w:ind w:left="0"/>
        <w:jc w:val="both"/>
      </w:pPr>
      <w:r>
        <w:rPr>
          <w:rFonts w:ascii="Times New Roman"/>
          <w:b w:val="false"/>
          <w:i w:val="false"/>
          <w:color w:val="000000"/>
          <w:sz w:val="28"/>
        </w:rPr>
        <w:t>
      В Толебийском сельском округе расположен населенный пункт Кокжиек пастбищные угодья этого населенного пункта составляют 3537,6 га. пастбищные угодья, находящиеся в крестьянском хозяйственном владении, составляют 11116,65 га.</w:t>
      </w:r>
    </w:p>
    <w:bookmarkEnd w:id="1817"/>
    <w:bookmarkStart w:name="z2627" w:id="1818"/>
    <w:p>
      <w:pPr>
        <w:spacing w:after="0"/>
        <w:ind w:left="0"/>
        <w:jc w:val="both"/>
      </w:pPr>
      <w:r>
        <w:rPr>
          <w:rFonts w:ascii="Times New Roman"/>
          <w:b w:val="false"/>
          <w:i w:val="false"/>
          <w:color w:val="000000"/>
          <w:sz w:val="28"/>
        </w:rPr>
        <w:t>
      В Толебийском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818"/>
    <w:bookmarkStart w:name="z2628" w:id="1819"/>
    <w:p>
      <w:pPr>
        <w:spacing w:after="0"/>
        <w:ind w:left="0"/>
        <w:jc w:val="left"/>
      </w:pPr>
      <w:r>
        <w:rPr>
          <w:rFonts w:ascii="Times New Roman"/>
          <w:b/>
          <w:i w:val="false"/>
          <w:color w:val="000000"/>
        </w:rPr>
        <w:t xml:space="preserve"> Список собственников земельных участков на территории Толебийского сельского округа</w:t>
      </w:r>
    </w:p>
    <w:bookmarkEnd w:id="1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Әділет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Телебаева Роза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820"/>
          <w:p>
            <w:pPr>
              <w:spacing w:after="20"/>
              <w:ind w:left="20"/>
              <w:jc w:val="both"/>
            </w:pPr>
            <w:r>
              <w:rPr>
                <w:rFonts w:ascii="Times New Roman"/>
                <w:b w:val="false"/>
                <w:i w:val="false"/>
                <w:color w:val="000000"/>
                <w:sz w:val="20"/>
              </w:rPr>
              <w:t>
763,</w:t>
            </w:r>
          </w:p>
          <w:bookmarkEnd w:id="1820"/>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Құсайнов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Дүйсекеев Джорабек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Қалматаев Мұрат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Берденов Қанат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Баскимбаев Алик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Нуридинов Жалғас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Ауесбаев Болат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Дармен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Орманова Бота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Қарамолдаев Нұрым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Омбаев Дүйсен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Қанат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Есберденов Бақтияр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Игиликова Айсулу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Алмаходжаев Абдукарим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Аусеитова Нурсулу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Балхожаев Асқар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Турсбеков Серик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Абитбеков Жексен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1" w:id="1821"/>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Толебийскому сельскому округу в разрезе населенных пунктов</w:t>
      </w:r>
    </w:p>
    <w:bookmarkEnd w:id="1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822"/>
          <w:p>
            <w:pPr>
              <w:spacing w:after="20"/>
              <w:ind w:left="20"/>
              <w:jc w:val="both"/>
            </w:pPr>
            <w:r>
              <w:rPr>
                <w:rFonts w:ascii="Times New Roman"/>
                <w:b w:val="false"/>
                <w:i w:val="false"/>
                <w:color w:val="000000"/>
                <w:sz w:val="20"/>
              </w:rPr>
              <w:t>
Обеспеченность потребности,</w:t>
            </w:r>
          </w:p>
          <w:bookmarkEnd w:id="182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34" w:id="1823"/>
    <w:p>
      <w:pPr>
        <w:spacing w:after="0"/>
        <w:ind w:left="0"/>
        <w:jc w:val="both"/>
      </w:pPr>
      <w:r>
        <w:rPr>
          <w:rFonts w:ascii="Times New Roman"/>
          <w:b w:val="false"/>
          <w:i w:val="false"/>
          <w:color w:val="000000"/>
          <w:sz w:val="28"/>
        </w:rPr>
        <w:t>
      Примечание: Недостающее количество 0 га.</w:t>
      </w:r>
    </w:p>
    <w:bookmarkEnd w:id="1823"/>
    <w:bookmarkStart w:name="z2635" w:id="1824"/>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Толебийскому сельскому округу</w:t>
      </w:r>
    </w:p>
    <w:bookmarkEnd w:id="1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825"/>
          <w:p>
            <w:pPr>
              <w:spacing w:after="20"/>
              <w:ind w:left="20"/>
              <w:jc w:val="both"/>
            </w:pPr>
            <w:r>
              <w:rPr>
                <w:rFonts w:ascii="Times New Roman"/>
                <w:b w:val="false"/>
                <w:i w:val="false"/>
                <w:color w:val="000000"/>
                <w:sz w:val="20"/>
              </w:rPr>
              <w:t>
Наличие скота</w:t>
            </w:r>
          </w:p>
          <w:bookmarkEnd w:id="1825"/>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 ченностьпотребности,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Толе би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2 1 9 4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2 4 9 6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826"/>
          <w:p>
            <w:pPr>
              <w:spacing w:after="20"/>
              <w:ind w:left="20"/>
              <w:jc w:val="both"/>
            </w:pPr>
            <w:r>
              <w:rPr>
                <w:rFonts w:ascii="Times New Roman"/>
                <w:b w:val="false"/>
                <w:i w:val="false"/>
                <w:color w:val="000000"/>
                <w:sz w:val="20"/>
              </w:rPr>
              <w:t>
Батай Әділет -764,2</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Қарамолдаев Нұрым -943</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Балхожаев Асқар -22,8</w:t>
            </w:r>
          </w:p>
          <w:p>
            <w:pPr>
              <w:spacing w:after="20"/>
              <w:ind w:left="20"/>
              <w:jc w:val="both"/>
            </w:pPr>
            <w:r>
              <w:rPr>
                <w:rFonts w:ascii="Times New Roman"/>
                <w:b w:val="false"/>
                <w:i w:val="false"/>
                <w:color w:val="000000"/>
                <w:sz w:val="20"/>
              </w:rPr>
              <w:t>
</w:t>
            </w:r>
            <w:r>
              <w:rPr>
                <w:rFonts w:ascii="Times New Roman"/>
                <w:b w:val="false"/>
                <w:i w:val="false"/>
                <w:color w:val="000000"/>
                <w:sz w:val="20"/>
              </w:rPr>
              <w:t>Абитбеков Жексен -188,75</w:t>
            </w:r>
          </w:p>
          <w:p>
            <w:pPr>
              <w:spacing w:after="20"/>
              <w:ind w:left="20"/>
              <w:jc w:val="both"/>
            </w:pPr>
            <w:r>
              <w:rPr>
                <w:rFonts w:ascii="Times New Roman"/>
                <w:b w:val="false"/>
                <w:i w:val="false"/>
                <w:color w:val="000000"/>
                <w:sz w:val="20"/>
              </w:rPr>
              <w:t>
Қорытынды: -1918,75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2 4 9 6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вТолебийском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647" w:id="1827"/>
    <w:p>
      <w:pPr>
        <w:spacing w:after="0"/>
        <w:ind w:left="0"/>
        <w:jc w:val="left"/>
      </w:pPr>
      <w:r>
        <w:rPr>
          <w:rFonts w:ascii="Times New Roman"/>
          <w:b/>
          <w:i w:val="false"/>
          <w:color w:val="000000"/>
        </w:rPr>
        <w:t xml:space="preserve"> Приемлемые схемы пастбище оборотов</w:t>
      </w:r>
    </w:p>
    <w:bookmarkEnd w:id="1827"/>
    <w:bookmarkStart w:name="z2648" w:id="1828"/>
    <w:p>
      <w:pPr>
        <w:spacing w:after="0"/>
        <w:ind w:left="0"/>
        <w:jc w:val="both"/>
      </w:pPr>
      <w:r>
        <w:rPr>
          <w:rFonts w:ascii="Times New Roman"/>
          <w:b w:val="false"/>
          <w:i w:val="false"/>
          <w:color w:val="000000"/>
          <w:sz w:val="28"/>
        </w:rPr>
        <w:t xml:space="preserve">
      </w:t>
      </w:r>
    </w:p>
    <w:bookmarkEnd w:id="1828"/>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9" w:id="1829"/>
    <w:p>
      <w:pPr>
        <w:spacing w:after="0"/>
        <w:ind w:left="0"/>
        <w:jc w:val="both"/>
      </w:pPr>
      <w:r>
        <w:rPr>
          <w:rFonts w:ascii="Times New Roman"/>
          <w:b w:val="false"/>
          <w:i w:val="false"/>
          <w:color w:val="000000"/>
          <w:sz w:val="28"/>
        </w:rPr>
        <w:t>
      Условные обозначения:</w:t>
      </w:r>
    </w:p>
    <w:bookmarkEnd w:id="1829"/>
    <w:bookmarkStart w:name="z2650" w:id="1830"/>
    <w:p>
      <w:pPr>
        <w:spacing w:after="0"/>
        <w:ind w:left="0"/>
        <w:jc w:val="both"/>
      </w:pPr>
      <w:r>
        <w:rPr>
          <w:rFonts w:ascii="Times New Roman"/>
          <w:b w:val="false"/>
          <w:i w:val="false"/>
          <w:color w:val="000000"/>
          <w:sz w:val="28"/>
        </w:rPr>
        <w:t xml:space="preserve">
      </w:t>
      </w:r>
    </w:p>
    <w:bookmarkEnd w:id="1830"/>
    <w:p>
      <w:pPr>
        <w:spacing w:after="0"/>
        <w:ind w:left="0"/>
        <w:jc w:val="both"/>
      </w:pPr>
      <w:r>
        <w:drawing>
          <wp:inline distT="0" distB="0" distL="0" distR="0">
            <wp:extent cx="4584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5847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1" w:id="1831"/>
    <w:p>
      <w:pPr>
        <w:spacing w:after="0"/>
        <w:ind w:left="0"/>
        <w:jc w:val="left"/>
      </w:pPr>
      <w:r>
        <w:rPr>
          <w:rFonts w:ascii="Times New Roman"/>
          <w:b/>
          <w:i w:val="false"/>
          <w:color w:val="000000"/>
        </w:rPr>
        <w:t xml:space="preserve"> Пояснительная</w:t>
      </w:r>
    </w:p>
    <w:bookmarkEnd w:id="1831"/>
    <w:bookmarkStart w:name="z2652" w:id="1832"/>
    <w:p>
      <w:pPr>
        <w:spacing w:after="0"/>
        <w:ind w:left="0"/>
        <w:jc w:val="both"/>
      </w:pPr>
      <w:r>
        <w:rPr>
          <w:rFonts w:ascii="Times New Roman"/>
          <w:b w:val="false"/>
          <w:i w:val="false"/>
          <w:color w:val="000000"/>
          <w:sz w:val="28"/>
        </w:rPr>
        <w:t>
      Для благоприятного использования пастбищного оборота по Толебийскому сельскому округа и населенного пункта Кокжиек, пады крупного и мелкого рогатого скота, вывозимые из села Толе би, в весенний летний сезон планируется выпас 1600 га населенных пунктов, пады крупного и мелкого рогатого скота, вывозимые в весенний летний сезон-251 га пастбищных угодий населенных пунктов до осеннего сезона. В Толебийском сельском округе не установлены знаки специальных скотопрогонных дорог, вывозятся на пастбища по уже сформированным дорогам между земельными участками.</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вТолебийском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658" w:id="183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833"/>
    <w:bookmarkStart w:name="z2659" w:id="1834"/>
    <w:p>
      <w:pPr>
        <w:spacing w:after="0"/>
        <w:ind w:left="0"/>
        <w:jc w:val="both"/>
      </w:pPr>
      <w:r>
        <w:rPr>
          <w:rFonts w:ascii="Times New Roman"/>
          <w:b w:val="false"/>
          <w:i w:val="false"/>
          <w:color w:val="000000"/>
          <w:sz w:val="28"/>
        </w:rPr>
        <w:t xml:space="preserve">
      </w:t>
      </w:r>
    </w:p>
    <w:bookmarkEnd w:id="1834"/>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0" w:id="1835"/>
    <w:p>
      <w:pPr>
        <w:spacing w:after="0"/>
        <w:ind w:left="0"/>
        <w:jc w:val="left"/>
      </w:pPr>
      <w:r>
        <w:rPr>
          <w:rFonts w:ascii="Times New Roman"/>
          <w:b/>
          <w:i w:val="false"/>
          <w:color w:val="000000"/>
        </w:rPr>
        <w:t xml:space="preserve"> Пояснительная </w:t>
      </w:r>
    </w:p>
    <w:bookmarkEnd w:id="1835"/>
    <w:bookmarkStart w:name="z2661" w:id="1836"/>
    <w:p>
      <w:pPr>
        <w:spacing w:after="0"/>
        <w:ind w:left="0"/>
        <w:jc w:val="both"/>
      </w:pPr>
      <w:r>
        <w:rPr>
          <w:rFonts w:ascii="Times New Roman"/>
          <w:b w:val="false"/>
          <w:i w:val="false"/>
          <w:color w:val="000000"/>
          <w:sz w:val="28"/>
        </w:rPr>
        <w:t>
      Скот Толебийского сельского округа имеет достаточно пастбищ вокруг округа, не выходя на сезонные пастбища. В Толебийском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Толебийском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667" w:id="183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bookmarkEnd w:id="1837"/>
    <w:bookmarkStart w:name="z2668" w:id="1838"/>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838"/>
    <w:bookmarkStart w:name="z2669" w:id="1839"/>
    <w:p>
      <w:pPr>
        <w:spacing w:after="0"/>
        <w:ind w:left="0"/>
        <w:jc w:val="both"/>
      </w:pPr>
      <w:r>
        <w:rPr>
          <w:rFonts w:ascii="Times New Roman"/>
          <w:b w:val="false"/>
          <w:i w:val="false"/>
          <w:color w:val="000000"/>
          <w:sz w:val="28"/>
        </w:rPr>
        <w:t>
      По орошению или обводнению на территории Толебийского сельского округа по реке Корагаты и от реки Кайынды.</w:t>
      </w:r>
    </w:p>
    <w:bookmarkEnd w:id="1839"/>
    <w:bookmarkStart w:name="z2670" w:id="1840"/>
    <w:p>
      <w:pPr>
        <w:spacing w:after="0"/>
        <w:ind w:left="0"/>
        <w:jc w:val="both"/>
      </w:pPr>
      <w:r>
        <w:rPr>
          <w:rFonts w:ascii="Times New Roman"/>
          <w:b w:val="false"/>
          <w:i w:val="false"/>
          <w:color w:val="000000"/>
          <w:sz w:val="28"/>
        </w:rPr>
        <w:t xml:space="preserve">
      </w:t>
      </w:r>
    </w:p>
    <w:bookmarkEnd w:id="1840"/>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1" w:id="1841"/>
    <w:p>
      <w:pPr>
        <w:spacing w:after="0"/>
        <w:ind w:left="0"/>
        <w:jc w:val="both"/>
      </w:pPr>
      <w:r>
        <w:rPr>
          <w:rFonts w:ascii="Times New Roman"/>
          <w:b w:val="false"/>
          <w:i w:val="false"/>
          <w:color w:val="000000"/>
          <w:sz w:val="28"/>
        </w:rPr>
        <w:t>
      Условные обозначения:</w:t>
      </w:r>
    </w:p>
    <w:bookmarkEnd w:id="1841"/>
    <w:bookmarkStart w:name="z2672" w:id="1842"/>
    <w:p>
      <w:pPr>
        <w:spacing w:after="0"/>
        <w:ind w:left="0"/>
        <w:jc w:val="both"/>
      </w:pPr>
      <w:r>
        <w:rPr>
          <w:rFonts w:ascii="Times New Roman"/>
          <w:b w:val="false"/>
          <w:i w:val="false"/>
          <w:color w:val="000000"/>
          <w:sz w:val="28"/>
        </w:rPr>
        <w:t xml:space="preserve">
      </w:t>
      </w:r>
    </w:p>
    <w:bookmarkEnd w:id="1842"/>
    <w:p>
      <w:pPr>
        <w:spacing w:after="0"/>
        <w:ind w:left="0"/>
        <w:jc w:val="both"/>
      </w:pPr>
      <w:r>
        <w:drawing>
          <wp:inline distT="0" distB="0" distL="0" distR="0">
            <wp:extent cx="7772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7724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3" w:id="1843"/>
    <w:p>
      <w:pPr>
        <w:spacing w:after="0"/>
        <w:ind w:left="0"/>
        <w:jc w:val="left"/>
      </w:pPr>
      <w:r>
        <w:rPr>
          <w:rFonts w:ascii="Times New Roman"/>
          <w:b/>
          <w:i w:val="false"/>
          <w:color w:val="000000"/>
        </w:rPr>
        <w:t xml:space="preserve"> Пояснительная </w:t>
      </w:r>
    </w:p>
    <w:bookmarkEnd w:id="1843"/>
    <w:bookmarkStart w:name="z2674" w:id="1844"/>
    <w:p>
      <w:pPr>
        <w:spacing w:after="0"/>
        <w:ind w:left="0"/>
        <w:jc w:val="both"/>
      </w:pPr>
      <w:r>
        <w:rPr>
          <w:rFonts w:ascii="Times New Roman"/>
          <w:b w:val="false"/>
          <w:i w:val="false"/>
          <w:color w:val="000000"/>
          <w:sz w:val="28"/>
        </w:rPr>
        <w:t>
      Водоснабжение сельскохозяйственных животных на территории Толебийского сельского округа находится на среднем уровне. Из реки Корагаты, проходящей по Толебийскому сельскому округу, пьют воду из этой реки Корагаты (КРС, МРС, лошади).</w:t>
      </w:r>
    </w:p>
    <w:bookmarkEnd w:id="1844"/>
    <w:bookmarkStart w:name="z2675" w:id="1845"/>
    <w:p>
      <w:pPr>
        <w:spacing w:after="0"/>
        <w:ind w:left="0"/>
        <w:jc w:val="both"/>
      </w:pPr>
      <w:r>
        <w:rPr>
          <w:rFonts w:ascii="Times New Roman"/>
          <w:b w:val="false"/>
          <w:i w:val="false"/>
          <w:color w:val="000000"/>
          <w:sz w:val="28"/>
        </w:rPr>
        <w:t>
      В Толебийском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Толебийском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681" w:id="1846"/>
    <w:p>
      <w:pPr>
        <w:spacing w:after="0"/>
        <w:ind w:left="0"/>
        <w:jc w:val="both"/>
      </w:pPr>
      <w:r>
        <w:rPr>
          <w:rFonts w:ascii="Times New Roman"/>
          <w:b w:val="false"/>
          <w:i w:val="false"/>
          <w:color w:val="000000"/>
          <w:sz w:val="28"/>
        </w:rPr>
        <w:t xml:space="preserve">
      </w:t>
      </w:r>
    </w:p>
    <w:bookmarkEnd w:id="1846"/>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2" w:id="1847"/>
    <w:p>
      <w:pPr>
        <w:spacing w:after="0"/>
        <w:ind w:left="0"/>
        <w:jc w:val="both"/>
      </w:pPr>
      <w:r>
        <w:rPr>
          <w:rFonts w:ascii="Times New Roman"/>
          <w:b w:val="false"/>
          <w:i w:val="false"/>
          <w:color w:val="000000"/>
          <w:sz w:val="28"/>
        </w:rPr>
        <w:t>
      Условные обозначения:</w:t>
      </w:r>
    </w:p>
    <w:bookmarkEnd w:id="1847"/>
    <w:bookmarkStart w:name="z2683" w:id="1848"/>
    <w:p>
      <w:pPr>
        <w:spacing w:after="0"/>
        <w:ind w:left="0"/>
        <w:jc w:val="both"/>
      </w:pPr>
      <w:r>
        <w:rPr>
          <w:rFonts w:ascii="Times New Roman"/>
          <w:b w:val="false"/>
          <w:i w:val="false"/>
          <w:color w:val="000000"/>
          <w:sz w:val="28"/>
        </w:rPr>
        <w:t xml:space="preserve">
      </w:t>
      </w:r>
    </w:p>
    <w:bookmarkEnd w:id="1848"/>
    <w:p>
      <w:pPr>
        <w:spacing w:after="0"/>
        <w:ind w:left="0"/>
        <w:jc w:val="both"/>
      </w:pPr>
      <w:r>
        <w:drawing>
          <wp:inline distT="0" distB="0" distL="0" distR="0">
            <wp:extent cx="75692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5692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4" w:id="1849"/>
    <w:p>
      <w:pPr>
        <w:spacing w:after="0"/>
        <w:ind w:left="0"/>
        <w:jc w:val="left"/>
      </w:pPr>
      <w:r>
        <w:rPr>
          <w:rFonts w:ascii="Times New Roman"/>
          <w:b/>
          <w:i w:val="false"/>
          <w:color w:val="000000"/>
        </w:rPr>
        <w:t xml:space="preserve"> Пояснительная </w:t>
      </w:r>
    </w:p>
    <w:bookmarkEnd w:id="1849"/>
    <w:bookmarkStart w:name="z2685" w:id="1850"/>
    <w:p>
      <w:pPr>
        <w:spacing w:after="0"/>
        <w:ind w:left="0"/>
        <w:jc w:val="both"/>
      </w:pPr>
      <w:r>
        <w:rPr>
          <w:rFonts w:ascii="Times New Roman"/>
          <w:b w:val="false"/>
          <w:i w:val="false"/>
          <w:color w:val="000000"/>
          <w:sz w:val="28"/>
        </w:rPr>
        <w:t xml:space="preserve">
      Для размещения поголовья сельскохозяйственных животных на отдаленных пастбищах физических и (или) юридических лиц, не обеспеченных пастбищами по Толебийскому сельскому округу на пастбище площадью 3537,6 га размещаются КРС, МРС, лошади. </w:t>
      </w:r>
    </w:p>
    <w:bookmarkEnd w:id="1850"/>
    <w:bookmarkStart w:name="z2686" w:id="1851"/>
    <w:p>
      <w:pPr>
        <w:spacing w:after="0"/>
        <w:ind w:left="0"/>
        <w:jc w:val="both"/>
      </w:pPr>
      <w:r>
        <w:rPr>
          <w:rFonts w:ascii="Times New Roman"/>
          <w:b w:val="false"/>
          <w:i w:val="false"/>
          <w:color w:val="000000"/>
          <w:sz w:val="28"/>
        </w:rPr>
        <w:t>
      В Толебийском сельском округе знаки специальных скотопрогонных дорог не установлены, их вывозят на пастбища по уже сформированным дорогам между земельными участками.</w:t>
      </w:r>
    </w:p>
    <w:bookmarkEnd w:id="1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вТолебийском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692" w:id="1852"/>
    <w:p>
      <w:pPr>
        <w:spacing w:after="0"/>
        <w:ind w:left="0"/>
        <w:jc w:val="both"/>
      </w:pPr>
      <w:r>
        <w:rPr>
          <w:rFonts w:ascii="Times New Roman"/>
          <w:b w:val="false"/>
          <w:i w:val="false"/>
          <w:color w:val="000000"/>
          <w:sz w:val="28"/>
        </w:rPr>
        <w:t xml:space="preserve">
      </w:t>
      </w:r>
    </w:p>
    <w:bookmarkEnd w:id="1852"/>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3" w:id="1853"/>
    <w:p>
      <w:pPr>
        <w:spacing w:after="0"/>
        <w:ind w:left="0"/>
        <w:jc w:val="both"/>
      </w:pPr>
      <w:r>
        <w:rPr>
          <w:rFonts w:ascii="Times New Roman"/>
          <w:b w:val="false"/>
          <w:i w:val="false"/>
          <w:color w:val="000000"/>
          <w:sz w:val="28"/>
        </w:rPr>
        <w:t>
      Условные обозначения:</w:t>
      </w:r>
    </w:p>
    <w:bookmarkEnd w:id="1853"/>
    <w:bookmarkStart w:name="z2694" w:id="1854"/>
    <w:p>
      <w:pPr>
        <w:spacing w:after="0"/>
        <w:ind w:left="0"/>
        <w:jc w:val="both"/>
      </w:pPr>
      <w:r>
        <w:rPr>
          <w:rFonts w:ascii="Times New Roman"/>
          <w:b w:val="false"/>
          <w:i w:val="false"/>
          <w:color w:val="000000"/>
          <w:sz w:val="28"/>
        </w:rPr>
        <w:t xml:space="preserve">
      </w:t>
      </w:r>
    </w:p>
    <w:bookmarkEnd w:id="1854"/>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5" w:id="1855"/>
    <w:p>
      <w:pPr>
        <w:spacing w:after="0"/>
        <w:ind w:left="0"/>
        <w:jc w:val="left"/>
      </w:pPr>
      <w:r>
        <w:rPr>
          <w:rFonts w:ascii="Times New Roman"/>
          <w:b/>
          <w:i w:val="false"/>
          <w:color w:val="000000"/>
        </w:rPr>
        <w:t xml:space="preserve"> Пояснительная</w:t>
      </w:r>
    </w:p>
    <w:bookmarkEnd w:id="1855"/>
    <w:bookmarkStart w:name="z2696" w:id="1856"/>
    <w:p>
      <w:pPr>
        <w:spacing w:after="0"/>
        <w:ind w:left="0"/>
        <w:jc w:val="both"/>
      </w:pPr>
      <w:r>
        <w:rPr>
          <w:rFonts w:ascii="Times New Roman"/>
          <w:b w:val="false"/>
          <w:i w:val="false"/>
          <w:color w:val="000000"/>
          <w:sz w:val="28"/>
        </w:rPr>
        <w:t>
      Из приведенных выше пояснительных подпунктов следует, что внутренние и внешние границы выпаса скота, а также полное обеспечение оросительных систем способствуют устранению недостатков нехватки пастбищ и нормальному функционированию системы.</w:t>
      </w:r>
    </w:p>
    <w:bookmarkEnd w:id="1856"/>
    <w:bookmarkStart w:name="z2697" w:id="1857"/>
    <w:p>
      <w:pPr>
        <w:spacing w:after="0"/>
        <w:ind w:left="0"/>
        <w:jc w:val="both"/>
      </w:pPr>
      <w:r>
        <w:rPr>
          <w:rFonts w:ascii="Times New Roman"/>
          <w:b w:val="false"/>
          <w:i w:val="false"/>
          <w:color w:val="000000"/>
          <w:sz w:val="28"/>
        </w:rPr>
        <w:t>
      В Толебийском сельском округе специальные пастбищные знаки вдоль дороги не устанавлены, а выпас скота проводится через давно налаженные дороги между земельными участками.</w:t>
      </w:r>
    </w:p>
    <w:bookmarkEnd w:id="1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вТолебийском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703" w:id="185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859"/>
          <w:p>
            <w:pPr>
              <w:spacing w:after="20"/>
              <w:ind w:left="20"/>
              <w:jc w:val="both"/>
            </w:pPr>
            <w:r>
              <w:rPr>
                <w:rFonts w:ascii="Times New Roman"/>
                <w:b w:val="false"/>
                <w:i w:val="false"/>
                <w:color w:val="000000"/>
                <w:sz w:val="20"/>
              </w:rPr>
              <w:t>
Наименование</w:t>
            </w:r>
          </w:p>
          <w:bookmarkEnd w:id="1859"/>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860"/>
          <w:p>
            <w:pPr>
              <w:spacing w:after="20"/>
              <w:ind w:left="20"/>
              <w:jc w:val="both"/>
            </w:pPr>
            <w:r>
              <w:rPr>
                <w:rFonts w:ascii="Times New Roman"/>
                <w:b w:val="false"/>
                <w:i w:val="false"/>
                <w:color w:val="000000"/>
                <w:sz w:val="20"/>
              </w:rPr>
              <w:t xml:space="preserve">
Количество загонов </w:t>
            </w:r>
          </w:p>
          <w:bookmarkEnd w:id="186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861"/>
          <w:p>
            <w:pPr>
              <w:spacing w:after="20"/>
              <w:ind w:left="20"/>
              <w:jc w:val="both"/>
            </w:pPr>
            <w:r>
              <w:rPr>
                <w:rFonts w:ascii="Times New Roman"/>
                <w:b w:val="false"/>
                <w:i w:val="false"/>
                <w:color w:val="000000"/>
                <w:sz w:val="20"/>
              </w:rPr>
              <w:t xml:space="preserve">
Количество загонов </w:t>
            </w:r>
          </w:p>
          <w:bookmarkEnd w:id="1861"/>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Толебийский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707" w:id="1862"/>
    <w:p>
      <w:pPr>
        <w:spacing w:after="0"/>
        <w:ind w:left="0"/>
        <w:jc w:val="both"/>
      </w:pPr>
      <w:r>
        <w:rPr>
          <w:rFonts w:ascii="Times New Roman"/>
          <w:b w:val="false"/>
          <w:i w:val="false"/>
          <w:color w:val="000000"/>
          <w:sz w:val="28"/>
        </w:rPr>
        <w:t>
      Примечание: расшифровка аббревиатур:</w:t>
      </w:r>
    </w:p>
    <w:bookmarkEnd w:id="1862"/>
    <w:bookmarkStart w:name="z2708" w:id="1863"/>
    <w:p>
      <w:pPr>
        <w:spacing w:after="0"/>
        <w:ind w:left="0"/>
        <w:jc w:val="both"/>
      </w:pPr>
      <w:r>
        <w:rPr>
          <w:rFonts w:ascii="Times New Roman"/>
          <w:b w:val="false"/>
          <w:i w:val="false"/>
          <w:color w:val="000000"/>
          <w:sz w:val="28"/>
        </w:rPr>
        <w:t>
      ВЛС – весенне-летний сезон;</w:t>
      </w:r>
    </w:p>
    <w:bookmarkEnd w:id="1863"/>
    <w:bookmarkStart w:name="z2709" w:id="1864"/>
    <w:p>
      <w:pPr>
        <w:spacing w:after="0"/>
        <w:ind w:left="0"/>
        <w:jc w:val="both"/>
      </w:pPr>
      <w:r>
        <w:rPr>
          <w:rFonts w:ascii="Times New Roman"/>
          <w:b w:val="false"/>
          <w:i w:val="false"/>
          <w:color w:val="000000"/>
          <w:sz w:val="28"/>
        </w:rPr>
        <w:t>
      ЛОС – летне-осенний сезон;</w:t>
      </w:r>
    </w:p>
    <w:bookmarkEnd w:id="1864"/>
    <w:bookmarkStart w:name="z2710" w:id="1865"/>
    <w:p>
      <w:pPr>
        <w:spacing w:after="0"/>
        <w:ind w:left="0"/>
        <w:jc w:val="both"/>
      </w:pPr>
      <w:r>
        <w:rPr>
          <w:rFonts w:ascii="Times New Roman"/>
          <w:b w:val="false"/>
          <w:i w:val="false"/>
          <w:color w:val="000000"/>
          <w:sz w:val="28"/>
        </w:rPr>
        <w:t>
      ЛС – летний сезон;</w:t>
      </w:r>
    </w:p>
    <w:bookmarkEnd w:id="1865"/>
    <w:bookmarkStart w:name="z2711" w:id="1866"/>
    <w:p>
      <w:pPr>
        <w:spacing w:after="0"/>
        <w:ind w:left="0"/>
        <w:jc w:val="both"/>
      </w:pPr>
      <w:r>
        <w:rPr>
          <w:rFonts w:ascii="Times New Roman"/>
          <w:b w:val="false"/>
          <w:i w:val="false"/>
          <w:color w:val="000000"/>
          <w:sz w:val="28"/>
        </w:rPr>
        <w:t>
      ОЗ – отдыхающий загон.</w:t>
      </w:r>
    </w:p>
    <w:bookmarkEnd w:id="1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июля 2022 года года №32-6</w:t>
            </w:r>
          </w:p>
        </w:tc>
      </w:tr>
    </w:tbl>
    <w:bookmarkStart w:name="z2715" w:id="1867"/>
    <w:p>
      <w:pPr>
        <w:spacing w:after="0"/>
        <w:ind w:left="0"/>
        <w:jc w:val="left"/>
      </w:pPr>
      <w:r>
        <w:rPr>
          <w:rFonts w:ascii="Times New Roman"/>
          <w:b/>
          <w:i w:val="false"/>
          <w:color w:val="000000"/>
        </w:rPr>
        <w:t xml:space="preserve"> План по управлению и использованию пастбищ Шокпарского сельского округа на 2022-2023 годы</w:t>
      </w:r>
    </w:p>
    <w:bookmarkEnd w:id="1867"/>
    <w:bookmarkStart w:name="z2716" w:id="1868"/>
    <w:p>
      <w:pPr>
        <w:spacing w:after="0"/>
        <w:ind w:left="0"/>
        <w:jc w:val="both"/>
      </w:pPr>
      <w:r>
        <w:rPr>
          <w:rFonts w:ascii="Times New Roman"/>
          <w:b w:val="false"/>
          <w:i w:val="false"/>
          <w:color w:val="000000"/>
          <w:sz w:val="28"/>
        </w:rPr>
        <w:t>
      План на 2022-2023 годы по управлению и использованию пастбищ Шуского района (далее - План) составлен на основании Законов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пастбищах</w:t>
      </w:r>
      <w:r>
        <w:rPr>
          <w:rFonts w:ascii="Times New Roman"/>
          <w:b w:val="false"/>
          <w:i w:val="false"/>
          <w:color w:val="000000"/>
          <w:sz w:val="28"/>
        </w:rPr>
        <w:t xml:space="preserve">" от 20 февраля 2017 года, согласно приказу заместителя Премьер-Министра Республики Казахстан, Министра сельского хозяйства Республики Казахстан №173 от 24 апреля 2017 года "Об утверждении правил рационального использования пастбищ" (зарегистрирован в Государственном реестре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2017 года №3-3/332 "Об утверждении предельно допустимой нормы нагрузки на общую площадь пастбищ" (зарегистрирован в Государственном реестре нормативных правовых актов под </w:t>
      </w:r>
      <w:r>
        <w:rPr>
          <w:rFonts w:ascii="Times New Roman"/>
          <w:b w:val="false"/>
          <w:i w:val="false"/>
          <w:color w:val="000000"/>
          <w:sz w:val="28"/>
        </w:rPr>
        <w:t>№ 11064</w:t>
      </w:r>
      <w:r>
        <w:rPr>
          <w:rFonts w:ascii="Times New Roman"/>
          <w:b w:val="false"/>
          <w:i w:val="false"/>
          <w:color w:val="000000"/>
          <w:sz w:val="28"/>
        </w:rPr>
        <w:t>).</w:t>
      </w:r>
    </w:p>
    <w:bookmarkEnd w:id="1868"/>
    <w:bookmarkStart w:name="z2717" w:id="1869"/>
    <w:p>
      <w:pPr>
        <w:spacing w:after="0"/>
        <w:ind w:left="0"/>
        <w:jc w:val="both"/>
      </w:pPr>
      <w:r>
        <w:rPr>
          <w:rFonts w:ascii="Times New Roman"/>
          <w:b w:val="false"/>
          <w:i w:val="false"/>
          <w:color w:val="000000"/>
          <w:sz w:val="28"/>
        </w:rPr>
        <w:t>
      План принят в целях рационального использования пастбищ, стабильного обеспечения потребности в кормах и предотвращения ухудшения состояния пастбищ.</w:t>
      </w:r>
    </w:p>
    <w:bookmarkEnd w:id="1869"/>
    <w:bookmarkStart w:name="z2718" w:id="1870"/>
    <w:p>
      <w:pPr>
        <w:spacing w:after="0"/>
        <w:ind w:left="0"/>
        <w:jc w:val="both"/>
      </w:pPr>
      <w:r>
        <w:rPr>
          <w:rFonts w:ascii="Times New Roman"/>
          <w:b w:val="false"/>
          <w:i w:val="false"/>
          <w:color w:val="000000"/>
          <w:sz w:val="28"/>
        </w:rPr>
        <w:t>
      План включает в себя:</w:t>
      </w:r>
    </w:p>
    <w:bookmarkEnd w:id="1870"/>
    <w:bookmarkStart w:name="z2719" w:id="1871"/>
    <w:p>
      <w:pPr>
        <w:spacing w:after="0"/>
        <w:ind w:left="0"/>
        <w:jc w:val="both"/>
      </w:pPr>
      <w:r>
        <w:rPr>
          <w:rFonts w:ascii="Times New Roman"/>
          <w:b w:val="false"/>
          <w:i w:val="false"/>
          <w:color w:val="000000"/>
          <w:sz w:val="28"/>
        </w:rPr>
        <w:t>
      1) схема размещения (карта) пастбищ на территории административно-территориальной единицы с разбивкой по категориям земель, собственникам земельных участков и землепользователям на основании правоустанавливающих документов (Приложение 1);</w:t>
      </w:r>
    </w:p>
    <w:bookmarkEnd w:id="1871"/>
    <w:bookmarkStart w:name="z2720" w:id="1872"/>
    <w:p>
      <w:pPr>
        <w:spacing w:after="0"/>
        <w:ind w:left="0"/>
        <w:jc w:val="both"/>
      </w:pPr>
      <w:r>
        <w:rPr>
          <w:rFonts w:ascii="Times New Roman"/>
          <w:b w:val="false"/>
          <w:i w:val="false"/>
          <w:color w:val="000000"/>
          <w:sz w:val="28"/>
        </w:rPr>
        <w:t>
      2) схемы удобных пастбищных оборотов (Приложение 2);</w:t>
      </w:r>
    </w:p>
    <w:bookmarkEnd w:id="1872"/>
    <w:bookmarkStart w:name="z2721" w:id="1873"/>
    <w:p>
      <w:pPr>
        <w:spacing w:after="0"/>
        <w:ind w:left="0"/>
        <w:jc w:val="both"/>
      </w:pPr>
      <w:r>
        <w:rPr>
          <w:rFonts w:ascii="Times New Roman"/>
          <w:b w:val="false"/>
          <w:i w:val="false"/>
          <w:color w:val="000000"/>
          <w:sz w:val="28"/>
        </w:rPr>
        <w:t>
      3) карта с указанием участков пастбищ, в том числе сезонных пастбищ с внешней и внутренней границей, объектов пастбищной инфраструктуры (Приложение 3);</w:t>
      </w:r>
    </w:p>
    <w:bookmarkEnd w:id="1873"/>
    <w:bookmarkStart w:name="z2722" w:id="1874"/>
    <w:p>
      <w:pPr>
        <w:spacing w:after="0"/>
        <w:ind w:left="0"/>
        <w:jc w:val="both"/>
      </w:pPr>
      <w:r>
        <w:rPr>
          <w:rFonts w:ascii="Times New Roman"/>
          <w:b w:val="false"/>
          <w:i w:val="false"/>
          <w:color w:val="000000"/>
          <w:sz w:val="28"/>
        </w:rPr>
        <w:t>
      4) схема доступа пастбищепользователей к источникам воды (озера, реки, пруды, оросительные или ирригационные каналы, трубные или шахтные колодцы), созданная в соответствии с нормами водопотребления (Приложение 4);</w:t>
      </w:r>
    </w:p>
    <w:bookmarkEnd w:id="1874"/>
    <w:bookmarkStart w:name="z2723" w:id="1875"/>
    <w:p>
      <w:pPr>
        <w:spacing w:after="0"/>
        <w:ind w:left="0"/>
        <w:jc w:val="both"/>
      </w:pPr>
      <w:r>
        <w:rPr>
          <w:rFonts w:ascii="Times New Roman"/>
          <w:b w:val="false"/>
          <w:i w:val="false"/>
          <w:color w:val="000000"/>
          <w:sz w:val="28"/>
        </w:rPr>
        <w:t>
      5) схема перераспределения пастбищ для содержания поголовья сельскохозяйственных животных физических и (или) юридических лиц без пастбищ и замены их предоставляемыми пастбищами (Приложение 5);</w:t>
      </w:r>
    </w:p>
    <w:bookmarkEnd w:id="1875"/>
    <w:bookmarkStart w:name="z2724" w:id="1876"/>
    <w:p>
      <w:pPr>
        <w:spacing w:after="0"/>
        <w:ind w:left="0"/>
        <w:jc w:val="both"/>
      </w:pPr>
      <w:r>
        <w:rPr>
          <w:rFonts w:ascii="Times New Roman"/>
          <w:b w:val="false"/>
          <w:i w:val="false"/>
          <w:color w:val="000000"/>
          <w:sz w:val="28"/>
        </w:rPr>
        <w:t>
      6) схема размещения поголовья сельскохозяйственных животных на отдаленных пастбищах физических и (или) юридических лиц, не обеспеченных пастбищами, расположенных вблизи поселка, села, сельского округа, города районного значения (Приложение 6);</w:t>
      </w:r>
    </w:p>
    <w:bookmarkEnd w:id="1876"/>
    <w:bookmarkStart w:name="z2725" w:id="1877"/>
    <w:p>
      <w:pPr>
        <w:spacing w:after="0"/>
        <w:ind w:left="0"/>
        <w:jc w:val="both"/>
      </w:pPr>
      <w:r>
        <w:rPr>
          <w:rFonts w:ascii="Times New Roman"/>
          <w:b w:val="false"/>
          <w:i w:val="false"/>
          <w:color w:val="000000"/>
          <w:sz w:val="28"/>
        </w:rPr>
        <w:t>
      7) календарный график использования пастбищ, определяющий сезонные маршруты выпаса и перегона сельскохозяйственных животных (Приложение 7).</w:t>
      </w:r>
    </w:p>
    <w:bookmarkEnd w:id="1877"/>
    <w:bookmarkStart w:name="z2726" w:id="1878"/>
    <w:p>
      <w:pPr>
        <w:spacing w:after="0"/>
        <w:ind w:left="0"/>
        <w:jc w:val="both"/>
      </w:pPr>
      <w:r>
        <w:rPr>
          <w:rFonts w:ascii="Times New Roman"/>
          <w:b w:val="false"/>
          <w:i w:val="false"/>
          <w:color w:val="000000"/>
          <w:sz w:val="28"/>
        </w:rPr>
        <w:t>
      План по управлению и использованию пастбищ:</w:t>
      </w:r>
    </w:p>
    <w:bookmarkEnd w:id="1878"/>
    <w:bookmarkStart w:name="z2727" w:id="1879"/>
    <w:p>
      <w:pPr>
        <w:spacing w:after="0"/>
        <w:ind w:left="0"/>
        <w:jc w:val="both"/>
      </w:pPr>
      <w:r>
        <w:rPr>
          <w:rFonts w:ascii="Times New Roman"/>
          <w:b w:val="false"/>
          <w:i w:val="false"/>
          <w:color w:val="000000"/>
          <w:sz w:val="28"/>
        </w:rPr>
        <w:t>
      1. Информация о состоянии геоботанического исследования;</w:t>
      </w:r>
    </w:p>
    <w:bookmarkEnd w:id="1879"/>
    <w:bookmarkStart w:name="z2728" w:id="1880"/>
    <w:p>
      <w:pPr>
        <w:spacing w:after="0"/>
        <w:ind w:left="0"/>
        <w:jc w:val="both"/>
      </w:pPr>
      <w:r>
        <w:rPr>
          <w:rFonts w:ascii="Times New Roman"/>
          <w:b w:val="false"/>
          <w:i w:val="false"/>
          <w:color w:val="000000"/>
          <w:sz w:val="28"/>
        </w:rPr>
        <w:t>
      2. Информация о ветеринарно-санитарных учреждениях;</w:t>
      </w:r>
    </w:p>
    <w:bookmarkEnd w:id="1880"/>
    <w:bookmarkStart w:name="z2729" w:id="1881"/>
    <w:p>
      <w:pPr>
        <w:spacing w:after="0"/>
        <w:ind w:left="0"/>
        <w:jc w:val="both"/>
      </w:pPr>
      <w:r>
        <w:rPr>
          <w:rFonts w:ascii="Times New Roman"/>
          <w:b w:val="false"/>
          <w:i w:val="false"/>
          <w:color w:val="000000"/>
          <w:sz w:val="28"/>
        </w:rPr>
        <w:t>
      3. Сведения о поголовье сельскохозяйственных животных, их владельцах и (или) иные сведения, представленные юридическими лицами;</w:t>
      </w:r>
    </w:p>
    <w:bookmarkEnd w:id="1881"/>
    <w:bookmarkStart w:name="z2730" w:id="1882"/>
    <w:p>
      <w:pPr>
        <w:spacing w:after="0"/>
        <w:ind w:left="0"/>
        <w:jc w:val="both"/>
      </w:pPr>
      <w:r>
        <w:rPr>
          <w:rFonts w:ascii="Times New Roman"/>
          <w:b w:val="false"/>
          <w:i w:val="false"/>
          <w:color w:val="000000"/>
          <w:sz w:val="28"/>
        </w:rPr>
        <w:t>
      4. Данные о численности стад, отар, сформированных по видам и половозрастным группам сельскохозяйственных животных;</w:t>
      </w:r>
    </w:p>
    <w:bookmarkEnd w:id="1882"/>
    <w:bookmarkStart w:name="z2731" w:id="1883"/>
    <w:p>
      <w:pPr>
        <w:spacing w:after="0"/>
        <w:ind w:left="0"/>
        <w:jc w:val="both"/>
      </w:pPr>
      <w:r>
        <w:rPr>
          <w:rFonts w:ascii="Times New Roman"/>
          <w:b w:val="false"/>
          <w:i w:val="false"/>
          <w:color w:val="000000"/>
          <w:sz w:val="28"/>
        </w:rPr>
        <w:t>
      5. Сведения о формировании стад сельскохозяйственных животных для выпаса на отдаленных пастбищах;</w:t>
      </w:r>
    </w:p>
    <w:bookmarkEnd w:id="1883"/>
    <w:bookmarkStart w:name="z2732" w:id="1884"/>
    <w:p>
      <w:pPr>
        <w:spacing w:after="0"/>
        <w:ind w:left="0"/>
        <w:jc w:val="both"/>
      </w:pPr>
      <w:r>
        <w:rPr>
          <w:rFonts w:ascii="Times New Roman"/>
          <w:b w:val="false"/>
          <w:i w:val="false"/>
          <w:color w:val="000000"/>
          <w:sz w:val="28"/>
        </w:rPr>
        <w:t>
      6. Информация об особенностях выпаса сельскохозяйственных животных на искусственных и аридных пастбищах;</w:t>
      </w:r>
    </w:p>
    <w:bookmarkEnd w:id="1884"/>
    <w:bookmarkStart w:name="z2733" w:id="1885"/>
    <w:p>
      <w:pPr>
        <w:spacing w:after="0"/>
        <w:ind w:left="0"/>
        <w:jc w:val="both"/>
      </w:pPr>
      <w:r>
        <w:rPr>
          <w:rFonts w:ascii="Times New Roman"/>
          <w:b w:val="false"/>
          <w:i w:val="false"/>
          <w:color w:val="000000"/>
          <w:sz w:val="28"/>
        </w:rPr>
        <w:t>
      7. Сведения о сервитутах на загон скота и предоставляемые государственными органами, физическими и (или) юридическими лицами.</w:t>
      </w:r>
    </w:p>
    <w:bookmarkEnd w:id="1885"/>
    <w:bookmarkStart w:name="z2734" w:id="1886"/>
    <w:p>
      <w:pPr>
        <w:spacing w:after="0"/>
        <w:ind w:left="0"/>
        <w:jc w:val="both"/>
      </w:pPr>
      <w:r>
        <w:rPr>
          <w:rFonts w:ascii="Times New Roman"/>
          <w:b w:val="false"/>
          <w:i w:val="false"/>
          <w:color w:val="000000"/>
          <w:sz w:val="28"/>
        </w:rPr>
        <w:t>
      По административно-территориальному делению:</w:t>
      </w:r>
    </w:p>
    <w:bookmarkEnd w:id="1886"/>
    <w:bookmarkStart w:name="z2735" w:id="1887"/>
    <w:p>
      <w:pPr>
        <w:spacing w:after="0"/>
        <w:ind w:left="0"/>
        <w:jc w:val="both"/>
      </w:pPr>
      <w:r>
        <w:rPr>
          <w:rFonts w:ascii="Times New Roman"/>
          <w:b w:val="false"/>
          <w:i w:val="false"/>
          <w:color w:val="000000"/>
          <w:sz w:val="28"/>
        </w:rPr>
        <w:t>
      В Шокпарском сельском округе есть 5 сельских населенных пунктов.</w:t>
      </w:r>
    </w:p>
    <w:bookmarkEnd w:id="1887"/>
    <w:bookmarkStart w:name="z2736" w:id="1888"/>
    <w:p>
      <w:pPr>
        <w:spacing w:after="0"/>
        <w:ind w:left="0"/>
        <w:jc w:val="both"/>
      </w:pPr>
      <w:r>
        <w:rPr>
          <w:rFonts w:ascii="Times New Roman"/>
          <w:b w:val="false"/>
          <w:i w:val="false"/>
          <w:color w:val="000000"/>
          <w:sz w:val="28"/>
        </w:rPr>
        <w:t>
      Общая площадь Шокпарского сельского округа составляет 247346,8 га, в том числе пашня – 18350,2 га, пастбища – 218390,9 га.</w:t>
      </w:r>
    </w:p>
    <w:bookmarkEnd w:id="1888"/>
    <w:bookmarkStart w:name="z2737" w:id="1889"/>
    <w:p>
      <w:pPr>
        <w:spacing w:after="0"/>
        <w:ind w:left="0"/>
        <w:jc w:val="both"/>
      </w:pPr>
      <w:r>
        <w:rPr>
          <w:rFonts w:ascii="Times New Roman"/>
          <w:b w:val="false"/>
          <w:i w:val="false"/>
          <w:color w:val="000000"/>
          <w:sz w:val="28"/>
        </w:rPr>
        <w:t>
      По категориям земель:</w:t>
      </w:r>
    </w:p>
    <w:bookmarkEnd w:id="1889"/>
    <w:bookmarkStart w:name="z2738" w:id="1890"/>
    <w:p>
      <w:pPr>
        <w:spacing w:after="0"/>
        <w:ind w:left="0"/>
        <w:jc w:val="both"/>
      </w:pPr>
      <w:r>
        <w:rPr>
          <w:rFonts w:ascii="Times New Roman"/>
          <w:b w:val="false"/>
          <w:i w:val="false"/>
          <w:color w:val="000000"/>
          <w:sz w:val="28"/>
        </w:rPr>
        <w:t>
      земли сельскохозяйственного назначения - 241269,1 га;</w:t>
      </w:r>
    </w:p>
    <w:bookmarkEnd w:id="1890"/>
    <w:bookmarkStart w:name="z2739" w:id="1891"/>
    <w:p>
      <w:pPr>
        <w:spacing w:after="0"/>
        <w:ind w:left="0"/>
        <w:jc w:val="both"/>
      </w:pPr>
      <w:r>
        <w:rPr>
          <w:rFonts w:ascii="Times New Roman"/>
          <w:b w:val="false"/>
          <w:i w:val="false"/>
          <w:color w:val="000000"/>
          <w:sz w:val="28"/>
        </w:rPr>
        <w:t>
      земли населенных пунктов - 4 854,0 га;</w:t>
      </w:r>
    </w:p>
    <w:bookmarkEnd w:id="1891"/>
    <w:bookmarkStart w:name="z2740" w:id="1892"/>
    <w:p>
      <w:pPr>
        <w:spacing w:after="0"/>
        <w:ind w:left="0"/>
        <w:jc w:val="both"/>
      </w:pPr>
      <w:r>
        <w:rPr>
          <w:rFonts w:ascii="Times New Roman"/>
          <w:b w:val="false"/>
          <w:i w:val="false"/>
          <w:color w:val="000000"/>
          <w:sz w:val="28"/>
        </w:rPr>
        <w:t>
      все остальные земли - 10 597,7 га;</w:t>
      </w:r>
    </w:p>
    <w:bookmarkEnd w:id="1892"/>
    <w:bookmarkStart w:name="z2741" w:id="1893"/>
    <w:p>
      <w:pPr>
        <w:spacing w:after="0"/>
        <w:ind w:left="0"/>
        <w:jc w:val="both"/>
      </w:pPr>
      <w:r>
        <w:rPr>
          <w:rFonts w:ascii="Times New Roman"/>
          <w:b w:val="false"/>
          <w:i w:val="false"/>
          <w:color w:val="000000"/>
          <w:sz w:val="28"/>
        </w:rPr>
        <w:t>
      земли запаса – 12 764,5 га.</w:t>
      </w:r>
    </w:p>
    <w:bookmarkEnd w:id="1893"/>
    <w:bookmarkStart w:name="z2742" w:id="1894"/>
    <w:p>
      <w:pPr>
        <w:spacing w:after="0"/>
        <w:ind w:left="0"/>
        <w:jc w:val="both"/>
      </w:pPr>
      <w:r>
        <w:rPr>
          <w:rFonts w:ascii="Times New Roman"/>
          <w:b w:val="false"/>
          <w:i w:val="false"/>
          <w:color w:val="000000"/>
          <w:sz w:val="28"/>
        </w:rPr>
        <w:t>
      Геоботаническая ситуация:</w:t>
      </w:r>
    </w:p>
    <w:bookmarkEnd w:id="1894"/>
    <w:bookmarkStart w:name="z2743" w:id="1895"/>
    <w:p>
      <w:pPr>
        <w:spacing w:after="0"/>
        <w:ind w:left="0"/>
        <w:jc w:val="both"/>
      </w:pPr>
      <w:r>
        <w:rPr>
          <w:rFonts w:ascii="Times New Roman"/>
          <w:b w:val="false"/>
          <w:i w:val="false"/>
          <w:color w:val="000000"/>
          <w:sz w:val="28"/>
        </w:rPr>
        <w:t>
      По природным условиям территория Шокпарского сельского округа находится в пределах степной зоны, а расположение Шу-Илийских гор оказывает большое влияние на агроклиматические показатели и климатические условия. В зимний период преобладает ветер, дующий с северного направления, который повторяется от 30 до 60% под влиянием азиатского циклона. В результате зима в районе холодная, а средняя температура воздуха составляет от -7 до -10°C.</w:t>
      </w:r>
    </w:p>
    <w:bookmarkEnd w:id="1895"/>
    <w:bookmarkStart w:name="z2744" w:id="1896"/>
    <w:p>
      <w:pPr>
        <w:spacing w:after="0"/>
        <w:ind w:left="0"/>
        <w:jc w:val="both"/>
      </w:pPr>
      <w:r>
        <w:rPr>
          <w:rFonts w:ascii="Times New Roman"/>
          <w:b w:val="false"/>
          <w:i w:val="false"/>
          <w:color w:val="000000"/>
          <w:sz w:val="28"/>
        </w:rPr>
        <w:t>
      Весеннее время характеризуется неустойчивым тепловым режимом. Последние заморозки могут повториться во второй половине апреля и начале мая. Средняя продолжительность безморозного периода составляет 140-180 дней. Лето жаркое и длится 120-140 дней. Высокая температура воздуха сопровождается засушливой погодой. Средняя температура июля от +24,5 до +25,5°C.</w:t>
      </w:r>
    </w:p>
    <w:bookmarkEnd w:id="1896"/>
    <w:bookmarkStart w:name="z2745" w:id="1897"/>
    <w:p>
      <w:pPr>
        <w:spacing w:after="0"/>
        <w:ind w:left="0"/>
        <w:jc w:val="both"/>
      </w:pPr>
      <w:r>
        <w:rPr>
          <w:rFonts w:ascii="Times New Roman"/>
          <w:b w:val="false"/>
          <w:i w:val="false"/>
          <w:color w:val="000000"/>
          <w:sz w:val="28"/>
        </w:rPr>
        <w:t>
      Есть в основном четыре типа почвы. Это: темно-бурая, светло-бурая, серозем северный обыкновенный и серозем северный светло-коричневый.</w:t>
      </w:r>
    </w:p>
    <w:bookmarkEnd w:id="1897"/>
    <w:bookmarkStart w:name="z2746" w:id="1898"/>
    <w:p>
      <w:pPr>
        <w:spacing w:after="0"/>
        <w:ind w:left="0"/>
        <w:jc w:val="both"/>
      </w:pPr>
      <w:r>
        <w:rPr>
          <w:rFonts w:ascii="Times New Roman"/>
          <w:b w:val="false"/>
          <w:i w:val="false"/>
          <w:color w:val="000000"/>
          <w:sz w:val="28"/>
        </w:rPr>
        <w:t>
      Ветеринарно-санитарные объекты:</w:t>
      </w:r>
    </w:p>
    <w:bookmarkEnd w:id="1898"/>
    <w:bookmarkStart w:name="z2747" w:id="1899"/>
    <w:p>
      <w:pPr>
        <w:spacing w:after="0"/>
        <w:ind w:left="0"/>
        <w:jc w:val="both"/>
      </w:pPr>
      <w:r>
        <w:rPr>
          <w:rFonts w:ascii="Times New Roman"/>
          <w:b w:val="false"/>
          <w:i w:val="false"/>
          <w:color w:val="000000"/>
          <w:sz w:val="28"/>
        </w:rPr>
        <w:t>
      Имеется 1 ветеринарный пункт, 1 скотомогильник, относящиеся к Шокпарскому сельскому округу.</w:t>
      </w:r>
    </w:p>
    <w:bookmarkEnd w:id="1899"/>
    <w:bookmarkStart w:name="z2748" w:id="1900"/>
    <w:p>
      <w:pPr>
        <w:spacing w:after="0"/>
        <w:ind w:left="0"/>
        <w:jc w:val="both"/>
      </w:pPr>
      <w:r>
        <w:rPr>
          <w:rFonts w:ascii="Times New Roman"/>
          <w:b w:val="false"/>
          <w:i w:val="false"/>
          <w:color w:val="000000"/>
          <w:sz w:val="28"/>
        </w:rPr>
        <w:t>
      Данные о поголовье скота:</w:t>
      </w:r>
    </w:p>
    <w:bookmarkEnd w:id="1900"/>
    <w:bookmarkStart w:name="z2749" w:id="1901"/>
    <w:p>
      <w:pPr>
        <w:spacing w:after="0"/>
        <w:ind w:left="0"/>
        <w:jc w:val="both"/>
      </w:pPr>
      <w:r>
        <w:rPr>
          <w:rFonts w:ascii="Times New Roman"/>
          <w:b w:val="false"/>
          <w:i w:val="false"/>
          <w:color w:val="000000"/>
          <w:sz w:val="28"/>
        </w:rPr>
        <w:t>
      По состоянию на 1 января 2022 года в Шокпарском сельском округе (личные подсобные хозяйства, ТОО, КХ) насчитывается 2 952 головы крупного рогатого скота, 39 573 головы мелкого рогатого скота, 998 лошадей. В том числе:</w:t>
      </w:r>
    </w:p>
    <w:bookmarkEnd w:id="1901"/>
    <w:bookmarkStart w:name="z2750" w:id="1902"/>
    <w:p>
      <w:pPr>
        <w:spacing w:after="0"/>
        <w:ind w:left="0"/>
        <w:jc w:val="both"/>
      </w:pPr>
      <w:r>
        <w:rPr>
          <w:rFonts w:ascii="Times New Roman"/>
          <w:b w:val="false"/>
          <w:i w:val="false"/>
          <w:color w:val="000000"/>
          <w:sz w:val="28"/>
        </w:rPr>
        <w:t>
      В селе Шокпар:</w:t>
      </w:r>
    </w:p>
    <w:bookmarkEnd w:id="1902"/>
    <w:bookmarkStart w:name="z2751" w:id="1903"/>
    <w:p>
      <w:pPr>
        <w:spacing w:after="0"/>
        <w:ind w:left="0"/>
        <w:jc w:val="both"/>
      </w:pPr>
      <w:r>
        <w:rPr>
          <w:rFonts w:ascii="Times New Roman"/>
          <w:b w:val="false"/>
          <w:i w:val="false"/>
          <w:color w:val="000000"/>
          <w:sz w:val="28"/>
        </w:rPr>
        <w:t>
      крупный рогатый скот - 114 голов, в том числе маточное поголовье - 89 голов, мелкий рогатый скот - 1903 головы, лошади - 137 голов.</w:t>
      </w:r>
    </w:p>
    <w:bookmarkEnd w:id="1903"/>
    <w:bookmarkStart w:name="z2752" w:id="1904"/>
    <w:p>
      <w:pPr>
        <w:spacing w:after="0"/>
        <w:ind w:left="0"/>
        <w:jc w:val="both"/>
      </w:pPr>
      <w:r>
        <w:rPr>
          <w:rFonts w:ascii="Times New Roman"/>
          <w:b w:val="false"/>
          <w:i w:val="false"/>
          <w:color w:val="000000"/>
          <w:sz w:val="28"/>
        </w:rPr>
        <w:t>
      Площадь пастбищ составляет 2095 га.</w:t>
      </w:r>
    </w:p>
    <w:bookmarkEnd w:id="1904"/>
    <w:bookmarkStart w:name="z2753" w:id="1905"/>
    <w:p>
      <w:pPr>
        <w:spacing w:after="0"/>
        <w:ind w:left="0"/>
        <w:jc w:val="both"/>
      </w:pPr>
      <w:r>
        <w:rPr>
          <w:rFonts w:ascii="Times New Roman"/>
          <w:b w:val="false"/>
          <w:i w:val="false"/>
          <w:color w:val="000000"/>
          <w:sz w:val="28"/>
        </w:rPr>
        <w:t>
      Поголовье скота в крестьянских и фермерских хозяйствах Шокпарского сельского округа: 2347 голов крупного рогатого скота, 25145 голов мелкого рогатого скота, 640 лошадей.</w:t>
      </w:r>
    </w:p>
    <w:bookmarkEnd w:id="1905"/>
    <w:bookmarkStart w:name="z2754" w:id="1906"/>
    <w:p>
      <w:pPr>
        <w:spacing w:after="0"/>
        <w:ind w:left="0"/>
        <w:jc w:val="both"/>
      </w:pPr>
      <w:r>
        <w:rPr>
          <w:rFonts w:ascii="Times New Roman"/>
          <w:b w:val="false"/>
          <w:i w:val="false"/>
          <w:color w:val="000000"/>
          <w:sz w:val="28"/>
        </w:rPr>
        <w:t>
      Площадь пастбищ крестьянских хозяйств составляет 91 019 га.</w:t>
      </w:r>
    </w:p>
    <w:bookmarkEnd w:id="1906"/>
    <w:bookmarkStart w:name="z2755" w:id="1907"/>
    <w:p>
      <w:pPr>
        <w:spacing w:after="0"/>
        <w:ind w:left="0"/>
        <w:jc w:val="both"/>
      </w:pPr>
      <w:r>
        <w:rPr>
          <w:rFonts w:ascii="Times New Roman"/>
          <w:b w:val="false"/>
          <w:i w:val="false"/>
          <w:color w:val="000000"/>
          <w:sz w:val="28"/>
        </w:rPr>
        <w:t>
      Всего в Шокпарском сельском округе имеется 91 019 га пастбищных угодий для обеспечения сельскохозяйственного скота. В пределах поселка 4 516 га пастбищ и 2 000 га земли добавлены из государственного земельного фонда.</w:t>
      </w:r>
    </w:p>
    <w:bookmarkEnd w:id="1907"/>
    <w:bookmarkStart w:name="z2756" w:id="1908"/>
    <w:p>
      <w:pPr>
        <w:spacing w:after="0"/>
        <w:ind w:left="0"/>
        <w:jc w:val="both"/>
      </w:pPr>
      <w:r>
        <w:rPr>
          <w:rFonts w:ascii="Times New Roman"/>
          <w:b w:val="false"/>
          <w:i w:val="false"/>
          <w:color w:val="000000"/>
          <w:sz w:val="28"/>
        </w:rPr>
        <w:t>
      Количество пастбищных животных:</w:t>
      </w:r>
    </w:p>
    <w:bookmarkEnd w:id="1908"/>
    <w:bookmarkStart w:name="z2757" w:id="1909"/>
    <w:p>
      <w:pPr>
        <w:spacing w:after="0"/>
        <w:ind w:left="0"/>
        <w:jc w:val="both"/>
      </w:pPr>
      <w:r>
        <w:rPr>
          <w:rFonts w:ascii="Times New Roman"/>
          <w:b w:val="false"/>
          <w:i w:val="false"/>
          <w:color w:val="000000"/>
          <w:sz w:val="28"/>
        </w:rPr>
        <w:t>
      В Чокпарском сельском округе на пастбища выходят 2 стада крупного рогатого скота, 10 табунов лошадей и 6 табунов мелкого скота.</w:t>
      </w:r>
    </w:p>
    <w:bookmarkEnd w:id="1909"/>
    <w:bookmarkStart w:name="z2758" w:id="1910"/>
    <w:p>
      <w:pPr>
        <w:spacing w:after="0"/>
        <w:ind w:left="0"/>
        <w:jc w:val="both"/>
      </w:pPr>
      <w:r>
        <w:rPr>
          <w:rFonts w:ascii="Times New Roman"/>
          <w:b w:val="false"/>
          <w:i w:val="false"/>
          <w:color w:val="000000"/>
          <w:sz w:val="28"/>
        </w:rPr>
        <w:t>
      В Шокпарском сельском округе искусственные и аридные пастбища отсутствуют.</w:t>
      </w:r>
    </w:p>
    <w:bookmarkEnd w:id="1910"/>
    <w:bookmarkStart w:name="z2759" w:id="1911"/>
    <w:p>
      <w:pPr>
        <w:spacing w:after="0"/>
        <w:ind w:left="0"/>
        <w:jc w:val="both"/>
      </w:pPr>
      <w:r>
        <w:rPr>
          <w:rFonts w:ascii="Times New Roman"/>
          <w:b w:val="false"/>
          <w:i w:val="false"/>
          <w:color w:val="000000"/>
          <w:sz w:val="28"/>
        </w:rPr>
        <w:t>
      В Шокпарском сельском округе сервитуты за перегон скота не установлены.</w:t>
      </w:r>
    </w:p>
    <w:bookmarkEnd w:id="1911"/>
    <w:bookmarkStart w:name="z2760" w:id="1912"/>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пастбищах", отсутствует необходимость содержания маточного (молочного) поголовья сельскохозяйственных животных для нужд местного населения в количестве 4516,0 га, при норме нагрузки 0,8*4 га/500 голов.</w:t>
      </w:r>
    </w:p>
    <w:bookmarkEnd w:id="1912"/>
    <w:bookmarkStart w:name="z2761" w:id="1913"/>
    <w:p>
      <w:pPr>
        <w:spacing w:after="0"/>
        <w:ind w:left="0"/>
        <w:jc w:val="both"/>
      </w:pPr>
      <w:r>
        <w:rPr>
          <w:rFonts w:ascii="Times New Roman"/>
          <w:b w:val="false"/>
          <w:i w:val="false"/>
          <w:color w:val="000000"/>
          <w:sz w:val="28"/>
        </w:rPr>
        <w:t>
      Потребность в пастбищных угодьях для выпаса прочего сельскохозяйственного скота местного населения составляет 4128 га, при норме нагрузки на голову КРС (0,8*4) га/голову, МРС - (0,1*4) га/голову, лошадей - (1 *4) га/голову. Кроме удаленно зимующего скота:</w:t>
      </w:r>
    </w:p>
    <w:bookmarkEnd w:id="1913"/>
    <w:bookmarkStart w:name="z2762" w:id="1914"/>
    <w:p>
      <w:pPr>
        <w:spacing w:after="0"/>
        <w:ind w:left="0"/>
        <w:jc w:val="both"/>
      </w:pPr>
      <w:r>
        <w:rPr>
          <w:rFonts w:ascii="Times New Roman"/>
          <w:b w:val="false"/>
          <w:i w:val="false"/>
          <w:color w:val="000000"/>
          <w:sz w:val="28"/>
        </w:rPr>
        <w:t>
      Необходимость:</w:t>
      </w:r>
    </w:p>
    <w:bookmarkEnd w:id="1914"/>
    <w:bookmarkStart w:name="z2763" w:id="1915"/>
    <w:p>
      <w:pPr>
        <w:spacing w:after="0"/>
        <w:ind w:left="0"/>
        <w:jc w:val="both"/>
      </w:pPr>
      <w:r>
        <w:rPr>
          <w:rFonts w:ascii="Times New Roman"/>
          <w:b w:val="false"/>
          <w:i w:val="false"/>
          <w:color w:val="000000"/>
          <w:sz w:val="28"/>
        </w:rPr>
        <w:t>
      Для КРС - 405 голов*(0,8*4) га/голову = 1296 га.</w:t>
      </w:r>
    </w:p>
    <w:bookmarkEnd w:id="1915"/>
    <w:bookmarkStart w:name="z2764" w:id="1916"/>
    <w:p>
      <w:pPr>
        <w:spacing w:after="0"/>
        <w:ind w:left="0"/>
        <w:jc w:val="both"/>
      </w:pPr>
      <w:r>
        <w:rPr>
          <w:rFonts w:ascii="Times New Roman"/>
          <w:b w:val="false"/>
          <w:i w:val="false"/>
          <w:color w:val="000000"/>
          <w:sz w:val="28"/>
        </w:rPr>
        <w:t>
      Для МРС –3500голов*(0,1*4) га/голову = 1 400га.</w:t>
      </w:r>
    </w:p>
    <w:bookmarkEnd w:id="1916"/>
    <w:bookmarkStart w:name="z2765" w:id="1917"/>
    <w:p>
      <w:pPr>
        <w:spacing w:after="0"/>
        <w:ind w:left="0"/>
        <w:jc w:val="both"/>
      </w:pPr>
      <w:r>
        <w:rPr>
          <w:rFonts w:ascii="Times New Roman"/>
          <w:b w:val="false"/>
          <w:i w:val="false"/>
          <w:color w:val="000000"/>
          <w:sz w:val="28"/>
        </w:rPr>
        <w:t>
      Для лошадей –358 бас*(1*4) га/голову =1 432га.</w:t>
      </w:r>
    </w:p>
    <w:bookmarkEnd w:id="1917"/>
    <w:bookmarkStart w:name="z2766" w:id="1918"/>
    <w:p>
      <w:pPr>
        <w:spacing w:after="0"/>
        <w:ind w:left="0"/>
        <w:jc w:val="both"/>
      </w:pPr>
      <w:r>
        <w:rPr>
          <w:rFonts w:ascii="Times New Roman"/>
          <w:b w:val="false"/>
          <w:i w:val="false"/>
          <w:color w:val="000000"/>
          <w:sz w:val="28"/>
        </w:rPr>
        <w:t>
      1 296+1 400+1 432=4 128га.</w:t>
      </w:r>
    </w:p>
    <w:bookmarkEnd w:id="1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плану на 2022-2023 годы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 управлению и использованию пастбищ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Шокпарского сельского округа</w:t>
            </w:r>
          </w:p>
        </w:tc>
      </w:tr>
    </w:tbl>
    <w:bookmarkStart w:name="z2771" w:id="1919"/>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на территории Шокпарского сельского округа</w:t>
      </w:r>
    </w:p>
    <w:bookmarkEnd w:id="1919"/>
    <w:bookmarkStart w:name="z2772" w:id="1920"/>
    <w:p>
      <w:pPr>
        <w:spacing w:after="0"/>
        <w:ind w:left="0"/>
        <w:jc w:val="both"/>
      </w:pPr>
      <w:r>
        <w:rPr>
          <w:rFonts w:ascii="Times New Roman"/>
          <w:b w:val="false"/>
          <w:i w:val="false"/>
          <w:color w:val="000000"/>
          <w:sz w:val="28"/>
        </w:rPr>
        <w:t xml:space="preserve">
      </w:t>
      </w:r>
    </w:p>
    <w:bookmarkEnd w:id="1920"/>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3" w:id="1921"/>
    <w:p>
      <w:pPr>
        <w:spacing w:after="0"/>
        <w:ind w:left="0"/>
        <w:jc w:val="both"/>
      </w:pPr>
      <w:r>
        <w:rPr>
          <w:rFonts w:ascii="Times New Roman"/>
          <w:b w:val="false"/>
          <w:i w:val="false"/>
          <w:color w:val="000000"/>
          <w:sz w:val="28"/>
        </w:rPr>
        <w:t>
      Шартты белгілер:</w:t>
      </w:r>
    </w:p>
    <w:bookmarkEnd w:id="1921"/>
    <w:bookmarkStart w:name="z2774" w:id="1922"/>
    <w:p>
      <w:pPr>
        <w:spacing w:after="0"/>
        <w:ind w:left="0"/>
        <w:jc w:val="both"/>
      </w:pPr>
      <w:r>
        <w:rPr>
          <w:rFonts w:ascii="Times New Roman"/>
          <w:b w:val="false"/>
          <w:i w:val="false"/>
          <w:color w:val="000000"/>
          <w:sz w:val="28"/>
        </w:rPr>
        <w:t xml:space="preserve">
      </w:t>
      </w:r>
    </w:p>
    <w:bookmarkEnd w:id="1922"/>
    <w:p>
      <w:pPr>
        <w:spacing w:after="0"/>
        <w:ind w:left="0"/>
        <w:jc w:val="both"/>
      </w:pPr>
      <w:r>
        <w:drawing>
          <wp:inline distT="0" distB="0" distL="0" distR="0">
            <wp:extent cx="74041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4041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5" w:id="1923"/>
    <w:p>
      <w:pPr>
        <w:spacing w:after="0"/>
        <w:ind w:left="0"/>
        <w:jc w:val="left"/>
      </w:pPr>
      <w:r>
        <w:rPr>
          <w:rFonts w:ascii="Times New Roman"/>
          <w:b/>
          <w:i w:val="false"/>
          <w:color w:val="000000"/>
        </w:rPr>
        <w:t xml:space="preserve"> Пояснительная</w:t>
      </w:r>
    </w:p>
    <w:bookmarkEnd w:id="1923"/>
    <w:bookmarkStart w:name="z2776" w:id="1924"/>
    <w:p>
      <w:pPr>
        <w:spacing w:after="0"/>
        <w:ind w:left="0"/>
        <w:jc w:val="both"/>
      </w:pPr>
      <w:r>
        <w:rPr>
          <w:rFonts w:ascii="Times New Roman"/>
          <w:b w:val="false"/>
          <w:i w:val="false"/>
          <w:color w:val="000000"/>
          <w:sz w:val="28"/>
        </w:rPr>
        <w:t>
      В Шокпарском сельском округе расположены населенные пункты ст. Шокпар, ст. Еспе, ст. Алайгыр, ст. Кулакшин, село Шокпар, пастбищные угодья этих населенных пунктов составляют 4516,0 га, пастбищные угодья, находящиеся в собственности фермерских хозяйств, составляют 91019,0 га.</w:t>
      </w:r>
    </w:p>
    <w:bookmarkEnd w:id="1924"/>
    <w:bookmarkStart w:name="z2777" w:id="1925"/>
    <w:p>
      <w:pPr>
        <w:spacing w:after="0"/>
        <w:ind w:left="0"/>
        <w:jc w:val="both"/>
      </w:pPr>
      <w:r>
        <w:rPr>
          <w:rFonts w:ascii="Times New Roman"/>
          <w:b w:val="false"/>
          <w:i w:val="false"/>
          <w:color w:val="000000"/>
          <w:sz w:val="28"/>
        </w:rPr>
        <w:t>
      В Шокпарском сельском округе не установлены указатели скотопрогонных трасс, и скот выводят на выпас по уже установленным дорогам между наделами.</w:t>
      </w:r>
    </w:p>
    <w:bookmarkEnd w:id="1925"/>
    <w:bookmarkStart w:name="z2778" w:id="1926"/>
    <w:p>
      <w:pPr>
        <w:spacing w:after="0"/>
        <w:ind w:left="0"/>
        <w:jc w:val="left"/>
      </w:pPr>
      <w:r>
        <w:rPr>
          <w:rFonts w:ascii="Times New Roman"/>
          <w:b/>
          <w:i w:val="false"/>
          <w:color w:val="000000"/>
        </w:rPr>
        <w:t xml:space="preserve"> Список собственников земельных участков на территории Шокпарского сельского округа</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График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поголовья по видам, (головы)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выпасе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 Ануар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Уатқан дүйсенбек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Ашимова Айман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Бекдайров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Маясаров Ғани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Шуленбаев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Байжан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Абдирасилов Жазыкбай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зарегистрированный в Кордайском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Абдирасул Нұрқия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Боранбай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Адильгереев Данияр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Нұрзан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Жұмахан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Дүйсенбек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Атамкулов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Аубай Анар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Абзал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Ауелов Кенжехан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Айтмаганбет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Кыргызбай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Байболв Жамбыл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Бегалиева Назымкуль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Боранов Оразбек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Дайрабаев Айдар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Джангарашев Насырхан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Талғат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Досбаев Марат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Доспаев 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Досхожаев Жумабай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Дүйсебаев Ардақ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Жанибек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Жасыбаев Батырбек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Изенбаев Дүкен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Қазез Мұқият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Қайнарбекова Кулязат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Камаева Меиркул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Курбан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Шынар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 Кенжебек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 Сагат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Кебекбаев Аманжол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Когобаев Адилгазы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Когобаев Ерсин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Қожамуратов Амир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зарегистрированный в других округах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Кокрекбаев Айнақұл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Бағдат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зарегистрированный в других округах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Лаушанов Бейбит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Танабек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Маясарова Райхан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Мешитбаев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Байкуанышева Бакыткуль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Мухымов Иманбек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Мухымов Иманбек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Ниетбекова Кулбагила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Нусипкулов Ахан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Қазнаби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зарегистрированный в Актобинском округе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Төребек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 Асылбек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Рланов Бауыржан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Рланов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Серік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зарегистрированный в Кордайском районе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Сагат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Саренбаев Алькор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Самат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Синегубов Олег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Шадақай Ербол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зарегистрированный в Шокпарском округе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Табулдиева Магрипат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Топаналі Гүлпаран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Тутқышбаев Асет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Тынысбеков Атымтай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Нұршат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Устемирова Гульбахрам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Дәулетияр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зарегистрированный в Бирликустемском округе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 Құттыбай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Шығымас Рахмет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Қазез Аймурат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Қонқай Рахымжан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Әнәпияқызы Балқия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Шоңбаев Дархан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"Бөлтірік-Е" жауапкершілігі шектеулі серіктестік Товарищество с ограниченной ответственностью "Болтирик-Е" "Бµлтірік-Е" ЖШС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"Байбике Агро"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0" w:id="1927"/>
    <w:p>
      <w:pPr>
        <w:spacing w:after="0"/>
        <w:ind w:left="0"/>
        <w:jc w:val="left"/>
      </w:pPr>
      <w:r>
        <w:rPr>
          <w:rFonts w:ascii="Times New Roman"/>
          <w:b/>
          <w:i w:val="false"/>
          <w:color w:val="000000"/>
        </w:rPr>
        <w:t xml:space="preserve"> Сведения о распределении пастбищ для размещения маточного поголовья крупного рогатого скота в населенных пунтках Шокпарского сельского округа</w:t>
      </w:r>
    </w:p>
    <w:bookmarkEnd w:id="19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График № 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выпасе на 1 голову,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Невыпасаемая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спроса,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Ст.Шоқпар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ст.Эспе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ст.Құлақшын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ст.Алайғыр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савхоз Шоқпар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План по управлению пастбищами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их использованию в ЕскиШускомуакском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сельском округе на 2022-2023 годы</w:t>
            </w:r>
          </w:p>
        </w:tc>
      </w:tr>
    </w:tbl>
    <w:bookmarkStart w:name="z2786" w:id="1928"/>
    <w:p>
      <w:pPr>
        <w:spacing w:after="0"/>
        <w:ind w:left="0"/>
        <w:jc w:val="left"/>
      </w:pPr>
      <w:r>
        <w:rPr>
          <w:rFonts w:ascii="Times New Roman"/>
          <w:b/>
          <w:i w:val="false"/>
          <w:color w:val="000000"/>
        </w:rPr>
        <w:t xml:space="preserve"> Подходящие схемы пастбищ оборотов</w:t>
      </w:r>
    </w:p>
    <w:bookmarkEnd w:id="1928"/>
    <w:bookmarkStart w:name="z2787" w:id="1929"/>
    <w:p>
      <w:pPr>
        <w:spacing w:after="0"/>
        <w:ind w:left="0"/>
        <w:jc w:val="both"/>
      </w:pPr>
      <w:r>
        <w:rPr>
          <w:rFonts w:ascii="Times New Roman"/>
          <w:b w:val="false"/>
          <w:i w:val="false"/>
          <w:color w:val="000000"/>
          <w:sz w:val="28"/>
        </w:rPr>
        <w:t xml:space="preserve">
      </w:t>
      </w:r>
    </w:p>
    <w:bookmarkEnd w:id="1929"/>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8" w:id="1930"/>
    <w:p>
      <w:pPr>
        <w:spacing w:after="0"/>
        <w:ind w:left="0"/>
        <w:jc w:val="both"/>
      </w:pPr>
      <w:r>
        <w:rPr>
          <w:rFonts w:ascii="Times New Roman"/>
          <w:b w:val="false"/>
          <w:i w:val="false"/>
          <w:color w:val="000000"/>
          <w:sz w:val="28"/>
        </w:rPr>
        <w:t>
      Условные обозначения:</w:t>
      </w:r>
    </w:p>
    <w:bookmarkEnd w:id="1930"/>
    <w:bookmarkStart w:name="z2789" w:id="1931"/>
    <w:p>
      <w:pPr>
        <w:spacing w:after="0"/>
        <w:ind w:left="0"/>
        <w:jc w:val="both"/>
      </w:pPr>
      <w:r>
        <w:rPr>
          <w:rFonts w:ascii="Times New Roman"/>
          <w:b w:val="false"/>
          <w:i w:val="false"/>
          <w:color w:val="000000"/>
          <w:sz w:val="28"/>
        </w:rPr>
        <w:t xml:space="preserve">
      </w:t>
      </w:r>
    </w:p>
    <w:bookmarkEnd w:id="1931"/>
    <w:p>
      <w:pPr>
        <w:spacing w:after="0"/>
        <w:ind w:left="0"/>
        <w:jc w:val="both"/>
      </w:pPr>
      <w:r>
        <w:drawing>
          <wp:inline distT="0" distB="0" distL="0" distR="0">
            <wp:extent cx="3390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909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0" w:id="1932"/>
    <w:p>
      <w:pPr>
        <w:spacing w:after="0"/>
        <w:ind w:left="0"/>
        <w:jc w:val="left"/>
      </w:pPr>
      <w:r>
        <w:rPr>
          <w:rFonts w:ascii="Times New Roman"/>
          <w:b/>
          <w:i w:val="false"/>
          <w:color w:val="000000"/>
        </w:rPr>
        <w:t xml:space="preserve"> Пояснительная</w:t>
      </w:r>
    </w:p>
    <w:bookmarkEnd w:id="1932"/>
    <w:bookmarkStart w:name="z2791" w:id="1933"/>
    <w:p>
      <w:pPr>
        <w:spacing w:after="0"/>
        <w:ind w:left="0"/>
        <w:jc w:val="both"/>
      </w:pPr>
      <w:r>
        <w:rPr>
          <w:rFonts w:ascii="Times New Roman"/>
          <w:b w:val="false"/>
          <w:i w:val="false"/>
          <w:color w:val="000000"/>
          <w:sz w:val="28"/>
        </w:rPr>
        <w:t>
      В весенне-летний период для целевого использования пастбищного оборота в Шокпарском сельском округе произведены загоны крупного и мелкого рогатого скота из сел Шокпар, ст. Кулакшин, ст. Алайгыр, ст. Еспе. Планируется выпас на пастбищах в осенне-весенне-летний период.</w:t>
      </w:r>
    </w:p>
    <w:bookmarkEnd w:id="1933"/>
    <w:bookmarkStart w:name="z2792" w:id="1934"/>
    <w:p>
      <w:pPr>
        <w:spacing w:after="0"/>
        <w:ind w:left="0"/>
        <w:jc w:val="both"/>
      </w:pPr>
      <w:r>
        <w:rPr>
          <w:rFonts w:ascii="Times New Roman"/>
          <w:b w:val="false"/>
          <w:i w:val="false"/>
          <w:color w:val="000000"/>
          <w:sz w:val="28"/>
        </w:rPr>
        <w:t>
      В Шокпарском сельском округе не установлены указатели специальных пастушьих дорог, и скот выводят на выпас по уже установленным дорогам между наделами.</w:t>
      </w:r>
    </w:p>
    <w:bookmarkEnd w:id="1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план по управлению пастбищами и их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использованию в Шокпарском сельском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округе на 2022-2023 годы</w:t>
            </w:r>
          </w:p>
        </w:tc>
      </w:tr>
    </w:tbl>
    <w:bookmarkStart w:name="z2797" w:id="1935"/>
    <w:p>
      <w:pPr>
        <w:spacing w:after="0"/>
        <w:ind w:left="0"/>
        <w:jc w:val="left"/>
      </w:pPr>
      <w:r>
        <w:rPr>
          <w:rFonts w:ascii="Times New Roman"/>
          <w:b/>
          <w:i w:val="false"/>
          <w:color w:val="000000"/>
        </w:rPr>
        <w:t xml:space="preserve"> Внешние и внутренние границы и поля пастбищ, в том числе сезонных пастбищ, объектов пастбищной инфраструктуры</w:t>
      </w:r>
    </w:p>
    <w:bookmarkEnd w:id="1935"/>
    <w:bookmarkStart w:name="z2798" w:id="1936"/>
    <w:p>
      <w:pPr>
        <w:spacing w:after="0"/>
        <w:ind w:left="0"/>
        <w:jc w:val="both"/>
      </w:pPr>
      <w:r>
        <w:rPr>
          <w:rFonts w:ascii="Times New Roman"/>
          <w:b w:val="false"/>
          <w:i w:val="false"/>
          <w:color w:val="000000"/>
          <w:sz w:val="28"/>
        </w:rPr>
        <w:t xml:space="preserve">
      </w:t>
      </w:r>
    </w:p>
    <w:bookmarkEnd w:id="1936"/>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9" w:id="1937"/>
    <w:p>
      <w:pPr>
        <w:spacing w:after="0"/>
        <w:ind w:left="0"/>
        <w:jc w:val="both"/>
      </w:pPr>
      <w:r>
        <w:rPr>
          <w:rFonts w:ascii="Times New Roman"/>
          <w:b w:val="false"/>
          <w:i w:val="false"/>
          <w:color w:val="000000"/>
          <w:sz w:val="28"/>
        </w:rPr>
        <w:t>
      Условные обозначения:</w:t>
      </w:r>
    </w:p>
    <w:bookmarkEnd w:id="1937"/>
    <w:bookmarkStart w:name="z2800" w:id="1938"/>
    <w:p>
      <w:pPr>
        <w:spacing w:after="0"/>
        <w:ind w:left="0"/>
        <w:jc w:val="both"/>
      </w:pPr>
      <w:r>
        <w:rPr>
          <w:rFonts w:ascii="Times New Roman"/>
          <w:b w:val="false"/>
          <w:i w:val="false"/>
          <w:color w:val="000000"/>
          <w:sz w:val="28"/>
        </w:rPr>
        <w:t xml:space="preserve">
      </w:t>
      </w:r>
    </w:p>
    <w:bookmarkEnd w:id="1938"/>
    <w:p>
      <w:pPr>
        <w:spacing w:after="0"/>
        <w:ind w:left="0"/>
        <w:jc w:val="both"/>
      </w:pPr>
      <w:r>
        <w:drawing>
          <wp:inline distT="0" distB="0" distL="0" distR="0">
            <wp:extent cx="74168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4168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1" w:id="1939"/>
    <w:p>
      <w:pPr>
        <w:spacing w:after="0"/>
        <w:ind w:left="0"/>
        <w:jc w:val="left"/>
      </w:pPr>
      <w:r>
        <w:rPr>
          <w:rFonts w:ascii="Times New Roman"/>
          <w:b/>
          <w:i w:val="false"/>
          <w:color w:val="000000"/>
        </w:rPr>
        <w:t xml:space="preserve"> Пояснительная</w:t>
      </w:r>
    </w:p>
    <w:bookmarkEnd w:id="1939"/>
    <w:bookmarkStart w:name="z2802" w:id="1940"/>
    <w:p>
      <w:pPr>
        <w:spacing w:after="0"/>
        <w:ind w:left="0"/>
        <w:jc w:val="both"/>
      </w:pPr>
      <w:r>
        <w:rPr>
          <w:rFonts w:ascii="Times New Roman"/>
          <w:b w:val="false"/>
          <w:i w:val="false"/>
          <w:color w:val="000000"/>
          <w:sz w:val="28"/>
        </w:rPr>
        <w:t>
      Для оптимального использования пастбищного оборота в Шокпарском сельском округе планируется распределение крупного и мелкого рогатого скота из сел ст. Шокпар, ст. Кулакшин, ст. Алайгыр, ст. Еспе, совхоза "Шокпар" в весенне-летний период на 4516 га пастбищ населенных пунктов в осенний, весенний и летний период.</w:t>
      </w:r>
    </w:p>
    <w:bookmarkEnd w:id="1940"/>
    <w:bookmarkStart w:name="z2803" w:id="1941"/>
    <w:p>
      <w:pPr>
        <w:spacing w:after="0"/>
        <w:ind w:left="0"/>
        <w:jc w:val="both"/>
      </w:pPr>
      <w:r>
        <w:rPr>
          <w:rFonts w:ascii="Times New Roman"/>
          <w:b w:val="false"/>
          <w:i w:val="false"/>
          <w:color w:val="000000"/>
          <w:sz w:val="28"/>
        </w:rPr>
        <w:t>
      В Шокпарском сельском округе не установлены указатели специальных пастушьих дорог, и скот выводят на выпас по уже установленным дорогам между наделами.</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План по управлению пастбищами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их использованию 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Шокпарском сельском округе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2809" w:id="1942"/>
    <w:p>
      <w:pPr>
        <w:spacing w:after="0"/>
        <w:ind w:left="0"/>
        <w:jc w:val="left"/>
      </w:pPr>
      <w:r>
        <w:rPr>
          <w:rFonts w:ascii="Times New Roman"/>
          <w:b/>
          <w:i w:val="false"/>
          <w:color w:val="000000"/>
        </w:rPr>
        <w:t xml:space="preserve"> Схема доступа к источникам воды (озера, реки, пруды, оросительные или ирригационные каналы, трубные или шахтные колодцы), созданные по нормам водопотребления пастбищепользователей</w:t>
      </w:r>
    </w:p>
    <w:bookmarkEnd w:id="1942"/>
    <w:bookmarkStart w:name="z2810" w:id="1943"/>
    <w:p>
      <w:pPr>
        <w:spacing w:after="0"/>
        <w:ind w:left="0"/>
        <w:jc w:val="both"/>
      </w:pPr>
      <w:r>
        <w:rPr>
          <w:rFonts w:ascii="Times New Roman"/>
          <w:b w:val="false"/>
          <w:i w:val="false"/>
          <w:color w:val="000000"/>
          <w:sz w:val="28"/>
        </w:rPr>
        <w:t xml:space="preserve">
      Среднесуточная норма водопотребления на одно сельскохозяйственное животное определяется в соответствии с пунктом 9 Принципов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w:t>
      </w:r>
      <w:r>
        <w:rPr>
          <w:rFonts w:ascii="Times New Roman"/>
          <w:b w:val="false"/>
          <w:i w:val="false"/>
          <w:color w:val="000000"/>
          <w:sz w:val="28"/>
        </w:rPr>
        <w:t>№ 173</w:t>
      </w:r>
      <w:r>
        <w:rPr>
          <w:rFonts w:ascii="Times New Roman"/>
          <w:b w:val="false"/>
          <w:i w:val="false"/>
          <w:color w:val="000000"/>
          <w:sz w:val="28"/>
        </w:rPr>
        <w:t xml:space="preserve"> от 24.04.2017.</w:t>
      </w:r>
    </w:p>
    <w:bookmarkEnd w:id="1943"/>
    <w:bookmarkStart w:name="z2811" w:id="1944"/>
    <w:p>
      <w:pPr>
        <w:spacing w:after="0"/>
        <w:ind w:left="0"/>
        <w:jc w:val="both"/>
      </w:pPr>
      <w:r>
        <w:rPr>
          <w:rFonts w:ascii="Times New Roman"/>
          <w:b w:val="false"/>
          <w:i w:val="false"/>
          <w:color w:val="000000"/>
          <w:sz w:val="28"/>
        </w:rPr>
        <w:t>
      На территории Чокпарского сельского округа оросительный илиирригационный каналы отсутствуют.</w:t>
      </w:r>
    </w:p>
    <w:bookmarkEnd w:id="1944"/>
    <w:bookmarkStart w:name="z2812" w:id="1945"/>
    <w:p>
      <w:pPr>
        <w:spacing w:after="0"/>
        <w:ind w:left="0"/>
        <w:jc w:val="both"/>
      </w:pPr>
      <w:r>
        <w:rPr>
          <w:rFonts w:ascii="Times New Roman"/>
          <w:b w:val="false"/>
          <w:i w:val="false"/>
          <w:color w:val="000000"/>
          <w:sz w:val="28"/>
        </w:rPr>
        <w:t xml:space="preserve">
      </w:t>
      </w:r>
    </w:p>
    <w:bookmarkEnd w:id="1945"/>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3" w:id="1946"/>
    <w:p>
      <w:pPr>
        <w:spacing w:after="0"/>
        <w:ind w:left="0"/>
        <w:jc w:val="both"/>
      </w:pPr>
      <w:r>
        <w:rPr>
          <w:rFonts w:ascii="Times New Roman"/>
          <w:b w:val="false"/>
          <w:i w:val="false"/>
          <w:color w:val="000000"/>
          <w:sz w:val="28"/>
        </w:rPr>
        <w:t>
      Условные обозначения:</w:t>
      </w:r>
    </w:p>
    <w:bookmarkEnd w:id="1946"/>
    <w:bookmarkStart w:name="z2814" w:id="1947"/>
    <w:p>
      <w:pPr>
        <w:spacing w:after="0"/>
        <w:ind w:left="0"/>
        <w:jc w:val="both"/>
      </w:pPr>
      <w:r>
        <w:rPr>
          <w:rFonts w:ascii="Times New Roman"/>
          <w:b w:val="false"/>
          <w:i w:val="false"/>
          <w:color w:val="000000"/>
          <w:sz w:val="28"/>
        </w:rPr>
        <w:t xml:space="preserve">
      </w:t>
      </w:r>
    </w:p>
    <w:bookmarkEnd w:id="1947"/>
    <w:p>
      <w:pPr>
        <w:spacing w:after="0"/>
        <w:ind w:left="0"/>
        <w:jc w:val="both"/>
      </w:pPr>
      <w:r>
        <w:drawing>
          <wp:inline distT="0" distB="0" distL="0" distR="0">
            <wp:extent cx="6870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8707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5" w:id="1948"/>
    <w:p>
      <w:pPr>
        <w:spacing w:after="0"/>
        <w:ind w:left="0"/>
        <w:jc w:val="left"/>
      </w:pPr>
      <w:r>
        <w:rPr>
          <w:rFonts w:ascii="Times New Roman"/>
          <w:b/>
          <w:i w:val="false"/>
          <w:color w:val="000000"/>
        </w:rPr>
        <w:t xml:space="preserve"> Пояснительная</w:t>
      </w:r>
    </w:p>
    <w:bookmarkEnd w:id="1948"/>
    <w:bookmarkStart w:name="z2816" w:id="1949"/>
    <w:p>
      <w:pPr>
        <w:spacing w:after="0"/>
        <w:ind w:left="0"/>
        <w:jc w:val="both"/>
      </w:pPr>
      <w:r>
        <w:rPr>
          <w:rFonts w:ascii="Times New Roman"/>
          <w:b w:val="false"/>
          <w:i w:val="false"/>
          <w:color w:val="000000"/>
          <w:sz w:val="28"/>
        </w:rPr>
        <w:t>
      На территории Шокпарского сельского округа обеспеченность сельскохозяйственных животных водой находится на среднем уровне. Есть родники, принадлежащие Шокпарскому сельскому округу. Водой из этих источников обеспечиваются животные (КРС, МРС, лошади) из сел ст. Шокпар, ст. Алайгыр, ст. Кулакшин, ст. Еспе и совхоза Шокпар.</w:t>
      </w:r>
    </w:p>
    <w:bookmarkEnd w:id="1949"/>
    <w:bookmarkStart w:name="z2817" w:id="1950"/>
    <w:p>
      <w:pPr>
        <w:spacing w:after="0"/>
        <w:ind w:left="0"/>
        <w:jc w:val="both"/>
      </w:pPr>
      <w:r>
        <w:rPr>
          <w:rFonts w:ascii="Times New Roman"/>
          <w:b w:val="false"/>
          <w:i w:val="false"/>
          <w:color w:val="000000"/>
          <w:sz w:val="28"/>
        </w:rPr>
        <w:t>
      В Шокпарском сельском округе не установлены указатели специальных пастушьих дорог, и скот выводят на выпас по уже установленным дорогам между наделами.</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пастбищами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их использованию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годы в Шокпарском сельском округе</w:t>
            </w:r>
          </w:p>
        </w:tc>
      </w:tr>
    </w:tbl>
    <w:bookmarkStart w:name="z2822" w:id="1951"/>
    <w:p>
      <w:pPr>
        <w:spacing w:after="0"/>
        <w:ind w:left="0"/>
        <w:jc w:val="both"/>
      </w:pPr>
      <w:r>
        <w:rPr>
          <w:rFonts w:ascii="Times New Roman"/>
          <w:b w:val="false"/>
          <w:i w:val="false"/>
          <w:color w:val="000000"/>
          <w:sz w:val="28"/>
        </w:rPr>
        <w:t xml:space="preserve">
      </w:t>
      </w:r>
    </w:p>
    <w:bookmarkEnd w:id="1951"/>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3" w:id="1952"/>
    <w:p>
      <w:pPr>
        <w:spacing w:after="0"/>
        <w:ind w:left="0"/>
        <w:jc w:val="left"/>
      </w:pPr>
      <w:r>
        <w:rPr>
          <w:rFonts w:ascii="Times New Roman"/>
          <w:b/>
          <w:i w:val="false"/>
          <w:color w:val="000000"/>
        </w:rPr>
        <w:t xml:space="preserve"> Условные обозначения:</w:t>
      </w:r>
    </w:p>
    <w:bookmarkEnd w:id="1952"/>
    <w:bookmarkStart w:name="z2824" w:id="1953"/>
    <w:p>
      <w:pPr>
        <w:spacing w:after="0"/>
        <w:ind w:left="0"/>
        <w:jc w:val="both"/>
      </w:pPr>
      <w:r>
        <w:rPr>
          <w:rFonts w:ascii="Times New Roman"/>
          <w:b w:val="false"/>
          <w:i w:val="false"/>
          <w:color w:val="000000"/>
          <w:sz w:val="28"/>
        </w:rPr>
        <w:t xml:space="preserve">
      </w:t>
      </w:r>
    </w:p>
    <w:bookmarkEnd w:id="1953"/>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5" w:id="1954"/>
    <w:p>
      <w:pPr>
        <w:spacing w:after="0"/>
        <w:ind w:left="0"/>
        <w:jc w:val="left"/>
      </w:pPr>
      <w:r>
        <w:rPr>
          <w:rFonts w:ascii="Times New Roman"/>
          <w:b/>
          <w:i w:val="false"/>
          <w:color w:val="000000"/>
        </w:rPr>
        <w:t xml:space="preserve"> Пояснительная</w:t>
      </w:r>
    </w:p>
    <w:bookmarkEnd w:id="1954"/>
    <w:bookmarkStart w:name="z2826" w:id="1955"/>
    <w:p>
      <w:pPr>
        <w:spacing w:after="0"/>
        <w:ind w:left="0"/>
        <w:jc w:val="both"/>
      </w:pPr>
      <w:r>
        <w:rPr>
          <w:rFonts w:ascii="Times New Roman"/>
          <w:b w:val="false"/>
          <w:i w:val="false"/>
          <w:color w:val="000000"/>
          <w:sz w:val="28"/>
        </w:rPr>
        <w:t>
      Согласно меморандуму о взаимопонимании с пастбищными землепользователями в ЕскиШускомуакском сельском округе, сельскохозяйственные животные частных и (или)юридических лиц, не обеспеченных пастбищами,на весенне-летний период будут расположенына 3700 га пастбищ лесного фонда и 1200 га резервного земельного фонда в ущельях Аксай и Коксай в долине Алатау до осеннего сезона. В осенний сезон с руководителями хозяйства будет заключен меморандум, и после уборки 600 га сельскохозяйственных угодий, принадлежащих хозяйству, с июля крупный рогатый скот, мелкий рогатый скот и лошади будут размещены на пастбищах.</w:t>
      </w:r>
    </w:p>
    <w:bookmarkEnd w:id="1955"/>
    <w:bookmarkStart w:name="z2827" w:id="1956"/>
    <w:p>
      <w:pPr>
        <w:spacing w:after="0"/>
        <w:ind w:left="0"/>
        <w:jc w:val="both"/>
      </w:pPr>
      <w:r>
        <w:rPr>
          <w:rFonts w:ascii="Times New Roman"/>
          <w:b w:val="false"/>
          <w:i w:val="false"/>
          <w:color w:val="000000"/>
          <w:sz w:val="28"/>
        </w:rPr>
        <w:t>
      В ЕскиШускомуакском сельском округе не установлены указатели специальных пастушьих дорог, и скот выводят на выпас по уже установленным дорогам между наделами.</w:t>
      </w:r>
    </w:p>
    <w:bookmarkEnd w:id="1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пастбищами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их использованию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годы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Шокпарском сельском округе</w:t>
            </w:r>
          </w:p>
        </w:tc>
      </w:tr>
    </w:tbl>
    <w:bookmarkStart w:name="z2833" w:id="1957"/>
    <w:p>
      <w:pPr>
        <w:spacing w:after="0"/>
        <w:ind w:left="0"/>
        <w:jc w:val="both"/>
      </w:pPr>
      <w:r>
        <w:rPr>
          <w:rFonts w:ascii="Times New Roman"/>
          <w:b w:val="false"/>
          <w:i w:val="false"/>
          <w:color w:val="000000"/>
          <w:sz w:val="28"/>
        </w:rPr>
        <w:t xml:space="preserve">
      </w:t>
      </w:r>
    </w:p>
    <w:bookmarkEnd w:id="1957"/>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4" w:id="1958"/>
    <w:p>
      <w:pPr>
        <w:spacing w:after="0"/>
        <w:ind w:left="0"/>
        <w:jc w:val="both"/>
      </w:pPr>
      <w:r>
        <w:rPr>
          <w:rFonts w:ascii="Times New Roman"/>
          <w:b w:val="false"/>
          <w:i w:val="false"/>
          <w:color w:val="000000"/>
          <w:sz w:val="28"/>
        </w:rPr>
        <w:t>
      Условные обозначения:</w:t>
      </w:r>
    </w:p>
    <w:bookmarkEnd w:id="1958"/>
    <w:bookmarkStart w:name="z2835" w:id="1959"/>
    <w:p>
      <w:pPr>
        <w:spacing w:after="0"/>
        <w:ind w:left="0"/>
        <w:jc w:val="both"/>
      </w:pPr>
      <w:r>
        <w:rPr>
          <w:rFonts w:ascii="Times New Roman"/>
          <w:b w:val="false"/>
          <w:i w:val="false"/>
          <w:color w:val="000000"/>
          <w:sz w:val="28"/>
        </w:rPr>
        <w:t xml:space="preserve">
      </w:t>
      </w:r>
    </w:p>
    <w:bookmarkEnd w:id="1959"/>
    <w:p>
      <w:pPr>
        <w:spacing w:after="0"/>
        <w:ind w:left="0"/>
        <w:jc w:val="both"/>
      </w:pPr>
      <w:r>
        <w:drawing>
          <wp:inline distT="0" distB="0" distL="0" distR="0">
            <wp:extent cx="7607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6073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6" w:id="1960"/>
    <w:p>
      <w:pPr>
        <w:spacing w:after="0"/>
        <w:ind w:left="0"/>
        <w:jc w:val="left"/>
      </w:pPr>
      <w:r>
        <w:rPr>
          <w:rFonts w:ascii="Times New Roman"/>
          <w:b/>
          <w:i w:val="false"/>
          <w:color w:val="000000"/>
        </w:rPr>
        <w:t xml:space="preserve"> Пояснительная</w:t>
      </w:r>
    </w:p>
    <w:bookmarkEnd w:id="1960"/>
    <w:bookmarkStart w:name="z2837" w:id="1961"/>
    <w:p>
      <w:pPr>
        <w:spacing w:after="0"/>
        <w:ind w:left="0"/>
        <w:jc w:val="both"/>
      </w:pPr>
      <w:r>
        <w:rPr>
          <w:rFonts w:ascii="Times New Roman"/>
          <w:b w:val="false"/>
          <w:i w:val="false"/>
          <w:color w:val="000000"/>
          <w:sz w:val="28"/>
        </w:rPr>
        <w:t>
      Из вышеприведенных пояснительных подразделов внутренние и внешние границы выпаса скота, полное обеспечение оросительными системами устранит недостатки отсутствия пастбищ и будет способствовать бесперебойному функционированию системы.</w:t>
      </w:r>
    </w:p>
    <w:bookmarkEnd w:id="1961"/>
    <w:bookmarkStart w:name="z2838" w:id="1962"/>
    <w:p>
      <w:pPr>
        <w:spacing w:after="0"/>
        <w:ind w:left="0"/>
        <w:jc w:val="both"/>
      </w:pPr>
      <w:r>
        <w:rPr>
          <w:rFonts w:ascii="Times New Roman"/>
          <w:b w:val="false"/>
          <w:i w:val="false"/>
          <w:color w:val="000000"/>
          <w:sz w:val="28"/>
        </w:rPr>
        <w:t>
      В Шокпарском сельском округе не установлены указатели специальных пастушьих дорог, и скот выводят на выпас по уже установленным дорогам между наделами.</w:t>
      </w:r>
    </w:p>
    <w:bookmarkEnd w:id="1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пастбищами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 2022-2023 годы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Шокпарском сельском округе</w:t>
            </w:r>
          </w:p>
        </w:tc>
      </w:tr>
    </w:tbl>
    <w:bookmarkStart w:name="z2844" w:id="196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964"/>
          <w:p>
            <w:pPr>
              <w:spacing w:after="20"/>
              <w:ind w:left="20"/>
              <w:jc w:val="both"/>
            </w:pPr>
            <w:r>
              <w:rPr>
                <w:rFonts w:ascii="Times New Roman"/>
                <w:b w:val="false"/>
                <w:i w:val="false"/>
                <w:color w:val="000000"/>
                <w:sz w:val="20"/>
              </w:rPr>
              <w:t>
Наименование</w:t>
            </w:r>
          </w:p>
          <w:bookmarkEnd w:id="1964"/>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965"/>
          <w:p>
            <w:pPr>
              <w:spacing w:after="20"/>
              <w:ind w:left="20"/>
              <w:jc w:val="both"/>
            </w:pPr>
            <w:r>
              <w:rPr>
                <w:rFonts w:ascii="Times New Roman"/>
                <w:b w:val="false"/>
                <w:i w:val="false"/>
                <w:color w:val="000000"/>
                <w:sz w:val="20"/>
              </w:rPr>
              <w:t xml:space="preserve">
Количество загонов </w:t>
            </w:r>
          </w:p>
          <w:bookmarkEnd w:id="1965"/>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966"/>
          <w:p>
            <w:pPr>
              <w:spacing w:after="20"/>
              <w:ind w:left="20"/>
              <w:jc w:val="both"/>
            </w:pPr>
            <w:r>
              <w:rPr>
                <w:rFonts w:ascii="Times New Roman"/>
                <w:b w:val="false"/>
                <w:i w:val="false"/>
                <w:color w:val="000000"/>
                <w:sz w:val="20"/>
              </w:rPr>
              <w:t xml:space="preserve">
Количество загонов </w:t>
            </w:r>
          </w:p>
          <w:bookmarkEnd w:id="1966"/>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848" w:id="1967"/>
    <w:p>
      <w:pPr>
        <w:spacing w:after="0"/>
        <w:ind w:left="0"/>
        <w:jc w:val="both"/>
      </w:pPr>
      <w:r>
        <w:rPr>
          <w:rFonts w:ascii="Times New Roman"/>
          <w:b w:val="false"/>
          <w:i w:val="false"/>
          <w:color w:val="000000"/>
          <w:sz w:val="28"/>
        </w:rPr>
        <w:t>
      Примечание: расшифровка аббревиатур:</w:t>
      </w:r>
    </w:p>
    <w:bookmarkEnd w:id="1967"/>
    <w:bookmarkStart w:name="z2849" w:id="1968"/>
    <w:p>
      <w:pPr>
        <w:spacing w:after="0"/>
        <w:ind w:left="0"/>
        <w:jc w:val="both"/>
      </w:pPr>
      <w:r>
        <w:rPr>
          <w:rFonts w:ascii="Times New Roman"/>
          <w:b w:val="false"/>
          <w:i w:val="false"/>
          <w:color w:val="000000"/>
          <w:sz w:val="28"/>
        </w:rPr>
        <w:t>
      ВЛС – весенне-летний сезон;</w:t>
      </w:r>
    </w:p>
    <w:bookmarkEnd w:id="1968"/>
    <w:bookmarkStart w:name="z2850" w:id="1969"/>
    <w:p>
      <w:pPr>
        <w:spacing w:after="0"/>
        <w:ind w:left="0"/>
        <w:jc w:val="both"/>
      </w:pPr>
      <w:r>
        <w:rPr>
          <w:rFonts w:ascii="Times New Roman"/>
          <w:b w:val="false"/>
          <w:i w:val="false"/>
          <w:color w:val="000000"/>
          <w:sz w:val="28"/>
        </w:rPr>
        <w:t>
      ЛОС – летне-осенний сезон;</w:t>
      </w:r>
    </w:p>
    <w:bookmarkEnd w:id="1969"/>
    <w:bookmarkStart w:name="z2851" w:id="1970"/>
    <w:p>
      <w:pPr>
        <w:spacing w:after="0"/>
        <w:ind w:left="0"/>
        <w:jc w:val="both"/>
      </w:pPr>
      <w:r>
        <w:rPr>
          <w:rFonts w:ascii="Times New Roman"/>
          <w:b w:val="false"/>
          <w:i w:val="false"/>
          <w:color w:val="000000"/>
          <w:sz w:val="28"/>
        </w:rPr>
        <w:t>
      ЛС – летний сезон;</w:t>
      </w:r>
    </w:p>
    <w:bookmarkEnd w:id="1970"/>
    <w:bookmarkStart w:name="z2852" w:id="1971"/>
    <w:p>
      <w:pPr>
        <w:spacing w:after="0"/>
        <w:ind w:left="0"/>
        <w:jc w:val="both"/>
      </w:pPr>
      <w:r>
        <w:rPr>
          <w:rFonts w:ascii="Times New Roman"/>
          <w:b w:val="false"/>
          <w:i w:val="false"/>
          <w:color w:val="000000"/>
          <w:sz w:val="28"/>
        </w:rPr>
        <w:t>
      ОЗ – отдыхающий заго</w:t>
      </w:r>
    </w:p>
    <w:bookmarkEnd w:id="19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