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efd6" w14:textId="90de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Шуского районного маслихата</w:t>
      </w:r>
    </w:p>
    <w:p>
      <w:pPr>
        <w:spacing w:after="0"/>
        <w:ind w:left="0"/>
        <w:jc w:val="both"/>
      </w:pPr>
      <w:r>
        <w:rPr>
          <w:rFonts w:ascii="Times New Roman"/>
          <w:b w:val="false"/>
          <w:i w:val="false"/>
          <w:color w:val="000000"/>
          <w:sz w:val="28"/>
        </w:rPr>
        <w:t>Решение Шуского районного маслихата Жамбылской области от 28 февраля 2022 года № 25-4</w:t>
      </w:r>
    </w:p>
    <w:p>
      <w:pPr>
        <w:spacing w:after="0"/>
        <w:ind w:left="0"/>
        <w:jc w:val="both"/>
      </w:pPr>
      <w:bookmarkStart w:name="z7" w:id="0"/>
      <w:r>
        <w:rPr>
          <w:rFonts w:ascii="Times New Roman"/>
          <w:b w:val="false"/>
          <w:i w:val="false"/>
          <w:color w:val="000000"/>
          <w:sz w:val="28"/>
        </w:rPr>
        <w:t xml:space="preserve">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2021 года "О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районного, городского и сельского уровней власти",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изменение в Указ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Шуский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Шуского районного маслихата.</w:t>
      </w:r>
    </w:p>
    <w:bookmarkEnd w:id="1"/>
    <w:bookmarkStart w:name="z9" w:id="2"/>
    <w:p>
      <w:pPr>
        <w:spacing w:after="0"/>
        <w:ind w:left="0"/>
        <w:jc w:val="both"/>
      </w:pPr>
      <w:r>
        <w:rPr>
          <w:rFonts w:ascii="Times New Roman"/>
          <w:b w:val="false"/>
          <w:i w:val="false"/>
          <w:color w:val="000000"/>
          <w:sz w:val="28"/>
        </w:rPr>
        <w:t xml:space="preserve">
      2. Решения Шуского районного маслихата от 06 декабря 2021 года "О внесении изменения в решение Шуского районного маслихата от 31 марта 2014 года </w:t>
      </w:r>
      <w:r>
        <w:rPr>
          <w:rFonts w:ascii="Times New Roman"/>
          <w:b w:val="false"/>
          <w:i w:val="false"/>
          <w:color w:val="000000"/>
          <w:sz w:val="28"/>
        </w:rPr>
        <w:t>№ 25-5</w:t>
      </w:r>
      <w:r>
        <w:rPr>
          <w:rFonts w:ascii="Times New Roman"/>
          <w:b w:val="false"/>
          <w:i w:val="false"/>
          <w:color w:val="000000"/>
          <w:sz w:val="28"/>
        </w:rPr>
        <w:t xml:space="preserve"> "Об утверждении Регламента Шуского районного маслихата" отменить.</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развитию социальной -культурной сферы, здравоохранения, образования, развития связи с общественными и молодежными организациями, соблюдения общественного правопорядка и развития административно -территориального устройства.</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Шуского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Шуского районного</w:t>
            </w:r>
            <w:r>
              <w:br/>
            </w:r>
            <w:r>
              <w:rPr>
                <w:rFonts w:ascii="Times New Roman"/>
                <w:b w:val="false"/>
                <w:i w:val="false"/>
                <w:color w:val="000000"/>
                <w:sz w:val="20"/>
              </w:rPr>
              <w:t>маслихата</w:t>
            </w:r>
            <w:r>
              <w:rPr>
                <w:rFonts w:ascii="Times New Roman"/>
                <w:b w:val="false"/>
                <w:i w:val="false"/>
                <w:color w:val="000000"/>
                <w:sz w:val="20"/>
              </w:rPr>
              <w:t xml:space="preserve"> от 28 февраля 2022 </w:t>
            </w:r>
            <w:r>
              <w:br/>
            </w:r>
            <w:r>
              <w:rPr>
                <w:rFonts w:ascii="Times New Roman"/>
                <w:b w:val="false"/>
                <w:i w:val="false"/>
                <w:color w:val="000000"/>
                <w:sz w:val="20"/>
              </w:rPr>
              <w:t>года №25-4</w:t>
            </w:r>
          </w:p>
        </w:tc>
      </w:tr>
    </w:tbl>
    <w:bookmarkStart w:name="z17" w:id="5"/>
    <w:p>
      <w:pPr>
        <w:spacing w:after="0"/>
        <w:ind w:left="0"/>
        <w:jc w:val="left"/>
      </w:pPr>
      <w:r>
        <w:rPr>
          <w:rFonts w:ascii="Times New Roman"/>
          <w:b/>
          <w:i w:val="false"/>
          <w:color w:val="000000"/>
        </w:rPr>
        <w:t xml:space="preserve"> Регламент Шуского районного маслихата</w:t>
      </w:r>
    </w:p>
    <w:bookmarkEnd w:id="5"/>
    <w:bookmarkStart w:name="z18" w:id="6"/>
    <w:p>
      <w:pPr>
        <w:spacing w:after="0"/>
        <w:ind w:left="0"/>
        <w:jc w:val="both"/>
      </w:pPr>
      <w:r>
        <w:rPr>
          <w:rFonts w:ascii="Times New Roman"/>
          <w:b w:val="false"/>
          <w:i w:val="false"/>
          <w:color w:val="ff0000"/>
          <w:sz w:val="28"/>
        </w:rPr>
        <w:t xml:space="preserve">
      Сноска. По всему тексту слова "секретарем маслихата", "секретаря маслихата", "секретарь маслихата" "секретарю маслихата", "нового секретаря" заменены словами "председателем маслихата", "председателя маслихата", "председатель маслихата" "председателю маслихата", "нового председателя" решением Шуского районного маслихата Жамбылской области от 26.06.2023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Настоящий регламент Шуского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20"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21"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22"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3"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4"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5"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6"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7"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8"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 связи или иных средств связи.</w:t>
      </w:r>
    </w:p>
    <w:bookmarkEnd w:id="15"/>
    <w:bookmarkStart w:name="z29"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общего числа депутатов маслихата.</w:t>
      </w:r>
    </w:p>
    <w:bookmarkEnd w:id="16"/>
    <w:bookmarkStart w:name="z30"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31"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2" w:id="19"/>
    <w:p>
      <w:pPr>
        <w:spacing w:after="0"/>
        <w:ind w:left="0"/>
        <w:jc w:val="both"/>
      </w:pPr>
      <w:r>
        <w:rPr>
          <w:rFonts w:ascii="Times New Roman"/>
          <w:b w:val="false"/>
          <w:i w:val="false"/>
          <w:color w:val="000000"/>
          <w:sz w:val="28"/>
        </w:rPr>
        <w:t>
      Голосование осуществляется:</w:t>
      </w:r>
    </w:p>
    <w:bookmarkEnd w:id="19"/>
    <w:bookmarkStart w:name="z33"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4" w:id="21"/>
    <w:p>
      <w:pPr>
        <w:spacing w:after="0"/>
        <w:ind w:left="0"/>
        <w:jc w:val="both"/>
      </w:pPr>
      <w:r>
        <w:rPr>
          <w:rFonts w:ascii="Times New Roman"/>
          <w:b w:val="false"/>
          <w:i w:val="false"/>
          <w:color w:val="000000"/>
          <w:sz w:val="28"/>
        </w:rPr>
        <w:t>
      2) поднятием руки;</w:t>
      </w:r>
    </w:p>
    <w:bookmarkEnd w:id="21"/>
    <w:bookmarkStart w:name="z35" w:id="22"/>
    <w:p>
      <w:pPr>
        <w:spacing w:after="0"/>
        <w:ind w:left="0"/>
        <w:jc w:val="both"/>
      </w:pPr>
      <w:r>
        <w:rPr>
          <w:rFonts w:ascii="Times New Roman"/>
          <w:b w:val="false"/>
          <w:i w:val="false"/>
          <w:color w:val="000000"/>
          <w:sz w:val="28"/>
        </w:rPr>
        <w:t xml:space="preserve">
      3) с использованием бюллетеней. </w:t>
      </w:r>
    </w:p>
    <w:bookmarkEnd w:id="22"/>
    <w:bookmarkStart w:name="z36"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7"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8" w:id="25"/>
    <w:p>
      <w:pPr>
        <w:spacing w:after="0"/>
        <w:ind w:left="0"/>
        <w:jc w:val="both"/>
      </w:pPr>
      <w:r>
        <w:rPr>
          <w:rFonts w:ascii="Times New Roman"/>
          <w:b w:val="false"/>
          <w:i w:val="false"/>
          <w:color w:val="000000"/>
          <w:sz w:val="28"/>
        </w:rPr>
        <w:t xml:space="preserve">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w:t>
      </w:r>
    </w:p>
    <w:bookmarkEnd w:id="25"/>
    <w:bookmarkStart w:name="z39"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40"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41"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2"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43"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4"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5"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6"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7" w:id="34"/>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4"/>
    <w:bookmarkStart w:name="z48"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9"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50"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1"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2"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3"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4"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5"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6"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7"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8"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9" w:id="46"/>
    <w:p>
      <w:pPr>
        <w:spacing w:after="0"/>
        <w:ind w:left="0"/>
        <w:jc w:val="both"/>
      </w:pPr>
      <w:r>
        <w:rPr>
          <w:rFonts w:ascii="Times New Roman"/>
          <w:b w:val="false"/>
          <w:i w:val="false"/>
          <w:color w:val="000000"/>
          <w:sz w:val="28"/>
        </w:rPr>
        <w:t xml:space="preserve">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w:t>
      </w:r>
    </w:p>
    <w:bookmarkEnd w:id="46"/>
    <w:bookmarkStart w:name="z60"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61"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2"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3"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4"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5" w:id="52"/>
    <w:p>
      <w:pPr>
        <w:spacing w:after="0"/>
        <w:ind w:left="0"/>
        <w:jc w:val="both"/>
      </w:pPr>
      <w:r>
        <w:rPr>
          <w:rFonts w:ascii="Times New Roman"/>
          <w:b w:val="false"/>
          <w:i w:val="false"/>
          <w:color w:val="000000"/>
          <w:sz w:val="28"/>
        </w:rPr>
        <w:t xml:space="preserve">
      20. Проекты решений передаются руководителем аппарата маслихата председателю маслихата. </w:t>
      </w:r>
    </w:p>
    <w:bookmarkEnd w:id="52"/>
    <w:bookmarkStart w:name="z66" w:id="53"/>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3"/>
    <w:bookmarkStart w:name="z67"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 </w:t>
      </w:r>
    </w:p>
    <w:bookmarkEnd w:id="54"/>
    <w:bookmarkStart w:name="z68"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9" w:id="56"/>
    <w:p>
      <w:pPr>
        <w:spacing w:after="0"/>
        <w:ind w:left="0"/>
        <w:jc w:val="both"/>
      </w:pPr>
      <w:r>
        <w:rPr>
          <w:rFonts w:ascii="Times New Roman"/>
          <w:b w:val="false"/>
          <w:i w:val="false"/>
          <w:color w:val="000000"/>
          <w:sz w:val="28"/>
        </w:rPr>
        <w:t xml:space="preserve">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 </w:t>
      </w:r>
    </w:p>
    <w:bookmarkEnd w:id="56"/>
    <w:bookmarkStart w:name="z70"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1"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2"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3"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4"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5"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6"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7"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8"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9"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0"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1"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2"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3"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4" w:id="71"/>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1"/>
    <w:bookmarkStart w:name="z85"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6"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7"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8" w:id="75"/>
    <w:p>
      <w:pPr>
        <w:spacing w:after="0"/>
        <w:ind w:left="0"/>
        <w:jc w:val="both"/>
      </w:pPr>
      <w:r>
        <w:rPr>
          <w:rFonts w:ascii="Times New Roman"/>
          <w:b w:val="false"/>
          <w:i w:val="false"/>
          <w:color w:val="000000"/>
          <w:sz w:val="28"/>
        </w:rPr>
        <w:t>
      Проекты решений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5"/>
    <w:bookmarkStart w:name="z89"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6"/>
    <w:bookmarkStart w:name="z90"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1"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92" w:id="79"/>
    <w:p>
      <w:pPr>
        <w:spacing w:after="0"/>
        <w:ind w:left="0"/>
        <w:jc w:val="both"/>
      </w:pPr>
      <w:r>
        <w:rPr>
          <w:rFonts w:ascii="Times New Roman"/>
          <w:b w:val="false"/>
          <w:i w:val="false"/>
          <w:color w:val="000000"/>
          <w:sz w:val="28"/>
        </w:rPr>
        <w:t>
      Уполномоченный орган по разработке местного бюджета отдел экономики и бюджетного планирования Акимата района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3"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4" w:id="8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1"/>
    <w:bookmarkStart w:name="z95"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6"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7" w:id="84"/>
    <w:p>
      <w:pPr>
        <w:spacing w:after="0"/>
        <w:ind w:left="0"/>
        <w:jc w:val="left"/>
      </w:pPr>
      <w:r>
        <w:rPr>
          <w:rFonts w:ascii="Times New Roman"/>
          <w:b/>
          <w:i w:val="false"/>
          <w:color w:val="000000"/>
        </w:rPr>
        <w:t xml:space="preserve"> Глава 4. Порядок заслушивания отчетов</w:t>
      </w:r>
    </w:p>
    <w:bookmarkEnd w:id="84"/>
    <w:bookmarkStart w:name="z98"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9" w:id="86"/>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0"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7"/>
    <w:bookmarkStart w:name="z101"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2"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3"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4"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5"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6"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7"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8"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9"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10"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1"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8"/>
    <w:bookmarkStart w:name="z112"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13"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4"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5"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6" w:id="103"/>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3"/>
    <w:bookmarkStart w:name="z117"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8"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9"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20"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21"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22"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3"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4"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5"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6"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7"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8"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9"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30"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31" w:id="118"/>
    <w:p>
      <w:pPr>
        <w:spacing w:after="0"/>
        <w:ind w:left="0"/>
        <w:jc w:val="left"/>
      </w:pPr>
      <w:r>
        <w:rPr>
          <w:rFonts w:ascii="Times New Roman"/>
          <w:b/>
          <w:i w:val="false"/>
          <w:color w:val="000000"/>
        </w:rPr>
        <w:t xml:space="preserve"> 1. Председатель маслихата</w:t>
      </w:r>
    </w:p>
    <w:bookmarkEnd w:id="118"/>
    <w:bookmarkStart w:name="z132"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3"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4"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5"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6"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7"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8"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9"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0"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41" w:id="128"/>
    <w:p>
      <w:pPr>
        <w:spacing w:after="0"/>
        <w:ind w:left="0"/>
        <w:jc w:val="left"/>
      </w:pPr>
      <w:r>
        <w:rPr>
          <w:rFonts w:ascii="Times New Roman"/>
          <w:b/>
          <w:i w:val="false"/>
          <w:color w:val="000000"/>
        </w:rPr>
        <w:t xml:space="preserve"> 2. Постоянные и временные комиссии маслихата</w:t>
      </w:r>
    </w:p>
    <w:bookmarkEnd w:id="128"/>
    <w:bookmarkStart w:name="z142"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3"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4"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5"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6"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7"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8"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9"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0"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1"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2"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3"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4"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5"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6"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7" w:id="144"/>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при присутствии более половины от общего числа их членов. </w:t>
      </w:r>
    </w:p>
    <w:bookmarkEnd w:id="144"/>
    <w:bookmarkStart w:name="z158"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9"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0" w:id="147"/>
    <w:p>
      <w:pPr>
        <w:spacing w:after="0"/>
        <w:ind w:left="0"/>
        <w:jc w:val="left"/>
      </w:pPr>
      <w:r>
        <w:rPr>
          <w:rFonts w:ascii="Times New Roman"/>
          <w:b/>
          <w:i w:val="false"/>
          <w:color w:val="000000"/>
        </w:rPr>
        <w:t xml:space="preserve"> 3. Председатель постоянной комиссии маслихата</w:t>
      </w:r>
    </w:p>
    <w:bookmarkEnd w:id="147"/>
    <w:bookmarkStart w:name="z161"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2"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3"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4"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5" w:id="152"/>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2"/>
    <w:bookmarkStart w:name="z166"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7" w:id="154"/>
    <w:p>
      <w:pPr>
        <w:spacing w:after="0"/>
        <w:ind w:left="0"/>
        <w:jc w:val="left"/>
      </w:pPr>
      <w:r>
        <w:rPr>
          <w:rFonts w:ascii="Times New Roman"/>
          <w:b/>
          <w:i w:val="false"/>
          <w:color w:val="000000"/>
        </w:rPr>
        <w:t xml:space="preserve"> 5. Счетная комиссия маслихата</w:t>
      </w:r>
    </w:p>
    <w:bookmarkEnd w:id="154"/>
    <w:bookmarkStart w:name="z168"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9"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70"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71"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2"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3"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4"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5"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6"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7"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8"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9"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80"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81"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2"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3"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4"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5"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6" w:id="173"/>
    <w:p>
      <w:pPr>
        <w:spacing w:after="0"/>
        <w:ind w:left="0"/>
        <w:jc w:val="left"/>
      </w:pPr>
      <w:r>
        <w:rPr>
          <w:rFonts w:ascii="Times New Roman"/>
          <w:b/>
          <w:i w:val="false"/>
          <w:color w:val="000000"/>
        </w:rPr>
        <w:t xml:space="preserve"> Параграф 6. Депутатские объединения в маслихатах</w:t>
      </w:r>
    </w:p>
    <w:bookmarkEnd w:id="173"/>
    <w:bookmarkStart w:name="z187"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8"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9"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90"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91"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2"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3"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4"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5" w:id="182"/>
    <w:p>
      <w:pPr>
        <w:spacing w:after="0"/>
        <w:ind w:left="0"/>
        <w:jc w:val="left"/>
      </w:pPr>
      <w:r>
        <w:rPr>
          <w:rFonts w:ascii="Times New Roman"/>
          <w:b/>
          <w:i w:val="false"/>
          <w:color w:val="000000"/>
        </w:rPr>
        <w:t xml:space="preserve"> Глава 7. Правила депутатской этики</w:t>
      </w:r>
    </w:p>
    <w:bookmarkEnd w:id="182"/>
    <w:bookmarkStart w:name="z196" w:id="183"/>
    <w:p>
      <w:pPr>
        <w:spacing w:after="0"/>
        <w:ind w:left="0"/>
        <w:jc w:val="both"/>
      </w:pPr>
      <w:r>
        <w:rPr>
          <w:rFonts w:ascii="Times New Roman"/>
          <w:b w:val="false"/>
          <w:i w:val="false"/>
          <w:color w:val="000000"/>
          <w:sz w:val="28"/>
        </w:rPr>
        <w:t>
      64. Депутаты маслихата:</w:t>
      </w:r>
    </w:p>
    <w:bookmarkEnd w:id="183"/>
    <w:bookmarkStart w:name="z197"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8"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9"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200"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1" w:id="188"/>
    <w:p>
      <w:pPr>
        <w:spacing w:after="0"/>
        <w:ind w:left="0"/>
        <w:jc w:val="both"/>
      </w:pPr>
      <w:r>
        <w:rPr>
          <w:rFonts w:ascii="Times New Roman"/>
          <w:b w:val="false"/>
          <w:i w:val="false"/>
          <w:color w:val="000000"/>
          <w:sz w:val="28"/>
        </w:rPr>
        <w:t>
      5) не должны прерывать выступающих.</w:t>
      </w:r>
    </w:p>
    <w:bookmarkEnd w:id="188"/>
    <w:bookmarkStart w:name="z202"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3"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4"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5"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6"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7"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8"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9"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10"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1"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2"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3"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4"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5"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6"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7"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8"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9"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