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a8f6" w14:textId="193a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18 апреля 2022 года № 23-2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2022 – 2024 годы" внести в решение Таласского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№18–3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№162555),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13 098 969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1 583 680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11 493 588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13 243 067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15 956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29 989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- 160 054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160 054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29 989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144 098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2021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№18-3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