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37e6" w14:textId="8953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Сарысускому району на 2022-2023 годы</w:t>
      </w:r>
    </w:p>
    <w:p>
      <w:pPr>
        <w:spacing w:after="0"/>
        <w:ind w:left="0"/>
        <w:jc w:val="both"/>
      </w:pPr>
      <w:r>
        <w:rPr>
          <w:rFonts w:ascii="Times New Roman"/>
          <w:b w:val="false"/>
          <w:i w:val="false"/>
          <w:color w:val="000000"/>
          <w:sz w:val="28"/>
        </w:rPr>
        <w:t>Решение Сарысуского районного маслихата Жамбылской области от 20 июля 2022 года № 27-4</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Сарысуский районный маслихат РЕШИЛ: </w:t>
      </w:r>
    </w:p>
    <w:bookmarkEnd w:id="0"/>
    <w:bookmarkStart w:name="z8" w:id="1"/>
    <w:p>
      <w:pPr>
        <w:spacing w:after="0"/>
        <w:ind w:left="0"/>
        <w:jc w:val="both"/>
      </w:pPr>
      <w:r>
        <w:rPr>
          <w:rFonts w:ascii="Times New Roman"/>
          <w:b w:val="false"/>
          <w:i w:val="false"/>
          <w:color w:val="000000"/>
          <w:sz w:val="28"/>
        </w:rPr>
        <w:t>
      1. Утвердить:</w:t>
      </w:r>
    </w:p>
    <w:bookmarkEnd w:id="1"/>
    <w:bookmarkStart w:name="z9" w:id="2"/>
    <w:p>
      <w:pPr>
        <w:spacing w:after="0"/>
        <w:ind w:left="0"/>
        <w:jc w:val="both"/>
      </w:pPr>
      <w:r>
        <w:rPr>
          <w:rFonts w:ascii="Times New Roman"/>
          <w:b w:val="false"/>
          <w:i w:val="false"/>
          <w:color w:val="000000"/>
          <w:sz w:val="28"/>
        </w:rPr>
        <w:t xml:space="preserve">
      1) план по управлению пастбищами и их использованию по Байкадамскому сельскому округу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план по управлению пастбищами и их использованию по Досбольскому сельскому округу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1" w:id="4"/>
    <w:p>
      <w:pPr>
        <w:spacing w:after="0"/>
        <w:ind w:left="0"/>
        <w:jc w:val="both"/>
      </w:pPr>
      <w:r>
        <w:rPr>
          <w:rFonts w:ascii="Times New Roman"/>
          <w:b w:val="false"/>
          <w:i w:val="false"/>
          <w:color w:val="000000"/>
          <w:sz w:val="28"/>
        </w:rPr>
        <w:t xml:space="preserve">
      3) план по управлению пастбищами и их использованию по Жайылминскому сельскому округу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12" w:id="5"/>
    <w:p>
      <w:pPr>
        <w:spacing w:after="0"/>
        <w:ind w:left="0"/>
        <w:jc w:val="both"/>
      </w:pPr>
      <w:r>
        <w:rPr>
          <w:rFonts w:ascii="Times New Roman"/>
          <w:b w:val="false"/>
          <w:i w:val="false"/>
          <w:color w:val="000000"/>
          <w:sz w:val="28"/>
        </w:rPr>
        <w:t xml:space="preserve">
      4) план по управлению пастбищами и их использованию по Жанаарыкскому сельскому округу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3" w:id="6"/>
    <w:p>
      <w:pPr>
        <w:spacing w:after="0"/>
        <w:ind w:left="0"/>
        <w:jc w:val="both"/>
      </w:pPr>
      <w:r>
        <w:rPr>
          <w:rFonts w:ascii="Times New Roman"/>
          <w:b w:val="false"/>
          <w:i w:val="false"/>
          <w:color w:val="000000"/>
          <w:sz w:val="28"/>
        </w:rPr>
        <w:t xml:space="preserve">
      5) план по управлению пастбищами и их использованию по Жанаталапскому сельскому округу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4" w:id="7"/>
    <w:p>
      <w:pPr>
        <w:spacing w:after="0"/>
        <w:ind w:left="0"/>
        <w:jc w:val="both"/>
      </w:pPr>
      <w:r>
        <w:rPr>
          <w:rFonts w:ascii="Times New Roman"/>
          <w:b w:val="false"/>
          <w:i w:val="false"/>
          <w:color w:val="000000"/>
          <w:sz w:val="28"/>
        </w:rPr>
        <w:t xml:space="preserve">
      6) план по управлению пастбищами и их использованию по Игиликскому сельскому округу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5" w:id="8"/>
    <w:p>
      <w:pPr>
        <w:spacing w:after="0"/>
        <w:ind w:left="0"/>
        <w:jc w:val="both"/>
      </w:pPr>
      <w:r>
        <w:rPr>
          <w:rFonts w:ascii="Times New Roman"/>
          <w:b w:val="false"/>
          <w:i w:val="false"/>
          <w:color w:val="000000"/>
          <w:sz w:val="28"/>
        </w:rPr>
        <w:t xml:space="preserve">
      7) план по управлению пастбищами и их использованию по Камкалинскому сельскому округу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8"/>
    <w:bookmarkStart w:name="z16" w:id="9"/>
    <w:p>
      <w:pPr>
        <w:spacing w:after="0"/>
        <w:ind w:left="0"/>
        <w:jc w:val="both"/>
      </w:pPr>
      <w:r>
        <w:rPr>
          <w:rFonts w:ascii="Times New Roman"/>
          <w:b w:val="false"/>
          <w:i w:val="false"/>
          <w:color w:val="000000"/>
          <w:sz w:val="28"/>
        </w:rPr>
        <w:t xml:space="preserve">
      8) план по управлению пастбищами и их использованию по Тогызкентскому сельскому округу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9"/>
    <w:bookmarkStart w:name="z17" w:id="10"/>
    <w:p>
      <w:pPr>
        <w:spacing w:after="0"/>
        <w:ind w:left="0"/>
        <w:jc w:val="both"/>
      </w:pPr>
      <w:r>
        <w:rPr>
          <w:rFonts w:ascii="Times New Roman"/>
          <w:b w:val="false"/>
          <w:i w:val="false"/>
          <w:color w:val="000000"/>
          <w:sz w:val="28"/>
        </w:rPr>
        <w:t xml:space="preserve">
      9) план по управлению пастбищами и их использованию по Туркестанскому сельскому округу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10"/>
    <w:bookmarkStart w:name="z18" w:id="11"/>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экономике, финансов, бюджета, агропромышленного комплекса, охраны окружающей среды и природопользования, развития местного самоуправления.</w:t>
      </w:r>
    </w:p>
    <w:bookmarkEnd w:id="11"/>
    <w:bookmarkStart w:name="z19" w:id="1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Сарысуского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20 июля 2022 года</w:t>
            </w:r>
            <w:r>
              <w:br/>
            </w:r>
            <w:r>
              <w:rPr>
                <w:rFonts w:ascii="Times New Roman"/>
                <w:b w:val="false"/>
                <w:i w:val="false"/>
                <w:color w:val="000000"/>
                <w:sz w:val="20"/>
              </w:rPr>
              <w:t xml:space="preserve"> №27-4</w:t>
            </w:r>
          </w:p>
        </w:tc>
      </w:tr>
    </w:tbl>
    <w:bookmarkStart w:name="z24" w:id="13"/>
    <w:p>
      <w:pPr>
        <w:spacing w:after="0"/>
        <w:ind w:left="0"/>
        <w:jc w:val="left"/>
      </w:pPr>
      <w:r>
        <w:rPr>
          <w:rFonts w:ascii="Times New Roman"/>
          <w:b/>
          <w:i w:val="false"/>
          <w:color w:val="000000"/>
        </w:rPr>
        <w:t xml:space="preserve"> План по управлению пастбищами и их использованию по Байкадамскому сельскому округу на 2022-2023 годы</w:t>
      </w:r>
    </w:p>
    <w:bookmarkEnd w:id="13"/>
    <w:bookmarkStart w:name="z25" w:id="14"/>
    <w:p>
      <w:pPr>
        <w:spacing w:after="0"/>
        <w:ind w:left="0"/>
        <w:jc w:val="both"/>
      </w:pPr>
      <w:r>
        <w:rPr>
          <w:rFonts w:ascii="Times New Roman"/>
          <w:b w:val="false"/>
          <w:i w:val="false"/>
          <w:color w:val="000000"/>
          <w:sz w:val="28"/>
        </w:rPr>
        <w:t>
      Настоящий План по управлению пастбищами и их использованию в Сарысуском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5"/>
    <w:bookmarkStart w:name="z27" w:id="16"/>
    <w:p>
      <w:pPr>
        <w:spacing w:after="0"/>
        <w:ind w:left="0"/>
        <w:jc w:val="both"/>
      </w:pPr>
      <w:r>
        <w:rPr>
          <w:rFonts w:ascii="Times New Roman"/>
          <w:b w:val="false"/>
          <w:i w:val="false"/>
          <w:color w:val="000000"/>
          <w:sz w:val="28"/>
        </w:rPr>
        <w:t>
      План содержит:</w:t>
      </w:r>
    </w:p>
    <w:bookmarkEnd w:id="16"/>
    <w:bookmarkStart w:name="z28" w:id="17"/>
    <w:p>
      <w:pPr>
        <w:spacing w:after="0"/>
        <w:ind w:left="0"/>
        <w:jc w:val="both"/>
      </w:pPr>
      <w:r>
        <w:rPr>
          <w:rFonts w:ascii="Times New Roman"/>
          <w:b w:val="false"/>
          <w:i w:val="false"/>
          <w:color w:val="000000"/>
          <w:sz w:val="28"/>
        </w:rPr>
        <w:t>
      1) схему (карту) расположения пастбищ на территории Жанаталапского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7"/>
    <w:bookmarkStart w:name="z29" w:id="18"/>
    <w:p>
      <w:pPr>
        <w:spacing w:after="0"/>
        <w:ind w:left="0"/>
        <w:jc w:val="both"/>
      </w:pPr>
      <w:r>
        <w:rPr>
          <w:rFonts w:ascii="Times New Roman"/>
          <w:b w:val="false"/>
          <w:i w:val="false"/>
          <w:color w:val="000000"/>
          <w:sz w:val="28"/>
        </w:rPr>
        <w:t>
      2) приемлемые схемы пастбищеоборотов (Приложение 2);</w:t>
      </w:r>
    </w:p>
    <w:bookmarkEnd w:id="18"/>
    <w:bookmarkStart w:name="z30" w:id="1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9"/>
    <w:bookmarkStart w:name="z31" w:id="2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20"/>
    <w:bookmarkStart w:name="z32" w:id="2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21"/>
    <w:bookmarkStart w:name="z33" w:id="2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22"/>
    <w:bookmarkStart w:name="z34" w:id="2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23"/>
    <w:bookmarkStart w:name="z35" w:id="2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24"/>
    <w:bookmarkStart w:name="z36" w:id="25"/>
    <w:p>
      <w:pPr>
        <w:spacing w:after="0"/>
        <w:ind w:left="0"/>
        <w:jc w:val="both"/>
      </w:pPr>
      <w:r>
        <w:rPr>
          <w:rFonts w:ascii="Times New Roman"/>
          <w:b w:val="false"/>
          <w:i w:val="false"/>
          <w:color w:val="000000"/>
          <w:sz w:val="28"/>
        </w:rPr>
        <w:t>
      По административно-территориальному делению в Байкадамском сельском округе имеются 1 сельских населенных пункта.</w:t>
      </w:r>
    </w:p>
    <w:bookmarkEnd w:id="25"/>
    <w:bookmarkStart w:name="z37" w:id="26"/>
    <w:p>
      <w:pPr>
        <w:spacing w:after="0"/>
        <w:ind w:left="0"/>
        <w:jc w:val="both"/>
      </w:pPr>
      <w:r>
        <w:rPr>
          <w:rFonts w:ascii="Times New Roman"/>
          <w:b w:val="false"/>
          <w:i w:val="false"/>
          <w:color w:val="000000"/>
          <w:sz w:val="28"/>
        </w:rPr>
        <w:t>
      Общая площадь территории Байкадамского сельского округа 3259,69 гектар, из них пашни – 28 га, пастбищные земли – 2668,3 гектар.</w:t>
      </w:r>
    </w:p>
    <w:bookmarkEnd w:id="26"/>
    <w:bookmarkStart w:name="z38" w:id="27"/>
    <w:p>
      <w:pPr>
        <w:spacing w:after="0"/>
        <w:ind w:left="0"/>
        <w:jc w:val="both"/>
      </w:pPr>
      <w:r>
        <w:rPr>
          <w:rFonts w:ascii="Times New Roman"/>
          <w:b w:val="false"/>
          <w:i w:val="false"/>
          <w:color w:val="000000"/>
          <w:sz w:val="28"/>
        </w:rPr>
        <w:t>
      По категориям земли подразделяются на:</w:t>
      </w:r>
    </w:p>
    <w:bookmarkEnd w:id="27"/>
    <w:bookmarkStart w:name="z39" w:id="28"/>
    <w:p>
      <w:pPr>
        <w:spacing w:after="0"/>
        <w:ind w:left="0"/>
        <w:jc w:val="both"/>
      </w:pPr>
      <w:r>
        <w:rPr>
          <w:rFonts w:ascii="Times New Roman"/>
          <w:b w:val="false"/>
          <w:i w:val="false"/>
          <w:color w:val="000000"/>
          <w:sz w:val="28"/>
        </w:rPr>
        <w:t>
      земли сельскохозяйственного назначения – 7459,2 гектар;</w:t>
      </w:r>
    </w:p>
    <w:bookmarkEnd w:id="28"/>
    <w:bookmarkStart w:name="z40" w:id="29"/>
    <w:p>
      <w:pPr>
        <w:spacing w:after="0"/>
        <w:ind w:left="0"/>
        <w:jc w:val="both"/>
      </w:pPr>
      <w:r>
        <w:rPr>
          <w:rFonts w:ascii="Times New Roman"/>
          <w:b w:val="false"/>
          <w:i w:val="false"/>
          <w:color w:val="000000"/>
          <w:sz w:val="28"/>
        </w:rPr>
        <w:t>
      земли населенных пунктов – 3259,6 гектар;</w:t>
      </w:r>
    </w:p>
    <w:bookmarkEnd w:id="29"/>
    <w:bookmarkStart w:name="z41" w:id="30"/>
    <w:p>
      <w:pPr>
        <w:spacing w:after="0"/>
        <w:ind w:left="0"/>
        <w:jc w:val="both"/>
      </w:pPr>
      <w:r>
        <w:rPr>
          <w:rFonts w:ascii="Times New Roman"/>
          <w:b w:val="false"/>
          <w:i w:val="false"/>
          <w:color w:val="000000"/>
          <w:sz w:val="28"/>
        </w:rPr>
        <w:t>
      земли запаса – 720,3 гектар.</w:t>
      </w:r>
    </w:p>
    <w:bookmarkEnd w:id="30"/>
    <w:bookmarkStart w:name="z42" w:id="31"/>
    <w:p>
      <w:pPr>
        <w:spacing w:after="0"/>
        <w:ind w:left="0"/>
        <w:jc w:val="both"/>
      </w:pPr>
      <w:r>
        <w:rPr>
          <w:rFonts w:ascii="Times New Roman"/>
          <w:b w:val="false"/>
          <w:i w:val="false"/>
          <w:color w:val="000000"/>
          <w:sz w:val="28"/>
        </w:rPr>
        <w:t>
      По природным условиям территория Байкадамского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bookmarkEnd w:id="31"/>
    <w:bookmarkStart w:name="z43" w:id="32"/>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bookmarkEnd w:id="32"/>
    <w:bookmarkStart w:name="z44" w:id="33"/>
    <w:p>
      <w:pPr>
        <w:spacing w:after="0"/>
        <w:ind w:left="0"/>
        <w:jc w:val="both"/>
      </w:pPr>
      <w:r>
        <w:rPr>
          <w:rFonts w:ascii="Times New Roman"/>
          <w:b w:val="false"/>
          <w:i w:val="false"/>
          <w:color w:val="000000"/>
          <w:sz w:val="28"/>
        </w:rPr>
        <w:t>
      На 1 января 2022 года в Байкадамском сельском округе насчитывается (личное подворье населения и поголовье ТОО, КХ) крупного рогатого скота 3544 голов, из них маточное поголовье 1236 голов, мелкого рогатого скота 20156 голов, 1476 головы лошадей. В том числе общественного скота</w:t>
      </w:r>
    </w:p>
    <w:bookmarkEnd w:id="33"/>
    <w:bookmarkStart w:name="z45" w:id="34"/>
    <w:p>
      <w:pPr>
        <w:spacing w:after="0"/>
        <w:ind w:left="0"/>
        <w:jc w:val="both"/>
      </w:pPr>
      <w:r>
        <w:rPr>
          <w:rFonts w:ascii="Times New Roman"/>
          <w:b w:val="false"/>
          <w:i w:val="false"/>
          <w:color w:val="000000"/>
          <w:sz w:val="28"/>
        </w:rPr>
        <w:t>
      в селе Саудакент: Площадь пастбищ составляет 2668,03 гектар.</w:t>
      </w:r>
    </w:p>
    <w:bookmarkEnd w:id="34"/>
    <w:bookmarkStart w:name="z46" w:id="35"/>
    <w:p>
      <w:pPr>
        <w:spacing w:after="0"/>
        <w:ind w:left="0"/>
        <w:jc w:val="both"/>
      </w:pPr>
      <w:r>
        <w:rPr>
          <w:rFonts w:ascii="Times New Roman"/>
          <w:b w:val="false"/>
          <w:i w:val="false"/>
          <w:color w:val="000000"/>
          <w:sz w:val="28"/>
        </w:rPr>
        <w:t>
      Крупного рогатого скота 2504 головы, втом числе 871 голов овец, 11097 голов мелкого рогатого скота, 977 голов1 (в селе скот содержится в хлеву только зимой)</w:t>
      </w:r>
    </w:p>
    <w:bookmarkEnd w:id="35"/>
    <w:bookmarkStart w:name="z47" w:id="36"/>
    <w:p>
      <w:pPr>
        <w:spacing w:after="0"/>
        <w:ind w:left="0"/>
        <w:jc w:val="both"/>
      </w:pPr>
      <w:r>
        <w:rPr>
          <w:rFonts w:ascii="Times New Roman"/>
          <w:b w:val="false"/>
          <w:i w:val="false"/>
          <w:color w:val="000000"/>
          <w:sz w:val="28"/>
        </w:rPr>
        <w:t>
      В селе Саудакент: Пастбище 2668,03 га</w:t>
      </w:r>
    </w:p>
    <w:bookmarkEnd w:id="36"/>
    <w:bookmarkStart w:name="z48" w:id="37"/>
    <w:p>
      <w:pPr>
        <w:spacing w:after="0"/>
        <w:ind w:left="0"/>
        <w:jc w:val="both"/>
      </w:pPr>
      <w:r>
        <w:rPr>
          <w:rFonts w:ascii="Times New Roman"/>
          <w:b w:val="false"/>
          <w:i w:val="false"/>
          <w:color w:val="000000"/>
          <w:sz w:val="28"/>
        </w:rPr>
        <w:t>
      Поголовье в ТОО, крестьянских и фермерских хозяйствах Байкадамского сельского округа составляет: крупного рогатого скота 1040 головы, мелкого рогатого скота 9059 головы, 499 голов лошадей.</w:t>
      </w:r>
    </w:p>
    <w:bookmarkEnd w:id="37"/>
    <w:bookmarkStart w:name="z49" w:id="3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6983,24 гектар.</w:t>
      </w:r>
    </w:p>
    <w:bookmarkEnd w:id="38"/>
    <w:bookmarkStart w:name="z50" w:id="39"/>
    <w:p>
      <w:pPr>
        <w:spacing w:after="0"/>
        <w:ind w:left="0"/>
        <w:jc w:val="both"/>
      </w:pPr>
      <w:r>
        <w:rPr>
          <w:rFonts w:ascii="Times New Roman"/>
          <w:b w:val="false"/>
          <w:i w:val="false"/>
          <w:color w:val="000000"/>
          <w:sz w:val="28"/>
        </w:rPr>
        <w:t>
      Для обеспечения сельскохозяйственных животных по Байкадамскому сельскому округу имеются всего 7003,24 гектар пастбищных угодий. В черте населенных пунктов числится 2668,03 гектар пастбищ.</w:t>
      </w:r>
    </w:p>
    <w:bookmarkEnd w:id="39"/>
    <w:bookmarkStart w:name="z51" w:id="40"/>
    <w:p>
      <w:pPr>
        <w:spacing w:after="0"/>
        <w:ind w:left="0"/>
        <w:jc w:val="both"/>
      </w:pPr>
      <w:r>
        <w:rPr>
          <w:rFonts w:ascii="Times New Roman"/>
          <w:b w:val="false"/>
          <w:i w:val="false"/>
          <w:color w:val="000000"/>
          <w:sz w:val="28"/>
        </w:rPr>
        <w:t>
      В Байкадамском сельском округе сервитуты для прогона скота не установлены.</w:t>
      </w:r>
    </w:p>
    <w:bookmarkEnd w:id="40"/>
    <w:bookmarkStart w:name="z52" w:id="4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 Саудакент) по содержанию маточного (дойного) поголовья сельскохозяйственных животных при имеющихся пастбищных угодьях населенных пунктов в размере 2668,03 га, потребность составляет 2704,8 га, при норме нагрузки 0,8 га/483 гол.</w:t>
      </w:r>
    </w:p>
    <w:bookmarkEnd w:id="41"/>
    <w:bookmarkStart w:name="z53" w:id="42"/>
    <w:p>
      <w:pPr>
        <w:spacing w:after="0"/>
        <w:ind w:left="0"/>
        <w:jc w:val="both"/>
      </w:pPr>
      <w:r>
        <w:rPr>
          <w:rFonts w:ascii="Times New Roman"/>
          <w:b w:val="false"/>
          <w:i w:val="false"/>
          <w:color w:val="000000"/>
          <w:sz w:val="28"/>
        </w:rPr>
        <w:t>
      Сложившуюся потребность пастбищных угодий необходимо восполнить за счет выкупа земель для государственных нужд.</w:t>
      </w:r>
    </w:p>
    <w:bookmarkEnd w:id="42"/>
    <w:bookmarkStart w:name="z54" w:id="43"/>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19484,5 га, при норме нагрузки на голову КРС – 0,8 га/871 гол., МРС – 0,1 га/11097 гол., лошадей – 1 га/977 гол.</w:t>
      </w:r>
    </w:p>
    <w:bookmarkEnd w:id="43"/>
    <w:bookmarkStart w:name="z55" w:id="44"/>
    <w:p>
      <w:pPr>
        <w:spacing w:after="0"/>
        <w:ind w:left="0"/>
        <w:jc w:val="both"/>
      </w:pPr>
      <w:r>
        <w:rPr>
          <w:rFonts w:ascii="Times New Roman"/>
          <w:b w:val="false"/>
          <w:i w:val="false"/>
          <w:color w:val="000000"/>
          <w:sz w:val="28"/>
        </w:rPr>
        <w:t>
      Потребность:</w:t>
      </w:r>
    </w:p>
    <w:bookmarkEnd w:id="44"/>
    <w:bookmarkStart w:name="z56" w:id="45"/>
    <w:p>
      <w:pPr>
        <w:spacing w:after="0"/>
        <w:ind w:left="0"/>
        <w:jc w:val="both"/>
      </w:pPr>
      <w:r>
        <w:rPr>
          <w:rFonts w:ascii="Times New Roman"/>
          <w:b w:val="false"/>
          <w:i w:val="false"/>
          <w:color w:val="000000"/>
          <w:sz w:val="28"/>
        </w:rPr>
        <w:t>
      для КРС- 871 гол. * 0,8 га/гол.=4877,6 га;</w:t>
      </w:r>
    </w:p>
    <w:bookmarkEnd w:id="45"/>
    <w:bookmarkStart w:name="z57" w:id="46"/>
    <w:p>
      <w:pPr>
        <w:spacing w:after="0"/>
        <w:ind w:left="0"/>
        <w:jc w:val="both"/>
      </w:pPr>
      <w:r>
        <w:rPr>
          <w:rFonts w:ascii="Times New Roman"/>
          <w:b w:val="false"/>
          <w:i w:val="false"/>
          <w:color w:val="000000"/>
          <w:sz w:val="28"/>
        </w:rPr>
        <w:t>
      для МРС- 11097 гол. * 0,1 га/гол.= 7767,9 га;</w:t>
      </w:r>
    </w:p>
    <w:bookmarkEnd w:id="46"/>
    <w:bookmarkStart w:name="z58" w:id="47"/>
    <w:p>
      <w:pPr>
        <w:spacing w:after="0"/>
        <w:ind w:left="0"/>
        <w:jc w:val="both"/>
      </w:pPr>
      <w:r>
        <w:rPr>
          <w:rFonts w:ascii="Times New Roman"/>
          <w:b w:val="false"/>
          <w:i w:val="false"/>
          <w:color w:val="000000"/>
          <w:sz w:val="28"/>
        </w:rPr>
        <w:t>
      для лошадей- 977 гол. * 1 га/гол.=6839 га.</w:t>
      </w:r>
    </w:p>
    <w:bookmarkEnd w:id="47"/>
    <w:bookmarkStart w:name="z59" w:id="48"/>
    <w:p>
      <w:pPr>
        <w:spacing w:after="0"/>
        <w:ind w:left="0"/>
        <w:jc w:val="both"/>
      </w:pPr>
      <w:r>
        <w:rPr>
          <w:rFonts w:ascii="Times New Roman"/>
          <w:b w:val="false"/>
          <w:i w:val="false"/>
          <w:color w:val="000000"/>
          <w:sz w:val="28"/>
        </w:rPr>
        <w:t>
      4877,6+7737,9+6839=19484,5 га.</w:t>
      </w:r>
    </w:p>
    <w:bookmarkEnd w:id="48"/>
    <w:bookmarkStart w:name="z60" w:id="49"/>
    <w:p>
      <w:pPr>
        <w:spacing w:after="0"/>
        <w:ind w:left="0"/>
        <w:jc w:val="both"/>
      </w:pPr>
      <w:r>
        <w:rPr>
          <w:rFonts w:ascii="Times New Roman"/>
          <w:b w:val="false"/>
          <w:i w:val="false"/>
          <w:color w:val="000000"/>
          <w:sz w:val="28"/>
        </w:rPr>
        <w:t>
      Установленная потребность в пастбищах составляет 7003,24 га, Ескермесова Г - 747,86 га, Амангельдиев М - 85 га, Кенжетаев А - 500,96 га, Алтенов М - 606 га,</w:t>
      </w:r>
    </w:p>
    <w:bookmarkEnd w:id="49"/>
    <w:bookmarkStart w:name="z61" w:id="50"/>
    <w:p>
      <w:pPr>
        <w:spacing w:after="0"/>
        <w:ind w:left="0"/>
        <w:jc w:val="both"/>
      </w:pPr>
      <w:r>
        <w:rPr>
          <w:rFonts w:ascii="Times New Roman"/>
          <w:b w:val="false"/>
          <w:i w:val="false"/>
          <w:color w:val="000000"/>
          <w:sz w:val="28"/>
        </w:rPr>
        <w:t>
      Кайсарбеков Г-96 га, Искаков С- 570 га, Серикбаев А-5 га, Мамыров М-180 га, Балашов Б- 700 га, Тогызбаев Г 838,90, Утеулиев К 165 га, Кемелбеков О-240 га, Агайдарова Ф- 30 га , Иманбаев Ж-1115 га, Нурмаганбетов Б-768,29, Алибекова К-200 га, Сатов М-5 га, Жандарбеков К-100 га, Искаков С-50 га.</w:t>
      </w:r>
    </w:p>
    <w:bookmarkEnd w:id="50"/>
    <w:bookmarkStart w:name="z62" w:id="51"/>
    <w:p>
      <w:pPr>
        <w:spacing w:after="0"/>
        <w:ind w:left="0"/>
        <w:jc w:val="both"/>
      </w:pPr>
      <w:r>
        <w:rPr>
          <w:rFonts w:ascii="Times New Roman"/>
          <w:b w:val="false"/>
          <w:i w:val="false"/>
          <w:color w:val="000000"/>
          <w:sz w:val="28"/>
        </w:rPr>
        <w:t>
      Согласно приложению 5 к настоящему Плану, оставшиеся потребности в 19484,5 га пастбищ необходимо покрыть за счет перевода скота местного населения Байкадамского сельского округа на отдаленные пастбища района. Так как общая площадь пастбищ в сельском округе составляет 2668,03 га, то в соответствии с установленными лимитами требуется 16816,5 га.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Согласно плану управления</w:t>
            </w:r>
            <w:r>
              <w:br/>
            </w:r>
            <w:r>
              <w:rPr>
                <w:rFonts w:ascii="Times New Roman"/>
                <w:b w:val="false"/>
                <w:i w:val="false"/>
                <w:color w:val="000000"/>
                <w:sz w:val="20"/>
              </w:rPr>
              <w:t>и использования пастбищ</w:t>
            </w:r>
            <w:r>
              <w:br/>
            </w:r>
            <w:r>
              <w:rPr>
                <w:rFonts w:ascii="Times New Roman"/>
                <w:b w:val="false"/>
                <w:i w:val="false"/>
                <w:color w:val="000000"/>
                <w:sz w:val="20"/>
              </w:rPr>
              <w:t>Байкадамского сельского округа</w:t>
            </w:r>
            <w:r>
              <w:br/>
            </w:r>
            <w:r>
              <w:rPr>
                <w:rFonts w:ascii="Times New Roman"/>
                <w:b w:val="false"/>
                <w:i w:val="false"/>
                <w:color w:val="000000"/>
                <w:sz w:val="20"/>
              </w:rPr>
              <w:t>на 2022-2023 годы</w:t>
            </w:r>
          </w:p>
        </w:tc>
      </w:tr>
    </w:tbl>
    <w:bookmarkStart w:name="z68" w:id="52"/>
    <w:p>
      <w:pPr>
        <w:spacing w:after="0"/>
        <w:ind w:left="0"/>
        <w:jc w:val="left"/>
      </w:pPr>
      <w:r>
        <w:rPr>
          <w:rFonts w:ascii="Times New Roman"/>
          <w:b/>
          <w:i w:val="false"/>
          <w:color w:val="000000"/>
        </w:rPr>
        <w:t xml:space="preserve"> Схема (карта) расположения сельских пастбищ на территории Байкадамского сельского округа на основании правоустанавливающих документов в делении категорий земель, земельных участков и землепользователей</w:t>
      </w:r>
    </w:p>
    <w:bookmarkEnd w:id="52"/>
    <w:bookmarkStart w:name="z6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165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Условные знаки:</w:t>
      </w:r>
    </w:p>
    <w:bookmarkEnd w:id="54"/>
    <w:bookmarkStart w:name="z7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6454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w:t>
      </w:r>
    </w:p>
    <w:bookmarkEnd w:id="56"/>
    <w:bookmarkStart w:name="z73" w:id="57"/>
    <w:p>
      <w:pPr>
        <w:spacing w:after="0"/>
        <w:ind w:left="0"/>
        <w:jc w:val="left"/>
      </w:pPr>
      <w:r>
        <w:rPr>
          <w:rFonts w:ascii="Times New Roman"/>
          <w:b/>
          <w:i w:val="false"/>
          <w:color w:val="000000"/>
        </w:rPr>
        <w:t xml:space="preserve"> Список собственников земельных участков на территории Байкадамского сельского округа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 ще,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Ескермесова Газиза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Амангелдиев Мукатай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Алтенов Марат Тулеуович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Ақылбек Баққараұлы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Кайсарбеков Галымжан Абишович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Сагындык Даулетбаевич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Амангали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Мурат Мейрамбекович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Болат Тулеуович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Тогизбаева Гульжан Кенесбековна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Утеулиев Корпеш Бейсенбекович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Кемелбеков Оралбек Шаукебаевич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Агайдарова Фатима Тулеубаевна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Жаксыгелди Батырбаевич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Боранбай Дуйсенбаевич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Кульбакыт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Сатов Мухтар Егизбекович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Жандарбеков Калмырза СЕЙДЫХАПБАР 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Саурбек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4070,9</w:t>
            </w:r>
          </w:p>
        </w:tc>
      </w:tr>
    </w:tbl>
    <w:bookmarkStart w:name="z75" w:id="58"/>
    <w:p>
      <w:pPr>
        <w:spacing w:after="0"/>
        <w:ind w:left="0"/>
        <w:jc w:val="left"/>
      </w:pPr>
      <w:r>
        <w:rPr>
          <w:rFonts w:ascii="Times New Roman"/>
          <w:b/>
          <w:i w:val="false"/>
          <w:color w:val="000000"/>
        </w:rPr>
        <w:t xml:space="preserve"> Байкадам разделен на поселки в сельской местности сведения о выделении пастбищ для размещения женского (молочного) скота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молочных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с.Саудакент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 w:id="59"/>
    <w:p>
      <w:pPr>
        <w:spacing w:after="0"/>
        <w:ind w:left="0"/>
        <w:jc w:val="both"/>
      </w:pPr>
      <w:r>
        <w:rPr>
          <w:rFonts w:ascii="Times New Roman"/>
          <w:b w:val="false"/>
          <w:i w:val="false"/>
          <w:color w:val="000000"/>
          <w:sz w:val="28"/>
        </w:rPr>
        <w:t>
      Примечание: Пастбищ для дойных коров достаточно.</w:t>
      </w:r>
    </w:p>
    <w:bookmarkEnd w:id="59"/>
    <w:bookmarkStart w:name="z78" w:id="60"/>
    <w:p>
      <w:pPr>
        <w:spacing w:after="0"/>
        <w:ind w:left="0"/>
        <w:jc w:val="left"/>
      </w:pPr>
      <w:r>
        <w:rPr>
          <w:rFonts w:ascii="Times New Roman"/>
          <w:b/>
          <w:i w:val="false"/>
          <w:color w:val="000000"/>
        </w:rPr>
        <w:t xml:space="preserve"> Сведения о переделе пастбищ для размещения скота в части собственников земли в Байкадамском сельском округе</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скота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спроса,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Саудакент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20 430, 5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Искаков Сагындык -307,8</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Серикбаев Амангали -28,6</w:t>
            </w:r>
          </w:p>
          <w:p>
            <w:pPr>
              <w:spacing w:after="20"/>
              <w:ind w:left="20"/>
              <w:jc w:val="both"/>
            </w:pPr>
            <w:r>
              <w:rPr>
                <w:rFonts w:ascii="Times New Roman"/>
                <w:b w:val="false"/>
                <w:i w:val="false"/>
                <w:color w:val="000000"/>
                <w:sz w:val="20"/>
              </w:rPr>
              <w:t>
</w:t>
            </w:r>
            <w:r>
              <w:rPr>
                <w:rFonts w:ascii="Times New Roman"/>
                <w:b w:val="false"/>
                <w:i w:val="false"/>
                <w:color w:val="000000"/>
                <w:sz w:val="20"/>
              </w:rPr>
              <w:t>Кемелбекбеков Оралбек- 58,2</w:t>
            </w:r>
          </w:p>
          <w:p>
            <w:pPr>
              <w:spacing w:after="20"/>
              <w:ind w:left="20"/>
              <w:jc w:val="both"/>
            </w:pPr>
            <w:r>
              <w:rPr>
                <w:rFonts w:ascii="Times New Roman"/>
                <w:b w:val="false"/>
                <w:i w:val="false"/>
                <w:color w:val="000000"/>
                <w:sz w:val="20"/>
              </w:rPr>
              <w:t>
</w:t>
            </w:r>
            <w:r>
              <w:rPr>
                <w:rFonts w:ascii="Times New Roman"/>
                <w:b w:val="false"/>
                <w:i w:val="false"/>
                <w:color w:val="000000"/>
                <w:sz w:val="20"/>
              </w:rPr>
              <w:t>Иманбаев Жаксыгелді- 37,2</w:t>
            </w:r>
          </w:p>
          <w:p>
            <w:pPr>
              <w:spacing w:after="20"/>
              <w:ind w:left="20"/>
              <w:jc w:val="both"/>
            </w:pPr>
            <w:r>
              <w:rPr>
                <w:rFonts w:ascii="Times New Roman"/>
                <w:b w:val="false"/>
                <w:i w:val="false"/>
                <w:color w:val="000000"/>
                <w:sz w:val="20"/>
              </w:rPr>
              <w:t>
</w:t>
            </w:r>
            <w:r>
              <w:rPr>
                <w:rFonts w:ascii="Times New Roman"/>
                <w:b w:val="false"/>
                <w:i w:val="false"/>
                <w:color w:val="000000"/>
                <w:sz w:val="20"/>
              </w:rPr>
              <w:t>Сатов Мұхтар - 17,4</w:t>
            </w:r>
          </w:p>
          <w:p>
            <w:pPr>
              <w:spacing w:after="20"/>
              <w:ind w:left="20"/>
              <w:jc w:val="both"/>
            </w:pPr>
            <w:r>
              <w:rPr>
                <w:rFonts w:ascii="Times New Roman"/>
                <w:b w:val="false"/>
                <w:i w:val="false"/>
                <w:color w:val="000000"/>
                <w:sz w:val="20"/>
              </w:rPr>
              <w:t>
Всего: 413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Согласно плану управления</w:t>
            </w:r>
            <w:r>
              <w:br/>
            </w:r>
            <w:r>
              <w:rPr>
                <w:rFonts w:ascii="Times New Roman"/>
                <w:b w:val="false"/>
                <w:i w:val="false"/>
                <w:color w:val="000000"/>
                <w:sz w:val="20"/>
              </w:rPr>
              <w:t>и использования пастбищ</w:t>
            </w:r>
            <w:r>
              <w:br/>
            </w:r>
            <w:r>
              <w:rPr>
                <w:rFonts w:ascii="Times New Roman"/>
                <w:b w:val="false"/>
                <w:i w:val="false"/>
                <w:color w:val="000000"/>
                <w:sz w:val="20"/>
              </w:rPr>
              <w:t>Байкадамского сельского округа</w:t>
            </w:r>
            <w:r>
              <w:br/>
            </w:r>
            <w:r>
              <w:rPr>
                <w:rFonts w:ascii="Times New Roman"/>
                <w:b w:val="false"/>
                <w:i w:val="false"/>
                <w:color w:val="000000"/>
                <w:sz w:val="20"/>
              </w:rPr>
              <w:t>на 2022-2023 годы</w:t>
            </w:r>
          </w:p>
        </w:tc>
      </w:tr>
    </w:tbl>
    <w:bookmarkStart w:name="z90" w:id="62"/>
    <w:p>
      <w:pPr>
        <w:spacing w:after="0"/>
        <w:ind w:left="0"/>
        <w:jc w:val="left"/>
      </w:pPr>
      <w:r>
        <w:rPr>
          <w:rFonts w:ascii="Times New Roman"/>
          <w:b/>
          <w:i w:val="false"/>
          <w:color w:val="000000"/>
        </w:rPr>
        <w:t xml:space="preserve"> Благоприятные схемы пастбищного оборота</w:t>
      </w:r>
    </w:p>
    <w:bookmarkEnd w:id="62"/>
    <w:bookmarkStart w:name="z91" w:id="63"/>
    <w:p>
      <w:pPr>
        <w:spacing w:after="0"/>
        <w:ind w:left="0"/>
        <w:jc w:val="both"/>
      </w:pPr>
      <w:r>
        <w:rPr>
          <w:rFonts w:ascii="Times New Roman"/>
          <w:b w:val="false"/>
          <w:i w:val="false"/>
          <w:color w:val="000000"/>
          <w:sz w:val="28"/>
        </w:rPr>
        <w:t>
      Схема пастбищных оборотов, подходящая для Байкадамского сельского округа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 1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 3 июня Отпуск забор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 3 июня Отпуск забор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забор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 1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2 сезон Осень 3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2 сезон Осень 3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Согласно плану управления</w:t>
            </w:r>
            <w:r>
              <w:br/>
            </w:r>
            <w:r>
              <w:rPr>
                <w:rFonts w:ascii="Times New Roman"/>
                <w:b w:val="false"/>
                <w:i w:val="false"/>
                <w:color w:val="000000"/>
                <w:sz w:val="20"/>
              </w:rPr>
              <w:t>и использования пастбищ</w:t>
            </w:r>
            <w:r>
              <w:br/>
            </w:r>
            <w:r>
              <w:rPr>
                <w:rFonts w:ascii="Times New Roman"/>
                <w:b w:val="false"/>
                <w:i w:val="false"/>
                <w:color w:val="000000"/>
                <w:sz w:val="20"/>
              </w:rPr>
              <w:t>Байкадамского сельского округа</w:t>
            </w:r>
            <w:r>
              <w:br/>
            </w:r>
            <w:r>
              <w:rPr>
                <w:rFonts w:ascii="Times New Roman"/>
                <w:b w:val="false"/>
                <w:i w:val="false"/>
                <w:color w:val="000000"/>
                <w:sz w:val="20"/>
              </w:rPr>
              <w:t>на 2022-2023 годы</w:t>
            </w:r>
          </w:p>
        </w:tc>
      </w:tr>
    </w:tbl>
    <w:bookmarkStart w:name="z97" w:id="64"/>
    <w:p>
      <w:pPr>
        <w:spacing w:after="0"/>
        <w:ind w:left="0"/>
        <w:jc w:val="left"/>
      </w:pPr>
      <w:r>
        <w:rPr>
          <w:rFonts w:ascii="Times New Roman"/>
          <w:b/>
          <w:i w:val="false"/>
          <w:color w:val="000000"/>
        </w:rPr>
        <w:t xml:space="preserve"> Карта с указанием внешних и внутренних границ и площадей пастбищ, в том числе сезонных, объектов пастбищной инфраструктуры</w:t>
      </w:r>
    </w:p>
    <w:bookmarkEnd w:id="64"/>
    <w:bookmarkStart w:name="z9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9243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243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6"/>
    <w:p>
      <w:pPr>
        <w:spacing w:after="0"/>
        <w:ind w:left="0"/>
        <w:jc w:val="both"/>
      </w:pPr>
      <w:r>
        <w:rPr>
          <w:rFonts w:ascii="Times New Roman"/>
          <w:b w:val="false"/>
          <w:i w:val="false"/>
          <w:color w:val="000000"/>
          <w:sz w:val="28"/>
        </w:rPr>
        <w:t>
      Условные знаки:</w:t>
      </w:r>
    </w:p>
    <w:bookmarkEnd w:id="66"/>
    <w:bookmarkStart w:name="z10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4168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68"/>
    <w:p>
      <w:pPr>
        <w:spacing w:after="0"/>
        <w:ind w:left="0"/>
        <w:jc w:val="both"/>
      </w:pPr>
      <w:r>
        <w:rPr>
          <w:rFonts w:ascii="Times New Roman"/>
          <w:b w:val="false"/>
          <w:i w:val="false"/>
          <w:color w:val="000000"/>
          <w:sz w:val="28"/>
        </w:rPr>
        <w:t>
       </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Согласно плану управления</w:t>
            </w:r>
            <w:r>
              <w:br/>
            </w:r>
            <w:r>
              <w:rPr>
                <w:rFonts w:ascii="Times New Roman"/>
                <w:b w:val="false"/>
                <w:i w:val="false"/>
                <w:color w:val="000000"/>
                <w:sz w:val="20"/>
              </w:rPr>
              <w:t>и использования пастбищ</w:t>
            </w:r>
            <w:r>
              <w:br/>
            </w:r>
            <w:r>
              <w:rPr>
                <w:rFonts w:ascii="Times New Roman"/>
                <w:b w:val="false"/>
                <w:i w:val="false"/>
                <w:color w:val="000000"/>
                <w:sz w:val="20"/>
              </w:rPr>
              <w:t>Байкадамского сельского округа</w:t>
            </w:r>
            <w:r>
              <w:br/>
            </w:r>
            <w:r>
              <w:rPr>
                <w:rFonts w:ascii="Times New Roman"/>
                <w:b w:val="false"/>
                <w:i w:val="false"/>
                <w:color w:val="000000"/>
                <w:sz w:val="20"/>
              </w:rPr>
              <w:t>на 2022-2023 годы</w:t>
            </w:r>
          </w:p>
        </w:tc>
      </w:tr>
    </w:tbl>
    <w:bookmarkStart w:name="z107" w:id="69"/>
    <w:p>
      <w:pPr>
        <w:spacing w:after="0"/>
        <w:ind w:left="0"/>
        <w:jc w:val="left"/>
      </w:pPr>
      <w:r>
        <w:rPr>
          <w:rFonts w:ascii="Times New Roman"/>
          <w:b/>
          <w:i w:val="false"/>
          <w:color w:val="000000"/>
        </w:rPr>
        <w:t xml:space="preserve"> Схема доступа пастбищепользователей к источникам воды (озера, реки, пруды, пруды, оросительные или поливные каналы, трубные или шахтные колодцы), созданные в соответствии с нормами водопотребления</w:t>
      </w:r>
    </w:p>
    <w:bookmarkEnd w:id="69"/>
    <w:bookmarkStart w:name="z108" w:id="70"/>
    <w:p>
      <w:pPr>
        <w:spacing w:after="0"/>
        <w:ind w:left="0"/>
        <w:jc w:val="both"/>
      </w:pPr>
      <w:r>
        <w:rPr>
          <w:rFonts w:ascii="Times New Roman"/>
          <w:b w:val="false"/>
          <w:i w:val="false"/>
          <w:color w:val="000000"/>
          <w:sz w:val="28"/>
        </w:rPr>
        <w:t xml:space="preserve">
      Среднесуточный расход воды на одно сельскохозяйственное животное определялся в соответствии с пунктом 9 Правил рационального использования пастбищ, утвержденных приказом Заместителя Премьер-Министра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70"/>
    <w:bookmarkStart w:name="z109" w:id="71"/>
    <w:p>
      <w:pPr>
        <w:spacing w:after="0"/>
        <w:ind w:left="0"/>
        <w:jc w:val="both"/>
      </w:pPr>
      <w:r>
        <w:rPr>
          <w:rFonts w:ascii="Times New Roman"/>
          <w:b w:val="false"/>
          <w:i w:val="false"/>
          <w:color w:val="000000"/>
          <w:sz w:val="28"/>
        </w:rPr>
        <w:t>
      В Байкадамском сельском округе имеется достаточное орошение или полив.</w:t>
      </w:r>
    </w:p>
    <w:bookmarkEnd w:id="71"/>
    <w:bookmarkStart w:name="z11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330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307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73"/>
    <w:p>
      <w:pPr>
        <w:spacing w:after="0"/>
        <w:ind w:left="0"/>
        <w:jc w:val="both"/>
      </w:pPr>
      <w:r>
        <w:rPr>
          <w:rFonts w:ascii="Times New Roman"/>
          <w:b w:val="false"/>
          <w:i w:val="false"/>
          <w:color w:val="000000"/>
          <w:sz w:val="28"/>
        </w:rPr>
        <w:t>
      Условные знаки:</w:t>
      </w:r>
    </w:p>
    <w:bookmarkEnd w:id="73"/>
    <w:bookmarkStart w:name="z11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75"/>
    <w:p>
      <w:pPr>
        <w:spacing w:after="0"/>
        <w:ind w:left="0"/>
        <w:jc w:val="both"/>
      </w:pPr>
      <w:r>
        <w:rPr>
          <w:rFonts w:ascii="Times New Roman"/>
          <w:b w:val="false"/>
          <w:i w:val="false"/>
          <w:color w:val="000000"/>
          <w:sz w:val="28"/>
        </w:rPr>
        <w:t>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Согласно плану управления</w:t>
            </w:r>
            <w:r>
              <w:br/>
            </w:r>
            <w:r>
              <w:rPr>
                <w:rFonts w:ascii="Times New Roman"/>
                <w:b w:val="false"/>
                <w:i w:val="false"/>
                <w:color w:val="000000"/>
                <w:sz w:val="20"/>
              </w:rPr>
              <w:t>и использования пастбищ</w:t>
            </w:r>
            <w:r>
              <w:br/>
            </w:r>
            <w:r>
              <w:rPr>
                <w:rFonts w:ascii="Times New Roman"/>
                <w:b w:val="false"/>
                <w:i w:val="false"/>
                <w:color w:val="000000"/>
                <w:sz w:val="20"/>
              </w:rPr>
              <w:t>Байкадамского сельского</w:t>
            </w:r>
            <w:r>
              <w:br/>
            </w:r>
            <w:r>
              <w:rPr>
                <w:rFonts w:ascii="Times New Roman"/>
                <w:b w:val="false"/>
                <w:i w:val="false"/>
                <w:color w:val="000000"/>
                <w:sz w:val="20"/>
              </w:rPr>
              <w:t>округа на 2022-2023 годы</w:t>
            </w:r>
          </w:p>
        </w:tc>
      </w:tr>
    </w:tbl>
    <w:bookmarkStart w:name="z11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5626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26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77"/>
    <w:p>
      <w:pPr>
        <w:spacing w:after="0"/>
        <w:ind w:left="0"/>
        <w:jc w:val="both"/>
      </w:pPr>
      <w:r>
        <w:rPr>
          <w:rFonts w:ascii="Times New Roman"/>
          <w:b w:val="false"/>
          <w:i w:val="false"/>
          <w:color w:val="000000"/>
          <w:sz w:val="28"/>
        </w:rPr>
        <w:t>
      Условные знаки:</w:t>
      </w:r>
    </w:p>
    <w:bookmarkEnd w:id="77"/>
    <w:bookmarkStart w:name="z12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20 июля 2022 года </w:t>
            </w:r>
            <w:r>
              <w:br/>
            </w:r>
            <w:r>
              <w:rPr>
                <w:rFonts w:ascii="Times New Roman"/>
                <w:b w:val="false"/>
                <w:i w:val="false"/>
                <w:color w:val="000000"/>
                <w:sz w:val="20"/>
              </w:rPr>
              <w:t>№27-4</w:t>
            </w:r>
          </w:p>
        </w:tc>
      </w:tr>
    </w:tbl>
    <w:bookmarkStart w:name="z125" w:id="79"/>
    <w:p>
      <w:pPr>
        <w:spacing w:after="0"/>
        <w:ind w:left="0"/>
        <w:jc w:val="left"/>
      </w:pPr>
      <w:r>
        <w:rPr>
          <w:rFonts w:ascii="Times New Roman"/>
          <w:b/>
          <w:i w:val="false"/>
          <w:color w:val="000000"/>
        </w:rPr>
        <w:t xml:space="preserve"> План по управлению пастбищами и их использованию по Досбольскому сельскому округу на 2022-2023 годы</w:t>
      </w:r>
    </w:p>
    <w:bookmarkEnd w:id="79"/>
    <w:bookmarkStart w:name="z126" w:id="80"/>
    <w:p>
      <w:pPr>
        <w:spacing w:after="0"/>
        <w:ind w:left="0"/>
        <w:jc w:val="both"/>
      </w:pPr>
      <w:r>
        <w:rPr>
          <w:rFonts w:ascii="Times New Roman"/>
          <w:b w:val="false"/>
          <w:i w:val="false"/>
          <w:color w:val="000000"/>
          <w:sz w:val="28"/>
        </w:rPr>
        <w:t>
      План по управлению пастбищами и их использованию в Сарысуском районе в сельском округе Досбол на 2022-2023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(далее - Закон).Зарегистрировано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 3-3/332 "Об утверждении предельно допустимой нормы нагрузки на общую площадь угодий"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80"/>
    <w:bookmarkStart w:name="z127" w:id="81"/>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81"/>
    <w:bookmarkStart w:name="z128" w:id="82"/>
    <w:p>
      <w:pPr>
        <w:spacing w:after="0"/>
        <w:ind w:left="0"/>
        <w:jc w:val="both"/>
      </w:pPr>
      <w:r>
        <w:rPr>
          <w:rFonts w:ascii="Times New Roman"/>
          <w:b w:val="false"/>
          <w:i w:val="false"/>
          <w:color w:val="000000"/>
          <w:sz w:val="28"/>
        </w:rPr>
        <w:t>
      План содержит:</w:t>
      </w:r>
    </w:p>
    <w:bookmarkEnd w:id="82"/>
    <w:bookmarkStart w:name="z129" w:id="83"/>
    <w:p>
      <w:pPr>
        <w:spacing w:after="0"/>
        <w:ind w:left="0"/>
        <w:jc w:val="both"/>
      </w:pPr>
      <w:r>
        <w:rPr>
          <w:rFonts w:ascii="Times New Roman"/>
          <w:b w:val="false"/>
          <w:i w:val="false"/>
          <w:color w:val="000000"/>
          <w:sz w:val="28"/>
        </w:rPr>
        <w:t>
      1) схема (карта) расположения пастбищ на территории Туркестанского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83"/>
    <w:bookmarkStart w:name="z130" w:id="84"/>
    <w:p>
      <w:pPr>
        <w:spacing w:after="0"/>
        <w:ind w:left="0"/>
        <w:jc w:val="both"/>
      </w:pPr>
      <w:r>
        <w:rPr>
          <w:rFonts w:ascii="Times New Roman"/>
          <w:b w:val="false"/>
          <w:i w:val="false"/>
          <w:color w:val="000000"/>
          <w:sz w:val="28"/>
        </w:rPr>
        <w:t>
      2) приемлемые схемы пастбищеоборотов (приложение 2);</w:t>
      </w:r>
    </w:p>
    <w:bookmarkEnd w:id="84"/>
    <w:bookmarkStart w:name="z131" w:id="85"/>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объектов сезонной, пастбищной инфраструктуры (приложение 3););</w:t>
      </w:r>
    </w:p>
    <w:bookmarkEnd w:id="85"/>
    <w:bookmarkStart w:name="z132" w:id="86"/>
    <w:p>
      <w:pPr>
        <w:spacing w:after="0"/>
        <w:ind w:left="0"/>
        <w:jc w:val="both"/>
      </w:pPr>
      <w:r>
        <w:rPr>
          <w:rFonts w:ascii="Times New Roman"/>
          <w:b w:val="false"/>
          <w:i w:val="false"/>
          <w:color w:val="000000"/>
          <w:sz w:val="28"/>
        </w:rPr>
        <w:t>
      4) схема доступа пастбищных 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w:t>
      </w:r>
    </w:p>
    <w:bookmarkEnd w:id="86"/>
    <w:bookmarkStart w:name="z133" w:id="87"/>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w:t>
      </w:r>
    </w:p>
    <w:bookmarkEnd w:id="87"/>
    <w:bookmarkStart w:name="z134" w:id="88"/>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(или)юридическими лицами, расположенными в поселке, селе, сельском округе (приложение 6);</w:t>
      </w:r>
    </w:p>
    <w:bookmarkEnd w:id="88"/>
    <w:bookmarkStart w:name="z135" w:id="89"/>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направления выпаса и передвижения сельскохозяйственных животных (приложение 7).</w:t>
      </w:r>
    </w:p>
    <w:bookmarkEnd w:id="89"/>
    <w:bookmarkStart w:name="z136" w:id="90"/>
    <w:p>
      <w:pPr>
        <w:spacing w:after="0"/>
        <w:ind w:left="0"/>
        <w:jc w:val="both"/>
      </w:pPr>
      <w:r>
        <w:rPr>
          <w:rFonts w:ascii="Times New Roman"/>
          <w:b w:val="false"/>
          <w:i w:val="false"/>
          <w:color w:val="000000"/>
          <w:sz w:val="28"/>
        </w:rPr>
        <w:t>
      План принят с указанием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их владельцев - и (или) иных данных, представленных юридическими лицами, данные о численности стадов, Отар, стадов,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сведения об особенностях выпаса сельскохозяйственных животных на культурных и аридных пастбищах, сведения о государственных органов, физических и (или) юридических лиц.</w:t>
      </w:r>
    </w:p>
    <w:bookmarkEnd w:id="90"/>
    <w:bookmarkStart w:name="z137" w:id="91"/>
    <w:p>
      <w:pPr>
        <w:spacing w:after="0"/>
        <w:ind w:left="0"/>
        <w:jc w:val="both"/>
      </w:pPr>
      <w:r>
        <w:rPr>
          <w:rFonts w:ascii="Times New Roman"/>
          <w:b w:val="false"/>
          <w:i w:val="false"/>
          <w:color w:val="000000"/>
          <w:sz w:val="28"/>
        </w:rPr>
        <w:t xml:space="preserve">
      По административно-территориальному делению Досболский сельский округ имеет 4 сельских населенных пункта. </w:t>
      </w:r>
    </w:p>
    <w:bookmarkEnd w:id="91"/>
    <w:bookmarkStart w:name="z138" w:id="92"/>
    <w:p>
      <w:pPr>
        <w:spacing w:after="0"/>
        <w:ind w:left="0"/>
        <w:jc w:val="both"/>
      </w:pPr>
      <w:r>
        <w:rPr>
          <w:rFonts w:ascii="Times New Roman"/>
          <w:b w:val="false"/>
          <w:i w:val="false"/>
          <w:color w:val="000000"/>
          <w:sz w:val="28"/>
        </w:rPr>
        <w:t>
      Общая площадь территории Досболского сельского округа составляет 65 273,2 га, в том числе пашни – 4130 га пастбищных угодий –56 620,5 га.</w:t>
      </w:r>
    </w:p>
    <w:bookmarkEnd w:id="92"/>
    <w:bookmarkStart w:name="z139" w:id="93"/>
    <w:p>
      <w:pPr>
        <w:spacing w:after="0"/>
        <w:ind w:left="0"/>
        <w:jc w:val="both"/>
      </w:pPr>
      <w:r>
        <w:rPr>
          <w:rFonts w:ascii="Times New Roman"/>
          <w:b w:val="false"/>
          <w:i w:val="false"/>
          <w:color w:val="000000"/>
          <w:sz w:val="28"/>
        </w:rPr>
        <w:t>
      По категориям земель:</w:t>
      </w:r>
    </w:p>
    <w:bookmarkEnd w:id="93"/>
    <w:bookmarkStart w:name="z140" w:id="94"/>
    <w:p>
      <w:pPr>
        <w:spacing w:after="0"/>
        <w:ind w:left="0"/>
        <w:jc w:val="both"/>
      </w:pPr>
      <w:r>
        <w:rPr>
          <w:rFonts w:ascii="Times New Roman"/>
          <w:b w:val="false"/>
          <w:i w:val="false"/>
          <w:color w:val="000000"/>
          <w:sz w:val="28"/>
        </w:rPr>
        <w:t>
      земли сельскохозяйственного назначения -56 620,5 га;</w:t>
      </w:r>
    </w:p>
    <w:bookmarkEnd w:id="94"/>
    <w:bookmarkStart w:name="z141" w:id="95"/>
    <w:p>
      <w:pPr>
        <w:spacing w:after="0"/>
        <w:ind w:left="0"/>
        <w:jc w:val="both"/>
      </w:pPr>
      <w:r>
        <w:rPr>
          <w:rFonts w:ascii="Times New Roman"/>
          <w:b w:val="false"/>
          <w:i w:val="false"/>
          <w:color w:val="000000"/>
          <w:sz w:val="28"/>
        </w:rPr>
        <w:t>
      земли населенных пунктов-4236,8 га;</w:t>
      </w:r>
    </w:p>
    <w:bookmarkEnd w:id="95"/>
    <w:bookmarkStart w:name="z142" w:id="96"/>
    <w:p>
      <w:pPr>
        <w:spacing w:after="0"/>
        <w:ind w:left="0"/>
        <w:jc w:val="both"/>
      </w:pPr>
      <w:r>
        <w:rPr>
          <w:rFonts w:ascii="Times New Roman"/>
          <w:b w:val="false"/>
          <w:i w:val="false"/>
          <w:color w:val="000000"/>
          <w:sz w:val="28"/>
        </w:rPr>
        <w:t>
      все прочие земли-59,8 га;</w:t>
      </w:r>
    </w:p>
    <w:bookmarkEnd w:id="96"/>
    <w:bookmarkStart w:name="z143" w:id="97"/>
    <w:p>
      <w:pPr>
        <w:spacing w:after="0"/>
        <w:ind w:left="0"/>
        <w:jc w:val="both"/>
      </w:pPr>
      <w:r>
        <w:rPr>
          <w:rFonts w:ascii="Times New Roman"/>
          <w:b w:val="false"/>
          <w:i w:val="false"/>
          <w:color w:val="000000"/>
          <w:sz w:val="28"/>
        </w:rPr>
        <w:t>
      запасные земли-7543,89га,</w:t>
      </w:r>
    </w:p>
    <w:bookmarkEnd w:id="97"/>
    <w:bookmarkStart w:name="z144" w:id="98"/>
    <w:p>
      <w:pPr>
        <w:spacing w:after="0"/>
        <w:ind w:left="0"/>
        <w:jc w:val="both"/>
      </w:pPr>
      <w:r>
        <w:rPr>
          <w:rFonts w:ascii="Times New Roman"/>
          <w:b w:val="false"/>
          <w:i w:val="false"/>
          <w:color w:val="000000"/>
          <w:sz w:val="28"/>
        </w:rPr>
        <w:t>
      По природным условиям территория Досболского сельского округа летом жарко, зимой холодна. В году мало бывают дождей. В сельском округе в восточных краях пески, и постоянные ветры.</w:t>
      </w:r>
    </w:p>
    <w:bookmarkEnd w:id="98"/>
    <w:bookmarkStart w:name="z145" w:id="99"/>
    <w:p>
      <w:pPr>
        <w:spacing w:after="0"/>
        <w:ind w:left="0"/>
        <w:jc w:val="both"/>
      </w:pPr>
      <w:r>
        <w:rPr>
          <w:rFonts w:ascii="Times New Roman"/>
          <w:b w:val="false"/>
          <w:i w:val="false"/>
          <w:color w:val="000000"/>
          <w:sz w:val="28"/>
        </w:rPr>
        <w:t>
      На 1 марта 2021 года в Досболском сельском округе (при личных подворьях и хозяйствах населения) насчитывается 2756 голов крупного рогатого скота, в том числе 1648 голов маточного поголовья, 24975 голов мелкого рогатого скота, 749 голов лошадей. В том числе поголовье населения:</w:t>
      </w:r>
    </w:p>
    <w:bookmarkEnd w:id="99"/>
    <w:bookmarkStart w:name="z146" w:id="100"/>
    <w:p>
      <w:pPr>
        <w:spacing w:after="0"/>
        <w:ind w:left="0"/>
        <w:jc w:val="both"/>
      </w:pPr>
      <w:r>
        <w:rPr>
          <w:rFonts w:ascii="Times New Roman"/>
          <w:b w:val="false"/>
          <w:i w:val="false"/>
          <w:color w:val="000000"/>
          <w:sz w:val="28"/>
        </w:rPr>
        <w:t>
      В селе Досбол: пастбища – 1275,74 га</w:t>
      </w:r>
    </w:p>
    <w:bookmarkEnd w:id="100"/>
    <w:bookmarkStart w:name="z147" w:id="101"/>
    <w:p>
      <w:pPr>
        <w:spacing w:after="0"/>
        <w:ind w:left="0"/>
        <w:jc w:val="both"/>
      </w:pPr>
      <w:r>
        <w:rPr>
          <w:rFonts w:ascii="Times New Roman"/>
          <w:b w:val="false"/>
          <w:i w:val="false"/>
          <w:color w:val="000000"/>
          <w:sz w:val="28"/>
        </w:rPr>
        <w:t>
      крупный рогатый скот-781 голов, в том числе маточное поголовье-512 голов, мелкий рогатый скот-5188 головы, лошади-111 голов (в годы суровой зимы в селе скот содержится в стойлах с ноября по апрель месяц).</w:t>
      </w:r>
    </w:p>
    <w:bookmarkEnd w:id="101"/>
    <w:bookmarkStart w:name="z148" w:id="102"/>
    <w:p>
      <w:pPr>
        <w:spacing w:after="0"/>
        <w:ind w:left="0"/>
        <w:jc w:val="both"/>
      </w:pPr>
      <w:r>
        <w:rPr>
          <w:rFonts w:ascii="Times New Roman"/>
          <w:b w:val="false"/>
          <w:i w:val="false"/>
          <w:color w:val="000000"/>
          <w:sz w:val="28"/>
        </w:rPr>
        <w:t xml:space="preserve">
      В селе Шагалалы: пастбища-2514,63 га. </w:t>
      </w:r>
    </w:p>
    <w:bookmarkEnd w:id="102"/>
    <w:bookmarkStart w:name="z149" w:id="103"/>
    <w:p>
      <w:pPr>
        <w:spacing w:after="0"/>
        <w:ind w:left="0"/>
        <w:jc w:val="both"/>
      </w:pPr>
      <w:r>
        <w:rPr>
          <w:rFonts w:ascii="Times New Roman"/>
          <w:b w:val="false"/>
          <w:i w:val="false"/>
          <w:color w:val="000000"/>
          <w:sz w:val="28"/>
        </w:rPr>
        <w:t xml:space="preserve">
      крупный рогатый скот 294 голов, в том числе маточное поголовье 165 голов, мелкий рогатый скот 4800 головы, лошади 105 головы. </w:t>
      </w:r>
    </w:p>
    <w:bookmarkEnd w:id="103"/>
    <w:bookmarkStart w:name="z150" w:id="104"/>
    <w:p>
      <w:pPr>
        <w:spacing w:after="0"/>
        <w:ind w:left="0"/>
        <w:jc w:val="both"/>
      </w:pPr>
      <w:r>
        <w:rPr>
          <w:rFonts w:ascii="Times New Roman"/>
          <w:b w:val="false"/>
          <w:i w:val="false"/>
          <w:color w:val="000000"/>
          <w:sz w:val="28"/>
        </w:rPr>
        <w:t xml:space="preserve">
      В селе Улкен Кокдала: пастбища-1989,75 га. </w:t>
      </w:r>
    </w:p>
    <w:bookmarkEnd w:id="104"/>
    <w:bookmarkStart w:name="z151" w:id="105"/>
    <w:p>
      <w:pPr>
        <w:spacing w:after="0"/>
        <w:ind w:left="0"/>
        <w:jc w:val="both"/>
      </w:pPr>
      <w:r>
        <w:rPr>
          <w:rFonts w:ascii="Times New Roman"/>
          <w:b w:val="false"/>
          <w:i w:val="false"/>
          <w:color w:val="000000"/>
          <w:sz w:val="28"/>
        </w:rPr>
        <w:t>
      крупный рогатый скот 219 голов, в том числе маточное поголовье 142 голов, мелкий рогатый скот 3216 головы, лошади 76 головы</w:t>
      </w:r>
    </w:p>
    <w:bookmarkEnd w:id="105"/>
    <w:bookmarkStart w:name="z152" w:id="106"/>
    <w:p>
      <w:pPr>
        <w:spacing w:after="0"/>
        <w:ind w:left="0"/>
        <w:jc w:val="both"/>
      </w:pPr>
      <w:r>
        <w:rPr>
          <w:rFonts w:ascii="Times New Roman"/>
          <w:b w:val="false"/>
          <w:i w:val="false"/>
          <w:color w:val="000000"/>
          <w:sz w:val="28"/>
        </w:rPr>
        <w:t xml:space="preserve">
      В селе киши Кокдала: пастбища-1763,31 га. </w:t>
      </w:r>
    </w:p>
    <w:bookmarkEnd w:id="106"/>
    <w:bookmarkStart w:name="z153" w:id="107"/>
    <w:p>
      <w:pPr>
        <w:spacing w:after="0"/>
        <w:ind w:left="0"/>
        <w:jc w:val="both"/>
      </w:pPr>
      <w:r>
        <w:rPr>
          <w:rFonts w:ascii="Times New Roman"/>
          <w:b w:val="false"/>
          <w:i w:val="false"/>
          <w:color w:val="000000"/>
          <w:sz w:val="28"/>
        </w:rPr>
        <w:t>
      крупный рогатый скот 163 голов, в том числе маточное поголовье 87 голов, мелкий рогатый скот 1300 головы, лошади 50 головы</w:t>
      </w:r>
    </w:p>
    <w:bookmarkEnd w:id="107"/>
    <w:bookmarkStart w:name="z154" w:id="108"/>
    <w:p>
      <w:pPr>
        <w:spacing w:after="0"/>
        <w:ind w:left="0"/>
        <w:jc w:val="both"/>
      </w:pPr>
      <w:r>
        <w:rPr>
          <w:rFonts w:ascii="Times New Roman"/>
          <w:b w:val="false"/>
          <w:i w:val="false"/>
          <w:color w:val="000000"/>
          <w:sz w:val="28"/>
        </w:rPr>
        <w:t xml:space="preserve">
      крупный рогатый скот-109 голов, в том числе маточное поголовье-81 голов, мелкий рогатый скот-884 головы, лошади-75 голов. </w:t>
      </w:r>
    </w:p>
    <w:bookmarkEnd w:id="108"/>
    <w:bookmarkStart w:name="z155" w:id="109"/>
    <w:p>
      <w:pPr>
        <w:spacing w:after="0"/>
        <w:ind w:left="0"/>
        <w:jc w:val="both"/>
      </w:pPr>
      <w:r>
        <w:rPr>
          <w:rFonts w:ascii="Times New Roman"/>
          <w:b w:val="false"/>
          <w:i w:val="false"/>
          <w:color w:val="000000"/>
          <w:sz w:val="28"/>
        </w:rPr>
        <w:t>
      Общая площадь внутрипоселковых пастбищ в округе составляет -7543,43 га.</w:t>
      </w:r>
    </w:p>
    <w:bookmarkEnd w:id="109"/>
    <w:bookmarkStart w:name="z156" w:id="110"/>
    <w:p>
      <w:pPr>
        <w:spacing w:after="0"/>
        <w:ind w:left="0"/>
        <w:jc w:val="both"/>
      </w:pPr>
      <w:r>
        <w:rPr>
          <w:rFonts w:ascii="Times New Roman"/>
          <w:b w:val="false"/>
          <w:i w:val="false"/>
          <w:color w:val="000000"/>
          <w:sz w:val="28"/>
        </w:rPr>
        <w:t>
      Поголовье скота в крестьянских и фермерских хозяйствах Досболского сельского округа: крупного рогатого скота 1462 голов, маточного поголовья 755 голов, мелкого рогатого скота 10474 голов, лошадей 407 голов. площадь пастбищ крестьянских хозяйств составляет – 42830,12 га.</w:t>
      </w:r>
    </w:p>
    <w:bookmarkEnd w:id="110"/>
    <w:bookmarkStart w:name="z157" w:id="111"/>
    <w:p>
      <w:pPr>
        <w:spacing w:after="0"/>
        <w:ind w:left="0"/>
        <w:jc w:val="both"/>
      </w:pPr>
      <w:r>
        <w:rPr>
          <w:rFonts w:ascii="Times New Roman"/>
          <w:b w:val="false"/>
          <w:i w:val="false"/>
          <w:color w:val="000000"/>
          <w:sz w:val="28"/>
        </w:rPr>
        <w:t>
      Всего по Досболскому сельскому округу имеется 7543,89 га пастбищных угодий для обеспечения сельскохозяйственных животных. В пределах населенного пункта имеется 4133гектара пастбищ.</w:t>
      </w:r>
    </w:p>
    <w:bookmarkEnd w:id="111"/>
    <w:bookmarkStart w:name="z158" w:id="112"/>
    <w:p>
      <w:pPr>
        <w:spacing w:after="0"/>
        <w:ind w:left="0"/>
        <w:jc w:val="both"/>
      </w:pPr>
      <w:r>
        <w:rPr>
          <w:rFonts w:ascii="Times New Roman"/>
          <w:b w:val="false"/>
          <w:i w:val="false"/>
          <w:color w:val="000000"/>
          <w:sz w:val="28"/>
        </w:rPr>
        <w:t>
      В Досболском сельском округе не установлены сервитуты для выгона скота.</w:t>
      </w:r>
    </w:p>
    <w:bookmarkEnd w:id="112"/>
    <w:bookmarkStart w:name="z159" w:id="113"/>
    <w:p>
      <w:pPr>
        <w:spacing w:after="0"/>
        <w:ind w:left="0"/>
        <w:jc w:val="both"/>
      </w:pPr>
      <w:r>
        <w:rPr>
          <w:rFonts w:ascii="Times New Roman"/>
          <w:b w:val="false"/>
          <w:i w:val="false"/>
          <w:color w:val="000000"/>
          <w:sz w:val="28"/>
        </w:rPr>
        <w:t>
      На основании вышеизложенного, в соответствии со статьей 15 Закона Республики Казахстан "О пастбищах" для обеспечения достаточного охвата сельскохозяйственных животных для нужд местного населения (Досбол, Шагалалы, большой Кокдала, маленький Кокдала) определена потребность в пастбищных угодьях на площади 4133 га. По нормотиву 0,8 га/1436 голов нужда 2550,69 га. Сложившуюся потребность в пастбищных угодьях необходимо восполнять, удаляя пашни для государственных нужд от села.</w:t>
      </w:r>
    </w:p>
    <w:bookmarkEnd w:id="113"/>
    <w:bookmarkStart w:name="z160" w:id="114"/>
    <w:p>
      <w:pPr>
        <w:spacing w:after="0"/>
        <w:ind w:left="0"/>
        <w:jc w:val="both"/>
      </w:pPr>
      <w:r>
        <w:rPr>
          <w:rFonts w:ascii="Times New Roman"/>
          <w:b w:val="false"/>
          <w:i w:val="false"/>
          <w:color w:val="000000"/>
          <w:sz w:val="28"/>
        </w:rPr>
        <w:t>
      Для местного населения определена потребность в пастбищных угодьях 4993,2га, КРС по нормам 0,8 га / на 1436голов, мелький рогатый скот – 0,1 га / на 14504 голов, лощади –1 га/ на 342 голов. При личных подворьях и хозяйствах населениях:</w:t>
      </w:r>
    </w:p>
    <w:bookmarkEnd w:id="114"/>
    <w:bookmarkStart w:name="z161" w:id="115"/>
    <w:p>
      <w:pPr>
        <w:spacing w:after="0"/>
        <w:ind w:left="0"/>
        <w:jc w:val="both"/>
      </w:pPr>
      <w:r>
        <w:rPr>
          <w:rFonts w:ascii="Times New Roman"/>
          <w:b w:val="false"/>
          <w:i w:val="false"/>
          <w:color w:val="000000"/>
          <w:sz w:val="28"/>
        </w:rPr>
        <w:t>
      Потребность:</w:t>
      </w:r>
    </w:p>
    <w:bookmarkEnd w:id="115"/>
    <w:bookmarkStart w:name="z162" w:id="116"/>
    <w:p>
      <w:pPr>
        <w:spacing w:after="0"/>
        <w:ind w:left="0"/>
        <w:jc w:val="both"/>
      </w:pPr>
      <w:r>
        <w:rPr>
          <w:rFonts w:ascii="Times New Roman"/>
          <w:b w:val="false"/>
          <w:i w:val="false"/>
          <w:color w:val="000000"/>
          <w:sz w:val="28"/>
        </w:rPr>
        <w:t>
      Крупный рогатый скот-1436 голов. * 0,8 га/голов.=8041,6 га;</w:t>
      </w:r>
    </w:p>
    <w:bookmarkEnd w:id="116"/>
    <w:bookmarkStart w:name="z163" w:id="117"/>
    <w:p>
      <w:pPr>
        <w:spacing w:after="0"/>
        <w:ind w:left="0"/>
        <w:jc w:val="both"/>
      </w:pPr>
      <w:r>
        <w:rPr>
          <w:rFonts w:ascii="Times New Roman"/>
          <w:b w:val="false"/>
          <w:i w:val="false"/>
          <w:color w:val="000000"/>
          <w:sz w:val="28"/>
        </w:rPr>
        <w:t>
      Мелький рогатый скот-14504голов. * 0,1 га/голов.= 10152,8 га;</w:t>
      </w:r>
    </w:p>
    <w:bookmarkEnd w:id="117"/>
    <w:bookmarkStart w:name="z164" w:id="118"/>
    <w:p>
      <w:pPr>
        <w:spacing w:after="0"/>
        <w:ind w:left="0"/>
        <w:jc w:val="both"/>
      </w:pPr>
      <w:r>
        <w:rPr>
          <w:rFonts w:ascii="Times New Roman"/>
          <w:b w:val="false"/>
          <w:i w:val="false"/>
          <w:color w:val="000000"/>
          <w:sz w:val="28"/>
        </w:rPr>
        <w:t>
      Для лощадей 342 голов. * 1 га / гол.=2394 га.</w:t>
      </w:r>
    </w:p>
    <w:bookmarkEnd w:id="118"/>
    <w:bookmarkStart w:name="z165" w:id="119"/>
    <w:p>
      <w:pPr>
        <w:spacing w:after="0"/>
        <w:ind w:left="0"/>
        <w:jc w:val="both"/>
      </w:pPr>
      <w:r>
        <w:rPr>
          <w:rFonts w:ascii="Times New Roman"/>
          <w:b w:val="false"/>
          <w:i w:val="false"/>
          <w:color w:val="000000"/>
          <w:sz w:val="28"/>
        </w:rPr>
        <w:t>
      8041,6+10152,8+2394=20588,4 га.</w:t>
      </w:r>
    </w:p>
    <w:bookmarkEnd w:id="119"/>
    <w:bookmarkStart w:name="z166" w:id="120"/>
    <w:p>
      <w:pPr>
        <w:spacing w:after="0"/>
        <w:ind w:left="0"/>
        <w:jc w:val="both"/>
      </w:pPr>
      <w:r>
        <w:rPr>
          <w:rFonts w:ascii="Times New Roman"/>
          <w:b w:val="false"/>
          <w:i w:val="false"/>
          <w:color w:val="000000"/>
          <w:sz w:val="28"/>
        </w:rPr>
        <w:t>
      При личных подворьях и хозяйствах населениях потребность 10374,9 га Еликбаев А – 1500 га, Алтынбеков П– 100 га, Джумадилов Н – 100 га, Усенов П – 350 га, Джумадилов Б – 350 га, Кудайбергенов А - 200 га, Шардарбеков Н - 200 га, Сыздыков Л - 30 га, , ТОО Тоғызкент–5622,9 га,Құрымбаев А - 300 га, Бисембеков Ж - 531 га,Умирзаков А-200 га, Исаев С - 354 га Сатбаев А-222 га, Ақшалов А-800 га, Исаева Т – 600 га.</w:t>
      </w:r>
    </w:p>
    <w:bookmarkEnd w:id="120"/>
    <w:bookmarkStart w:name="z167" w:id="121"/>
    <w:p>
      <w:pPr>
        <w:spacing w:after="0"/>
        <w:ind w:left="0"/>
        <w:jc w:val="both"/>
      </w:pPr>
      <w:r>
        <w:rPr>
          <w:rFonts w:ascii="Times New Roman"/>
          <w:b w:val="false"/>
          <w:i w:val="false"/>
          <w:color w:val="000000"/>
          <w:sz w:val="28"/>
        </w:rPr>
        <w:t>
      При всеобщем переводе пастбищных угодий в окрестностях села не хватает пастбищ. Недостающие пастбищные угодья в расчете на условное поголовье составляют пастбищные угодие -56620,5 га, по округу – 7543 га. пастбищных угодий являются избыточными. Восполнить этот пробел до 26218,7 га.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Пастбище в Досболском сельском округе</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эксплуатации на 2022-2023 годы</w:t>
            </w:r>
          </w:p>
        </w:tc>
      </w:tr>
    </w:tbl>
    <w:bookmarkStart w:name="z171" w:id="122"/>
    <w:p>
      <w:pPr>
        <w:spacing w:after="0"/>
        <w:ind w:left="0"/>
        <w:jc w:val="left"/>
      </w:pPr>
      <w:r>
        <w:rPr>
          <w:rFonts w:ascii="Times New Roman"/>
          <w:b/>
          <w:i w:val="false"/>
          <w:color w:val="000000"/>
        </w:rPr>
        <w:t xml:space="preserve"> Схема (карта) расположения внутрипоселковых пастбищ на территории Досболского сельского округа на основании правоустанавливающих документов в разрезе категорий земель, собственников земельных участков и землепользователей</w:t>
      </w:r>
    </w:p>
    <w:bookmarkEnd w:id="122"/>
    <w:bookmarkStart w:name="z17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50292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292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24"/>
    <w:p>
      <w:pPr>
        <w:spacing w:after="0"/>
        <w:ind w:left="0"/>
        <w:jc w:val="both"/>
      </w:pPr>
      <w:r>
        <w:rPr>
          <w:rFonts w:ascii="Times New Roman"/>
          <w:b w:val="false"/>
          <w:i w:val="false"/>
          <w:color w:val="000000"/>
          <w:sz w:val="28"/>
        </w:rPr>
        <w:t>
      Условные обозначения:</w:t>
      </w:r>
    </w:p>
    <w:bookmarkEnd w:id="124"/>
    <w:bookmarkStart w:name="z17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57150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26"/>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Досболскому сельскому округу</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 Ержан Ермекович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7"/>
          <w:p>
            <w:pPr>
              <w:spacing w:after="20"/>
              <w:ind w:left="20"/>
              <w:jc w:val="both"/>
            </w:pPr>
            <w:r>
              <w:rPr>
                <w:rFonts w:ascii="Times New Roman"/>
                <w:b w:val="false"/>
                <w:i w:val="false"/>
                <w:color w:val="000000"/>
                <w:sz w:val="20"/>
              </w:rPr>
              <w:t>
399</w:t>
            </w:r>
          </w:p>
          <w:bookmarkEnd w:id="127"/>
          <w:p>
            <w:pPr>
              <w:spacing w:after="20"/>
              <w:ind w:left="20"/>
              <w:jc w:val="both"/>
            </w:pPr>
            <w:r>
              <w:rPr>
                <w:rFonts w:ascii="Times New Roman"/>
                <w:b w:val="false"/>
                <w:i w:val="false"/>
                <w:color w:val="000000"/>
                <w:sz w:val="20"/>
              </w:rPr>
              <w:t>
1099</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8"/>
          <w:p>
            <w:pPr>
              <w:spacing w:after="20"/>
              <w:ind w:left="20"/>
              <w:jc w:val="both"/>
            </w:pPr>
            <w:r>
              <w:rPr>
                <w:rFonts w:ascii="Times New Roman"/>
                <w:b w:val="false"/>
                <w:i w:val="false"/>
                <w:color w:val="000000"/>
                <w:sz w:val="20"/>
              </w:rPr>
              <w:t>
201</w:t>
            </w:r>
          </w:p>
          <w:bookmarkEnd w:id="128"/>
          <w:p>
            <w:pPr>
              <w:spacing w:after="20"/>
              <w:ind w:left="20"/>
              <w:jc w:val="both"/>
            </w:pPr>
            <w:r>
              <w:rPr>
                <w:rFonts w:ascii="Times New Roman"/>
                <w:b w:val="false"/>
                <w:i w:val="false"/>
                <w:color w:val="000000"/>
                <w:sz w:val="20"/>
              </w:rPr>
              <w:t>
-549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Жылкыбаев Лекер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Бегулин Габит Идирисович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Шагырбаев Ерлан Жумыскерович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Курымбаев Абзал Сабитович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Бауыржан Жамбаевич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9"/>
          <w:p>
            <w:pPr>
              <w:spacing w:after="20"/>
              <w:ind w:left="20"/>
              <w:jc w:val="both"/>
            </w:pPr>
            <w:r>
              <w:rPr>
                <w:rFonts w:ascii="Times New Roman"/>
                <w:b w:val="false"/>
                <w:i w:val="false"/>
                <w:color w:val="000000"/>
                <w:sz w:val="20"/>
              </w:rPr>
              <w:t>
Курманкулова Айсулу Абдисаттаровна</w:t>
            </w:r>
          </w:p>
          <w:bookmarkEnd w:id="12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Алпысбай Калауович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Наханов Талгат Карибекулы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Миралиева Сауле Дуйсеновна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Бейсембекова Акбала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Джумадилов Болат Кошерович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Еликбаев Абдиманап Алимбекович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Пернебек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Нурлан Ибрагимович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Дуйсеков Торехан Турсынович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Ақылбек Баққараұлы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Кожасбаев Ержан Абушахматович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Лесхан Серикович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Интымак Мелисович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Тулеутай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Аскар Бердибекович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Дуйсембеков Канат Кордабаевич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Аким Калиевич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Саят Мейрамбекович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Үсенов Пердебек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Төлбике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80" w:id="130"/>
    <w:p>
      <w:pPr>
        <w:spacing w:after="0"/>
        <w:ind w:left="0"/>
        <w:jc w:val="left"/>
      </w:pPr>
      <w:r>
        <w:rPr>
          <w:rFonts w:ascii="Times New Roman"/>
          <w:b/>
          <w:i w:val="false"/>
          <w:color w:val="000000"/>
        </w:rPr>
        <w:t xml:space="preserve"> Сведения по выделению пастбищ для размещения маточного (дойного)поголовья КРС в разрезе населенных пунктов по Досболскому сельскому округу</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Досбол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Шагалалы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Улкен Кокдала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Кокдала киши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2" w:id="131"/>
    <w:p>
      <w:pPr>
        <w:spacing w:after="0"/>
        <w:ind w:left="0"/>
        <w:jc w:val="both"/>
      </w:pPr>
      <w:r>
        <w:rPr>
          <w:rFonts w:ascii="Times New Roman"/>
          <w:b w:val="false"/>
          <w:i w:val="false"/>
          <w:color w:val="000000"/>
          <w:sz w:val="28"/>
        </w:rPr>
        <w:t>
      Примечание: недостающие пастбищные угодья в расчете на условное поголовье составляют 1103,89 га, Этот пробел будет выполнен путем перевода скота на пастбища в отдаленных горных районах округа.</w:t>
      </w:r>
    </w:p>
    <w:bookmarkEnd w:id="131"/>
    <w:bookmarkStart w:name="z183" w:id="132"/>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Досболскому сельскому округу</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наличие животных по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по норму 1 голов,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по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Деления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нужду по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12 184, 2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3"/>
          <w:p>
            <w:pPr>
              <w:spacing w:after="20"/>
              <w:ind w:left="20"/>
              <w:jc w:val="both"/>
            </w:pPr>
            <w:r>
              <w:rPr>
                <w:rFonts w:ascii="Times New Roman"/>
                <w:b w:val="false"/>
                <w:i w:val="false"/>
                <w:color w:val="000000"/>
                <w:sz w:val="20"/>
              </w:rPr>
              <w:t>
Елікбаев Әбен -1500</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Алтынбеков Пернебек -50</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Джумадилов Болат - 350</w:t>
            </w:r>
          </w:p>
          <w:p>
            <w:pPr>
              <w:spacing w:after="20"/>
              <w:ind w:left="20"/>
              <w:jc w:val="both"/>
            </w:pPr>
            <w:r>
              <w:rPr>
                <w:rFonts w:ascii="Times New Roman"/>
                <w:b w:val="false"/>
                <w:i w:val="false"/>
                <w:color w:val="000000"/>
                <w:sz w:val="20"/>
              </w:rPr>
              <w:t>
</w:t>
            </w:r>
            <w:r>
              <w:rPr>
                <w:rFonts w:ascii="Times New Roman"/>
                <w:b w:val="false"/>
                <w:i w:val="false"/>
                <w:color w:val="000000"/>
                <w:sz w:val="20"/>
              </w:rPr>
              <w:t>Үсенов Пердебек - 350</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Джумадилов Нұрлан - 100</w:t>
            </w:r>
          </w:p>
          <w:p>
            <w:pPr>
              <w:spacing w:after="20"/>
              <w:ind w:left="20"/>
              <w:jc w:val="both"/>
            </w:pPr>
            <w:r>
              <w:rPr>
                <w:rFonts w:ascii="Times New Roman"/>
                <w:b w:val="false"/>
                <w:i w:val="false"/>
                <w:color w:val="000000"/>
                <w:sz w:val="20"/>
              </w:rPr>
              <w:t>
</w:t>
            </w:r>
            <w:r>
              <w:rPr>
                <w:rFonts w:ascii="Times New Roman"/>
                <w:b w:val="false"/>
                <w:i w:val="false"/>
                <w:color w:val="000000"/>
                <w:sz w:val="20"/>
              </w:rPr>
              <w:t>Құдайбергенов А -200</w:t>
            </w:r>
          </w:p>
          <w:p>
            <w:pPr>
              <w:spacing w:after="20"/>
              <w:ind w:left="20"/>
              <w:jc w:val="both"/>
            </w:pPr>
            <w:r>
              <w:rPr>
                <w:rFonts w:ascii="Times New Roman"/>
                <w:b w:val="false"/>
                <w:i w:val="false"/>
                <w:color w:val="000000"/>
                <w:sz w:val="20"/>
              </w:rPr>
              <w:t>
</w:t>
            </w:r>
            <w:r>
              <w:rPr>
                <w:rFonts w:ascii="Times New Roman"/>
                <w:b w:val="false"/>
                <w:i w:val="false"/>
                <w:color w:val="000000"/>
                <w:sz w:val="20"/>
              </w:rPr>
              <w:t>Шардарбеков Н - 200</w:t>
            </w:r>
          </w:p>
          <w:p>
            <w:pPr>
              <w:spacing w:after="20"/>
              <w:ind w:left="20"/>
              <w:jc w:val="both"/>
            </w:pPr>
            <w:r>
              <w:rPr>
                <w:rFonts w:ascii="Times New Roman"/>
                <w:b w:val="false"/>
                <w:i w:val="false"/>
                <w:color w:val="000000"/>
                <w:sz w:val="20"/>
              </w:rPr>
              <w:t>
</w:t>
            </w:r>
            <w:r>
              <w:rPr>
                <w:rFonts w:ascii="Times New Roman"/>
                <w:b w:val="false"/>
                <w:i w:val="false"/>
                <w:color w:val="000000"/>
                <w:sz w:val="20"/>
              </w:rPr>
              <w:t>Сыздықов Лесхан - 30</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Құрымбаев Абзал - 200</w:t>
            </w:r>
          </w:p>
          <w:p>
            <w:pPr>
              <w:spacing w:after="20"/>
              <w:ind w:left="20"/>
              <w:jc w:val="both"/>
            </w:pPr>
            <w:r>
              <w:rPr>
                <w:rFonts w:ascii="Times New Roman"/>
                <w:b w:val="false"/>
                <w:i w:val="false"/>
                <w:color w:val="000000"/>
                <w:sz w:val="20"/>
              </w:rPr>
              <w:t>
</w:t>
            </w:r>
            <w:r>
              <w:rPr>
                <w:rFonts w:ascii="Times New Roman"/>
                <w:b w:val="false"/>
                <w:i w:val="false"/>
                <w:color w:val="000000"/>
                <w:sz w:val="20"/>
              </w:rPr>
              <w:t>Бисембаев Жасұлан - 350</w:t>
            </w:r>
          </w:p>
          <w:p>
            <w:pPr>
              <w:spacing w:after="20"/>
              <w:ind w:left="20"/>
              <w:jc w:val="both"/>
            </w:pPr>
            <w:r>
              <w:rPr>
                <w:rFonts w:ascii="Times New Roman"/>
                <w:b w:val="false"/>
                <w:i w:val="false"/>
                <w:color w:val="000000"/>
                <w:sz w:val="20"/>
              </w:rPr>
              <w:t>
</w:t>
            </w:r>
            <w:r>
              <w:rPr>
                <w:rFonts w:ascii="Times New Roman"/>
                <w:b w:val="false"/>
                <w:i w:val="false"/>
                <w:color w:val="000000"/>
                <w:sz w:val="20"/>
              </w:rPr>
              <w:t>Умирзақов А - 200</w:t>
            </w:r>
          </w:p>
          <w:p>
            <w:pPr>
              <w:spacing w:after="20"/>
              <w:ind w:left="20"/>
              <w:jc w:val="both"/>
            </w:pPr>
            <w:r>
              <w:rPr>
                <w:rFonts w:ascii="Times New Roman"/>
                <w:b w:val="false"/>
                <w:i w:val="false"/>
                <w:color w:val="000000"/>
                <w:sz w:val="20"/>
              </w:rPr>
              <w:t>
</w:t>
            </w:r>
            <w:r>
              <w:rPr>
                <w:rFonts w:ascii="Times New Roman"/>
                <w:b w:val="false"/>
                <w:i w:val="false"/>
                <w:color w:val="000000"/>
                <w:sz w:val="20"/>
              </w:rPr>
              <w:t>Исаев С -354</w:t>
            </w:r>
          </w:p>
          <w:p>
            <w:pPr>
              <w:spacing w:after="20"/>
              <w:ind w:left="20"/>
              <w:jc w:val="both"/>
            </w:pPr>
            <w:r>
              <w:rPr>
                <w:rFonts w:ascii="Times New Roman"/>
                <w:b w:val="false"/>
                <w:i w:val="false"/>
                <w:color w:val="000000"/>
                <w:sz w:val="20"/>
              </w:rPr>
              <w:t>
</w:t>
            </w:r>
            <w:r>
              <w:rPr>
                <w:rFonts w:ascii="Times New Roman"/>
                <w:b w:val="false"/>
                <w:i w:val="false"/>
                <w:color w:val="000000"/>
                <w:sz w:val="20"/>
              </w:rPr>
              <w:t>Сатбаев А -222</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Омарбаев Бауыржан -1600</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Ақшалов Алпыс -800</w:t>
            </w:r>
          </w:p>
          <w:p>
            <w:pPr>
              <w:spacing w:after="20"/>
              <w:ind w:left="20"/>
              <w:jc w:val="both"/>
            </w:pPr>
            <w:r>
              <w:rPr>
                <w:rFonts w:ascii="Times New Roman"/>
                <w:b w:val="false"/>
                <w:i w:val="false"/>
                <w:color w:val="000000"/>
                <w:sz w:val="20"/>
              </w:rPr>
              <w:t>
</w:t>
            </w:r>
            <w:r>
              <w:rPr>
                <w:rFonts w:ascii="Times New Roman"/>
                <w:b w:val="false"/>
                <w:i w:val="false"/>
                <w:color w:val="000000"/>
                <w:sz w:val="20"/>
              </w:rPr>
              <w:t>Исаева Төлбике -600</w:t>
            </w:r>
          </w:p>
          <w:p>
            <w:pPr>
              <w:spacing w:after="20"/>
              <w:ind w:left="20"/>
              <w:jc w:val="both"/>
            </w:pPr>
            <w:r>
              <w:rPr>
                <w:rFonts w:ascii="Times New Roman"/>
                <w:b w:val="false"/>
                <w:i w:val="false"/>
                <w:color w:val="000000"/>
                <w:sz w:val="20"/>
              </w:rPr>
              <w:t>
Итого: -7086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Кокдала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Кокдала киши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в Досболском </w:t>
            </w:r>
            <w:r>
              <w:br/>
            </w:r>
            <w:r>
              <w:rPr>
                <w:rFonts w:ascii="Times New Roman"/>
                <w:b w:val="false"/>
                <w:i w:val="false"/>
                <w:color w:val="000000"/>
                <w:sz w:val="20"/>
              </w:rPr>
              <w:t>сельском округе на 2022-2023 годы</w:t>
            </w:r>
          </w:p>
        </w:tc>
      </w:tr>
    </w:tbl>
    <w:bookmarkStart w:name="z205" w:id="134"/>
    <w:p>
      <w:pPr>
        <w:spacing w:after="0"/>
        <w:ind w:left="0"/>
        <w:jc w:val="left"/>
      </w:pPr>
      <w:r>
        <w:rPr>
          <w:rFonts w:ascii="Times New Roman"/>
          <w:b/>
          <w:i w:val="false"/>
          <w:color w:val="000000"/>
        </w:rPr>
        <w:t xml:space="preserve"> Приемлемые схемы пастбищеоборотов</w:t>
      </w:r>
    </w:p>
    <w:bookmarkEnd w:id="134"/>
    <w:bookmarkStart w:name="z206" w:id="135"/>
    <w:p>
      <w:pPr>
        <w:spacing w:after="0"/>
        <w:ind w:left="0"/>
        <w:jc w:val="left"/>
      </w:pPr>
      <w:r>
        <w:rPr>
          <w:rFonts w:ascii="Times New Roman"/>
          <w:b/>
          <w:i w:val="false"/>
          <w:color w:val="000000"/>
        </w:rPr>
        <w:t xml:space="preserve"> Схема удобных пастбищеоборотов для Досболского сельского округа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6"/>
          <w:p>
            <w:pPr>
              <w:spacing w:after="20"/>
              <w:ind w:left="20"/>
              <w:jc w:val="both"/>
            </w:pPr>
            <w:r>
              <w:rPr>
                <w:rFonts w:ascii="Times New Roman"/>
                <w:b w:val="false"/>
                <w:i w:val="false"/>
                <w:color w:val="000000"/>
                <w:sz w:val="20"/>
              </w:rPr>
              <w:t>
Отдыхающий забор</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Досболском сельском</w:t>
            </w:r>
            <w:r>
              <w:br/>
            </w:r>
            <w:r>
              <w:rPr>
                <w:rFonts w:ascii="Times New Roman"/>
                <w:b w:val="false"/>
                <w:i w:val="false"/>
                <w:color w:val="000000"/>
                <w:sz w:val="20"/>
              </w:rPr>
              <w:t>округе на 2022-2023 годы</w:t>
            </w:r>
          </w:p>
        </w:tc>
      </w:tr>
    </w:tbl>
    <w:bookmarkStart w:name="z213" w:id="137"/>
    <w:p>
      <w:pPr>
        <w:spacing w:after="0"/>
        <w:ind w:left="0"/>
        <w:jc w:val="left"/>
      </w:pPr>
      <w:r>
        <w:rPr>
          <w:rFonts w:ascii="Times New Roman"/>
          <w:b/>
          <w:i w:val="false"/>
          <w:color w:val="000000"/>
        </w:rPr>
        <w:t xml:space="preserve"> Карта с указанием внешних и внутренних границ и площадей пастбищ, в том числе объектов сезонной, пастбищной инфраструктуры</w:t>
      </w:r>
    </w:p>
    <w:bookmarkEnd w:id="137"/>
    <w:bookmarkStart w:name="z214"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4008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008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39"/>
    <w:p>
      <w:pPr>
        <w:spacing w:after="0"/>
        <w:ind w:left="0"/>
        <w:jc w:val="both"/>
      </w:pPr>
      <w:r>
        <w:rPr>
          <w:rFonts w:ascii="Times New Roman"/>
          <w:b w:val="false"/>
          <w:i w:val="false"/>
          <w:color w:val="000000"/>
          <w:sz w:val="28"/>
        </w:rPr>
        <w:t>
      Условные обозначения:</w:t>
      </w:r>
    </w:p>
    <w:bookmarkEnd w:id="139"/>
    <w:bookmarkStart w:name="z21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6972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72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в Досболском</w:t>
            </w:r>
            <w:r>
              <w:br/>
            </w:r>
            <w:r>
              <w:rPr>
                <w:rFonts w:ascii="Times New Roman"/>
                <w:b w:val="false"/>
                <w:i w:val="false"/>
                <w:color w:val="000000"/>
                <w:sz w:val="20"/>
              </w:rPr>
              <w:t>сельском округе на 2022-2023 годы</w:t>
            </w:r>
          </w:p>
        </w:tc>
      </w:tr>
    </w:tbl>
    <w:bookmarkStart w:name="z221" w:id="141"/>
    <w:p>
      <w:pPr>
        <w:spacing w:after="0"/>
        <w:ind w:left="0"/>
        <w:jc w:val="left"/>
      </w:pPr>
      <w:r>
        <w:rPr>
          <w:rFonts w:ascii="Times New Roman"/>
          <w:b/>
          <w:i w:val="false"/>
          <w:color w:val="000000"/>
        </w:rPr>
        <w:t xml:space="preserve"> Схема доступа пастбищных пользователей к водоисточникам (озерам, рекам, прудам, беднякам, оросительным или оросительным каналам, трубчатым или шахтным колодцам), составленная в соответствии с нормами водопотребления</w:t>
      </w:r>
    </w:p>
    <w:bookmarkEnd w:id="141"/>
    <w:bookmarkStart w:name="z222" w:id="142"/>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142"/>
    <w:bookmarkStart w:name="z223" w:id="143"/>
    <w:p>
      <w:pPr>
        <w:spacing w:after="0"/>
        <w:ind w:left="0"/>
        <w:jc w:val="both"/>
      </w:pPr>
      <w:r>
        <w:rPr>
          <w:rFonts w:ascii="Times New Roman"/>
          <w:b w:val="false"/>
          <w:i w:val="false"/>
          <w:color w:val="000000"/>
          <w:sz w:val="28"/>
        </w:rPr>
        <w:t>
      Орошение или обводнение на территории Досболском сельского округа в достаточной степени.</w:t>
      </w:r>
    </w:p>
    <w:bookmarkEnd w:id="143"/>
    <w:bookmarkStart w:name="z224"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102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021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45"/>
    <w:p>
      <w:pPr>
        <w:spacing w:after="0"/>
        <w:ind w:left="0"/>
        <w:jc w:val="both"/>
      </w:pPr>
      <w:r>
        <w:rPr>
          <w:rFonts w:ascii="Times New Roman"/>
          <w:b w:val="false"/>
          <w:i w:val="false"/>
          <w:color w:val="000000"/>
          <w:sz w:val="28"/>
        </w:rPr>
        <w:t>
      Условные обозначения:</w:t>
      </w:r>
    </w:p>
    <w:bookmarkEnd w:id="145"/>
    <w:bookmarkStart w:name="z22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 пастбищами и их использованию </w:t>
            </w:r>
            <w:r>
              <w:br/>
            </w:r>
            <w:r>
              <w:rPr>
                <w:rFonts w:ascii="Times New Roman"/>
                <w:b w:val="false"/>
                <w:i w:val="false"/>
                <w:color w:val="000000"/>
                <w:sz w:val="20"/>
              </w:rPr>
              <w:t xml:space="preserve">в Досболском сельском округе </w:t>
            </w:r>
            <w:r>
              <w:br/>
            </w:r>
            <w:r>
              <w:rPr>
                <w:rFonts w:ascii="Times New Roman"/>
                <w:b w:val="false"/>
                <w:i w:val="false"/>
                <w:color w:val="000000"/>
                <w:sz w:val="20"/>
              </w:rPr>
              <w:t>на 2022-2023 годы</w:t>
            </w:r>
          </w:p>
        </w:tc>
      </w:tr>
    </w:tbl>
    <w:bookmarkStart w:name="z23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4940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403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48"/>
    <w:p>
      <w:pPr>
        <w:spacing w:after="0"/>
        <w:ind w:left="0"/>
        <w:jc w:val="both"/>
      </w:pPr>
      <w:r>
        <w:rPr>
          <w:rFonts w:ascii="Times New Roman"/>
          <w:b w:val="false"/>
          <w:i w:val="false"/>
          <w:color w:val="000000"/>
          <w:sz w:val="28"/>
        </w:rPr>
        <w:t>
      Условные обозначения:</w:t>
      </w:r>
    </w:p>
    <w:bookmarkEnd w:id="148"/>
    <w:bookmarkStart w:name="z23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20 июля 2022 года </w:t>
            </w:r>
            <w:r>
              <w:br/>
            </w:r>
            <w:r>
              <w:rPr>
                <w:rFonts w:ascii="Times New Roman"/>
                <w:b w:val="false"/>
                <w:i w:val="false"/>
                <w:color w:val="000000"/>
                <w:sz w:val="20"/>
              </w:rPr>
              <w:t>№27-4</w:t>
            </w:r>
          </w:p>
        </w:tc>
      </w:tr>
    </w:tbl>
    <w:bookmarkStart w:name="z237" w:id="150"/>
    <w:p>
      <w:pPr>
        <w:spacing w:after="0"/>
        <w:ind w:left="0"/>
        <w:jc w:val="left"/>
      </w:pPr>
      <w:r>
        <w:rPr>
          <w:rFonts w:ascii="Times New Roman"/>
          <w:b/>
          <w:i w:val="false"/>
          <w:color w:val="000000"/>
        </w:rPr>
        <w:t xml:space="preserve"> План по управлению пастбищами и их использованию по Жайылминскому сельскому округу на 2022-2023 годы</w:t>
      </w:r>
    </w:p>
    <w:bookmarkEnd w:id="150"/>
    <w:bookmarkStart w:name="z238" w:id="151"/>
    <w:p>
      <w:pPr>
        <w:spacing w:after="0"/>
        <w:ind w:left="0"/>
        <w:jc w:val="both"/>
      </w:pPr>
      <w:r>
        <w:rPr>
          <w:rFonts w:ascii="Times New Roman"/>
          <w:b w:val="false"/>
          <w:i w:val="false"/>
          <w:color w:val="000000"/>
          <w:sz w:val="28"/>
        </w:rPr>
        <w:t>
      Настоящий План по управлению пастбищами и их использованию в Сарысуском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51"/>
    <w:bookmarkStart w:name="z239" w:id="15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52"/>
    <w:bookmarkStart w:name="z240" w:id="153"/>
    <w:p>
      <w:pPr>
        <w:spacing w:after="0"/>
        <w:ind w:left="0"/>
        <w:jc w:val="both"/>
      </w:pPr>
      <w:r>
        <w:rPr>
          <w:rFonts w:ascii="Times New Roman"/>
          <w:b w:val="false"/>
          <w:i w:val="false"/>
          <w:color w:val="000000"/>
          <w:sz w:val="28"/>
        </w:rPr>
        <w:t>
      План содержит:</w:t>
      </w:r>
    </w:p>
    <w:bookmarkEnd w:id="153"/>
    <w:bookmarkStart w:name="z241" w:id="154"/>
    <w:p>
      <w:pPr>
        <w:spacing w:after="0"/>
        <w:ind w:left="0"/>
        <w:jc w:val="both"/>
      </w:pPr>
      <w:r>
        <w:rPr>
          <w:rFonts w:ascii="Times New Roman"/>
          <w:b w:val="false"/>
          <w:i w:val="false"/>
          <w:color w:val="000000"/>
          <w:sz w:val="28"/>
        </w:rPr>
        <w:t>
      1) схему (карту) расположения пастбищ на территории Жайылминского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54"/>
    <w:bookmarkStart w:name="z242" w:id="155"/>
    <w:p>
      <w:pPr>
        <w:spacing w:after="0"/>
        <w:ind w:left="0"/>
        <w:jc w:val="both"/>
      </w:pPr>
      <w:r>
        <w:rPr>
          <w:rFonts w:ascii="Times New Roman"/>
          <w:b w:val="false"/>
          <w:i w:val="false"/>
          <w:color w:val="000000"/>
          <w:sz w:val="28"/>
        </w:rPr>
        <w:t>
      2) приемлемые схемы пастбищеоборотов (Приложение 2);</w:t>
      </w:r>
    </w:p>
    <w:bookmarkEnd w:id="155"/>
    <w:bookmarkStart w:name="z243" w:id="156"/>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56"/>
    <w:bookmarkStart w:name="z244" w:id="157"/>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57"/>
    <w:bookmarkStart w:name="z245" w:id="158"/>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58"/>
    <w:bookmarkStart w:name="z246" w:id="159"/>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159"/>
    <w:bookmarkStart w:name="z247" w:id="16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60"/>
    <w:bookmarkStart w:name="z248" w:id="161"/>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1"/>
    <w:bookmarkStart w:name="z249" w:id="162"/>
    <w:p>
      <w:pPr>
        <w:spacing w:after="0"/>
        <w:ind w:left="0"/>
        <w:jc w:val="both"/>
      </w:pPr>
      <w:r>
        <w:rPr>
          <w:rFonts w:ascii="Times New Roman"/>
          <w:b w:val="false"/>
          <w:i w:val="false"/>
          <w:color w:val="000000"/>
          <w:sz w:val="28"/>
        </w:rPr>
        <w:t>
      По административно-территориальному делению в Жайылминском сельском округе имеются 4 сельских населенных пункта.</w:t>
      </w:r>
    </w:p>
    <w:bookmarkEnd w:id="162"/>
    <w:bookmarkStart w:name="z250" w:id="163"/>
    <w:p>
      <w:pPr>
        <w:spacing w:after="0"/>
        <w:ind w:left="0"/>
        <w:jc w:val="both"/>
      </w:pPr>
      <w:r>
        <w:rPr>
          <w:rFonts w:ascii="Times New Roman"/>
          <w:b w:val="false"/>
          <w:i w:val="false"/>
          <w:color w:val="000000"/>
          <w:sz w:val="28"/>
        </w:rPr>
        <w:t>
      Общая площадь территории Жайылминского сельского округа 348 881,9 гектар, из них пашни – 2718 га, пастбищные земли – 97 086,56 гектар.</w:t>
      </w:r>
    </w:p>
    <w:bookmarkEnd w:id="163"/>
    <w:bookmarkStart w:name="z251" w:id="164"/>
    <w:p>
      <w:pPr>
        <w:spacing w:after="0"/>
        <w:ind w:left="0"/>
        <w:jc w:val="both"/>
      </w:pPr>
      <w:r>
        <w:rPr>
          <w:rFonts w:ascii="Times New Roman"/>
          <w:b w:val="false"/>
          <w:i w:val="false"/>
          <w:color w:val="000000"/>
          <w:sz w:val="28"/>
        </w:rPr>
        <w:t>
      По категориям земли подразделяются на:</w:t>
      </w:r>
    </w:p>
    <w:bookmarkEnd w:id="164"/>
    <w:bookmarkStart w:name="z252" w:id="165"/>
    <w:p>
      <w:pPr>
        <w:spacing w:after="0"/>
        <w:ind w:left="0"/>
        <w:jc w:val="both"/>
      </w:pPr>
      <w:r>
        <w:rPr>
          <w:rFonts w:ascii="Times New Roman"/>
          <w:b w:val="false"/>
          <w:i w:val="false"/>
          <w:color w:val="000000"/>
          <w:sz w:val="28"/>
        </w:rPr>
        <w:t>
      земли сельскохозяйственного назначения – 114 622,2 гектар;</w:t>
      </w:r>
    </w:p>
    <w:bookmarkEnd w:id="165"/>
    <w:bookmarkStart w:name="z253" w:id="166"/>
    <w:p>
      <w:pPr>
        <w:spacing w:after="0"/>
        <w:ind w:left="0"/>
        <w:jc w:val="both"/>
      </w:pPr>
      <w:r>
        <w:rPr>
          <w:rFonts w:ascii="Times New Roman"/>
          <w:b w:val="false"/>
          <w:i w:val="false"/>
          <w:color w:val="000000"/>
          <w:sz w:val="28"/>
        </w:rPr>
        <w:t>
      земли населенных пунктов – 26 232,81 гектар;</w:t>
      </w:r>
    </w:p>
    <w:bookmarkEnd w:id="166"/>
    <w:bookmarkStart w:name="z254" w:id="167"/>
    <w:p>
      <w:pPr>
        <w:spacing w:after="0"/>
        <w:ind w:left="0"/>
        <w:jc w:val="both"/>
      </w:pPr>
      <w:r>
        <w:rPr>
          <w:rFonts w:ascii="Times New Roman"/>
          <w:b w:val="false"/>
          <w:i w:val="false"/>
          <w:color w:val="000000"/>
          <w:sz w:val="28"/>
        </w:rPr>
        <w:t>
      земли запаса – 196 351,6 гектар.</w:t>
      </w:r>
    </w:p>
    <w:bookmarkEnd w:id="167"/>
    <w:bookmarkStart w:name="z255" w:id="168"/>
    <w:p>
      <w:pPr>
        <w:spacing w:after="0"/>
        <w:ind w:left="0"/>
        <w:jc w:val="both"/>
      </w:pPr>
      <w:r>
        <w:rPr>
          <w:rFonts w:ascii="Times New Roman"/>
          <w:b w:val="false"/>
          <w:i w:val="false"/>
          <w:color w:val="000000"/>
          <w:sz w:val="28"/>
        </w:rPr>
        <w:t>
      земли заповедника – 677,2 гектар.</w:t>
      </w:r>
    </w:p>
    <w:bookmarkEnd w:id="168"/>
    <w:bookmarkStart w:name="z256" w:id="169"/>
    <w:p>
      <w:pPr>
        <w:spacing w:after="0"/>
        <w:ind w:left="0"/>
        <w:jc w:val="both"/>
      </w:pPr>
      <w:r>
        <w:rPr>
          <w:rFonts w:ascii="Times New Roman"/>
          <w:b w:val="false"/>
          <w:i w:val="false"/>
          <w:color w:val="000000"/>
          <w:sz w:val="28"/>
        </w:rPr>
        <w:t>
      По природным условиям территория Жайылминского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bookmarkEnd w:id="169"/>
    <w:bookmarkStart w:name="z257" w:id="170"/>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bookmarkEnd w:id="170"/>
    <w:bookmarkStart w:name="z258" w:id="171"/>
    <w:p>
      <w:pPr>
        <w:spacing w:after="0"/>
        <w:ind w:left="0"/>
        <w:jc w:val="both"/>
      </w:pPr>
      <w:r>
        <w:rPr>
          <w:rFonts w:ascii="Times New Roman"/>
          <w:b w:val="false"/>
          <w:i w:val="false"/>
          <w:color w:val="000000"/>
          <w:sz w:val="28"/>
        </w:rPr>
        <w:t>
      На 1 января 2022 года в Жйылминском сельском округе насчитывается (личное подворье населения и поголовье и КХ) крупного рогатого скота 3415 голов, из них маточное поголовье 2164 голов, мелкого рогатого скота 31162 голов, 1005 головы лошадей, 1229 головы берблюды. Из них:</w:t>
      </w:r>
    </w:p>
    <w:bookmarkEnd w:id="171"/>
    <w:bookmarkStart w:name="z259" w:id="172"/>
    <w:p>
      <w:pPr>
        <w:spacing w:after="0"/>
        <w:ind w:left="0"/>
        <w:jc w:val="both"/>
      </w:pPr>
      <w:r>
        <w:rPr>
          <w:rFonts w:ascii="Times New Roman"/>
          <w:b w:val="false"/>
          <w:i w:val="false"/>
          <w:color w:val="000000"/>
          <w:sz w:val="28"/>
        </w:rPr>
        <w:t>
      в селе Жайылма: Площадь пастбищ составляет – 19 879,43 гектар.</w:t>
      </w:r>
    </w:p>
    <w:bookmarkEnd w:id="172"/>
    <w:bookmarkStart w:name="z260" w:id="173"/>
    <w:p>
      <w:pPr>
        <w:spacing w:after="0"/>
        <w:ind w:left="0"/>
        <w:jc w:val="both"/>
      </w:pPr>
      <w:r>
        <w:rPr>
          <w:rFonts w:ascii="Times New Roman"/>
          <w:b w:val="false"/>
          <w:i w:val="false"/>
          <w:color w:val="000000"/>
          <w:sz w:val="28"/>
        </w:rPr>
        <w:t>
      крупного рогатого скота 1245 головы, из них маточное поголовье 874 голов, мелкого рогатого скота 15 533 головы, 209 головы лошадей, 595 головы берблюды.</w:t>
      </w:r>
    </w:p>
    <w:bookmarkEnd w:id="173"/>
    <w:bookmarkStart w:name="z261" w:id="174"/>
    <w:p>
      <w:pPr>
        <w:spacing w:after="0"/>
        <w:ind w:left="0"/>
        <w:jc w:val="both"/>
      </w:pPr>
      <w:r>
        <w:rPr>
          <w:rFonts w:ascii="Times New Roman"/>
          <w:b w:val="false"/>
          <w:i w:val="false"/>
          <w:color w:val="000000"/>
          <w:sz w:val="28"/>
        </w:rPr>
        <w:t>
      в селе Кызылдихан: Площадь пастбищ составляет – 2 210,5 гектар.</w:t>
      </w:r>
    </w:p>
    <w:bookmarkEnd w:id="174"/>
    <w:bookmarkStart w:name="z262" w:id="175"/>
    <w:p>
      <w:pPr>
        <w:spacing w:after="0"/>
        <w:ind w:left="0"/>
        <w:jc w:val="both"/>
      </w:pPr>
      <w:r>
        <w:rPr>
          <w:rFonts w:ascii="Times New Roman"/>
          <w:b w:val="false"/>
          <w:i w:val="false"/>
          <w:color w:val="000000"/>
          <w:sz w:val="28"/>
        </w:rPr>
        <w:t>
      крупного рогатого скота 221 головы, из них маточное поголовье 114 голов, мелкого рогатого скота 2484 голов, 40 головы лошадей.</w:t>
      </w:r>
    </w:p>
    <w:bookmarkEnd w:id="175"/>
    <w:bookmarkStart w:name="z263" w:id="176"/>
    <w:p>
      <w:pPr>
        <w:spacing w:after="0"/>
        <w:ind w:left="0"/>
        <w:jc w:val="both"/>
      </w:pPr>
      <w:r>
        <w:rPr>
          <w:rFonts w:ascii="Times New Roman"/>
          <w:b w:val="false"/>
          <w:i w:val="false"/>
          <w:color w:val="000000"/>
          <w:sz w:val="28"/>
        </w:rPr>
        <w:t>
      в селе Маятас: Площадь пастбищ составляет – 1 760 гектар.</w:t>
      </w:r>
    </w:p>
    <w:bookmarkEnd w:id="176"/>
    <w:bookmarkStart w:name="z264" w:id="177"/>
    <w:p>
      <w:pPr>
        <w:spacing w:after="0"/>
        <w:ind w:left="0"/>
        <w:jc w:val="both"/>
      </w:pPr>
      <w:r>
        <w:rPr>
          <w:rFonts w:ascii="Times New Roman"/>
          <w:b w:val="false"/>
          <w:i w:val="false"/>
          <w:color w:val="000000"/>
          <w:sz w:val="28"/>
        </w:rPr>
        <w:t>
      крупного рогатого скота 195 головы, из них маточное поголовье 107 голов, мелкого рогатого скота 2150 голов, 44 головы лошадей.</w:t>
      </w:r>
    </w:p>
    <w:bookmarkEnd w:id="177"/>
    <w:bookmarkStart w:name="z265" w:id="178"/>
    <w:p>
      <w:pPr>
        <w:spacing w:after="0"/>
        <w:ind w:left="0"/>
        <w:jc w:val="both"/>
      </w:pPr>
      <w:r>
        <w:rPr>
          <w:rFonts w:ascii="Times New Roman"/>
          <w:b w:val="false"/>
          <w:i w:val="false"/>
          <w:color w:val="000000"/>
          <w:sz w:val="28"/>
        </w:rPr>
        <w:t>
      в селе Актам: Площадь пастбищ составляет – 1 605,6 гектар.</w:t>
      </w:r>
    </w:p>
    <w:bookmarkEnd w:id="178"/>
    <w:bookmarkStart w:name="z266" w:id="179"/>
    <w:p>
      <w:pPr>
        <w:spacing w:after="0"/>
        <w:ind w:left="0"/>
        <w:jc w:val="both"/>
      </w:pPr>
      <w:r>
        <w:rPr>
          <w:rFonts w:ascii="Times New Roman"/>
          <w:b w:val="false"/>
          <w:i w:val="false"/>
          <w:color w:val="000000"/>
          <w:sz w:val="28"/>
        </w:rPr>
        <w:t>
      крупного рогатого скота 213 головы, из них маточное поголовье 140 голов, мелкого рогатого скота 1430 голов, 86 головы лошадей, 76 головы берблюды</w:t>
      </w:r>
    </w:p>
    <w:bookmarkEnd w:id="179"/>
    <w:bookmarkStart w:name="z267" w:id="180"/>
    <w:p>
      <w:pPr>
        <w:spacing w:after="0"/>
        <w:ind w:left="0"/>
        <w:jc w:val="both"/>
      </w:pPr>
      <w:r>
        <w:rPr>
          <w:rFonts w:ascii="Times New Roman"/>
          <w:b w:val="false"/>
          <w:i w:val="false"/>
          <w:color w:val="000000"/>
          <w:sz w:val="28"/>
        </w:rPr>
        <w:t>
      Поголовье крестьянских и фермерских хозяйствах Жайылминского сельского округа составляет: крупного рогатого скота 1541 головы, из них маточное поголовье 955 голов, мелкого рогатого скота 9565 головы, 626 голов лошадей, 558 головы берблюды. Площадь пастбищ крестьянских хозяйств составляет 55 415,87 гектар.</w:t>
      </w:r>
    </w:p>
    <w:bookmarkEnd w:id="180"/>
    <w:bookmarkStart w:name="z268" w:id="181"/>
    <w:p>
      <w:pPr>
        <w:spacing w:after="0"/>
        <w:ind w:left="0"/>
        <w:jc w:val="both"/>
      </w:pPr>
      <w:r>
        <w:rPr>
          <w:rFonts w:ascii="Times New Roman"/>
          <w:b w:val="false"/>
          <w:i w:val="false"/>
          <w:color w:val="000000"/>
          <w:sz w:val="28"/>
        </w:rPr>
        <w:t>
      Для обеспечения сельскохозяйственных животных по Жайылминскому сельскому округу имеются всего 80 871,4 гектар пастбищных угодий. В черте населенных пунктов числится 25 455,53 гектар пастбищ.</w:t>
      </w:r>
    </w:p>
    <w:bookmarkEnd w:id="181"/>
    <w:bookmarkStart w:name="z269" w:id="182"/>
    <w:p>
      <w:pPr>
        <w:spacing w:after="0"/>
        <w:ind w:left="0"/>
        <w:jc w:val="both"/>
      </w:pPr>
      <w:r>
        <w:rPr>
          <w:rFonts w:ascii="Times New Roman"/>
          <w:b w:val="false"/>
          <w:i w:val="false"/>
          <w:color w:val="000000"/>
          <w:sz w:val="28"/>
        </w:rPr>
        <w:t>
      В Жайылминском сельском округе сервитуты для прогона скота не установлены.</w:t>
      </w:r>
    </w:p>
    <w:bookmarkEnd w:id="182"/>
    <w:bookmarkStart w:name="z270" w:id="18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(с.Жайылма, с.Кызылдихан, с.Маятас, с.Актам) по содержанию маточного (дойного) поголовья сельскохозяйственных животных при имеющихся пастбищных угодьях населенных пунктов в размере 25 455,53 га, потребность составляет 5 511,8 га, при норме нагрузки 0,8 га/889 гол. Сложившуюся потребность пастбищных угодий необходимо восполнить за счет выкупа земель для государственных нужд.</w:t>
      </w:r>
    </w:p>
    <w:bookmarkEnd w:id="183"/>
    <w:bookmarkStart w:name="z271" w:id="184"/>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27 027,7 га. при норме нагрузки на голову КРС – 0,8 га/1747 гол., МРС – 0,1 га/13195 гол., лошадей – 1 га/628 гол., берблюд – 1 га/516 гол.</w:t>
      </w:r>
    </w:p>
    <w:bookmarkEnd w:id="184"/>
    <w:bookmarkStart w:name="z272" w:id="185"/>
    <w:p>
      <w:pPr>
        <w:spacing w:after="0"/>
        <w:ind w:left="0"/>
        <w:jc w:val="both"/>
      </w:pPr>
      <w:r>
        <w:rPr>
          <w:rFonts w:ascii="Times New Roman"/>
          <w:b w:val="false"/>
          <w:i w:val="false"/>
          <w:color w:val="000000"/>
          <w:sz w:val="28"/>
        </w:rPr>
        <w:t>
      Потребность:</w:t>
      </w:r>
    </w:p>
    <w:bookmarkEnd w:id="185"/>
    <w:bookmarkStart w:name="z273" w:id="186"/>
    <w:p>
      <w:pPr>
        <w:spacing w:after="0"/>
        <w:ind w:left="0"/>
        <w:jc w:val="both"/>
      </w:pPr>
      <w:r>
        <w:rPr>
          <w:rFonts w:ascii="Times New Roman"/>
          <w:b w:val="false"/>
          <w:i w:val="false"/>
          <w:color w:val="000000"/>
          <w:sz w:val="28"/>
        </w:rPr>
        <w:t>
      для КРС - 1747 бас. * 0,8 га/бас.=9 783,2 га;</w:t>
      </w:r>
    </w:p>
    <w:bookmarkEnd w:id="186"/>
    <w:bookmarkStart w:name="z274" w:id="187"/>
    <w:p>
      <w:pPr>
        <w:spacing w:after="0"/>
        <w:ind w:left="0"/>
        <w:jc w:val="both"/>
      </w:pPr>
      <w:r>
        <w:rPr>
          <w:rFonts w:ascii="Times New Roman"/>
          <w:b w:val="false"/>
          <w:i w:val="false"/>
          <w:color w:val="000000"/>
          <w:sz w:val="28"/>
        </w:rPr>
        <w:t>
      для МРС- 13 195 бас. * 0,1 га/бас.=9 236,5 га;</w:t>
      </w:r>
    </w:p>
    <w:bookmarkEnd w:id="187"/>
    <w:bookmarkStart w:name="z275" w:id="188"/>
    <w:p>
      <w:pPr>
        <w:spacing w:after="0"/>
        <w:ind w:left="0"/>
        <w:jc w:val="both"/>
      </w:pPr>
      <w:r>
        <w:rPr>
          <w:rFonts w:ascii="Times New Roman"/>
          <w:b w:val="false"/>
          <w:i w:val="false"/>
          <w:color w:val="000000"/>
          <w:sz w:val="28"/>
        </w:rPr>
        <w:t>
      для лошадей- 628 бас. * 1,0 га / бас.=4 396 га.</w:t>
      </w:r>
    </w:p>
    <w:bookmarkEnd w:id="188"/>
    <w:bookmarkStart w:name="z276" w:id="189"/>
    <w:p>
      <w:pPr>
        <w:spacing w:after="0"/>
        <w:ind w:left="0"/>
        <w:jc w:val="both"/>
      </w:pPr>
      <w:r>
        <w:rPr>
          <w:rFonts w:ascii="Times New Roman"/>
          <w:b w:val="false"/>
          <w:i w:val="false"/>
          <w:color w:val="000000"/>
          <w:sz w:val="28"/>
        </w:rPr>
        <w:t>
      для берблюды - 516 бас. * 1,0 га / бас.=3 612га.</w:t>
      </w:r>
    </w:p>
    <w:bookmarkEnd w:id="189"/>
    <w:bookmarkStart w:name="z277" w:id="190"/>
    <w:p>
      <w:pPr>
        <w:spacing w:after="0"/>
        <w:ind w:left="0"/>
        <w:jc w:val="both"/>
      </w:pPr>
      <w:r>
        <w:rPr>
          <w:rFonts w:ascii="Times New Roman"/>
          <w:b w:val="false"/>
          <w:i w:val="false"/>
          <w:color w:val="000000"/>
          <w:sz w:val="28"/>
        </w:rPr>
        <w:t>
      9 783,2 +9 236,5 +4 396 + 3 612 =27 027,7 га.</w:t>
      </w:r>
    </w:p>
    <w:bookmarkEnd w:id="190"/>
    <w:bookmarkStart w:name="z278" w:id="191"/>
    <w:p>
      <w:pPr>
        <w:spacing w:after="0"/>
        <w:ind w:left="0"/>
        <w:jc w:val="both"/>
      </w:pPr>
      <w:r>
        <w:rPr>
          <w:rFonts w:ascii="Times New Roman"/>
          <w:b w:val="false"/>
          <w:i w:val="false"/>
          <w:color w:val="000000"/>
          <w:sz w:val="28"/>
        </w:rPr>
        <w:t>
      Сложившуюся потребность пастбищных угодий в размере 29 853,7 га необходимо восполнить за счет выпаса сельскохозяйственных животных населения на землях, принадлежащих Бекенова С.-230,00 га, Шынболатов Ш.-70,00 га, Акмаганбетова А.-129,85 га, Мантикова Р.-233,40 га, Утебеков Т.-2422,0 га, Балмаганбетов Т.-35,00 га, Бөрібеков Н.-1000,0 га, Козыбаев Ж.-26,05 га, Куандыков Ж.-389,5 га, Мулкеева Ж.-233,00 га, Кыздарбеков А.-507,48 га, Кыздарбеков Е.- 890,26 га, Тультаев К.-729,4 га, Шалабаев А.-759,4 га, Мутлапов Б.-660,90 га, Нурмаханова А.-30,00 га, Сыздыкова К.-436,35 га, Махашев Б.-121,93 га, Сайлауов М.-84,17 га, Сиздиков Ж.-492,8 га, Ауежанов Т.-868,36 га, Бесжанов Б.-100,00 га, Сиздиков М.-2219,1 га, Койшыбаев Н.-544,20 га, Жанбаев Д.-185,00 га, Калдарбеков С.-187,92 га, Тулкибеков К.-201,89 га, Ибадилдаев М.-907,45 га, Аймаков А.-1098,99 га, Молдабеков О.-906,64 га, Есенбеков Ж.-261,65 га, Жақсыгүнтегі К.-1200,0 га, Ералиев О.-309,70 га, Смагулов Ж.-145,00 га, Оспанов К.-188,00 га, Омарова У.-204,00 га, Ибраев Н.-200,00 га, Рахимов Г.-393,00 га, Рахымов К.-151,31 га, Сембин Б.-2528,5 га, Алжанов М.-621,00 га, Садуов А.-903,42 га, Молдаханов Т.- 276,00 га, Тураров А.-712,26 га, Аманшүкіров А.-791,02 га, Абдрахманов Ж.-645,07 га, Сагинтаев С.-272,65 га, Амзеева Х.-252,07 га, Абишев Б.-825,87 га, Косжанов А.-3204,76 га, Токсанова З.-853,96 га, Мәлік А.-190,11 га, Колбаева А.-260,07 га, Оспанов К.-603,43 га, Смагулов Ж.-563,18 га, Дузкенов Н.-203,42 га, Агыбаев А.-38,00 га, Байконыров А.-1478,49 га, Мамасейтов С.-624,77 га, Булатбекова Ш.-23,50 га, Абдикаримов А.-600,00 га, Тургынбеков Б.-820,6 га</w:t>
      </w:r>
    </w:p>
    <w:bookmarkEnd w:id="191"/>
    <w:bookmarkStart w:name="z279" w:id="192"/>
    <w:p>
      <w:pPr>
        <w:spacing w:after="0"/>
        <w:ind w:left="0"/>
        <w:jc w:val="both"/>
      </w:pPr>
      <w:r>
        <w:rPr>
          <w:rFonts w:ascii="Times New Roman"/>
          <w:b w:val="false"/>
          <w:i w:val="false"/>
          <w:color w:val="000000"/>
          <w:sz w:val="28"/>
        </w:rPr>
        <w:t>
      В соответствии с Приложением 5 к настоящему Плану оставшиеся потребности в 27 027,7 га пастбищ должны быть удовлетворены за счет перевода скота местного населения Жайылминского сельского округа на отдаленные пастбища района. Так как общая площадь пастбищ сельского округа составляет 12 406 га, то потребность в них составляет 5566,8 га в соответствии с установленными лимитами.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Жайылминском сельском</w:t>
            </w:r>
            <w:r>
              <w:br/>
            </w:r>
            <w:r>
              <w:rPr>
                <w:rFonts w:ascii="Times New Roman"/>
                <w:b w:val="false"/>
                <w:i w:val="false"/>
                <w:color w:val="000000"/>
                <w:sz w:val="20"/>
              </w:rPr>
              <w:t>округе на 2022-2023 годы</w:t>
            </w:r>
          </w:p>
        </w:tc>
      </w:tr>
    </w:tbl>
    <w:bookmarkStart w:name="z285" w:id="193"/>
    <w:p>
      <w:pPr>
        <w:spacing w:after="0"/>
        <w:ind w:left="0"/>
        <w:jc w:val="left"/>
      </w:pPr>
      <w:r>
        <w:rPr>
          <w:rFonts w:ascii="Times New Roman"/>
          <w:b/>
          <w:i w:val="false"/>
          <w:color w:val="000000"/>
        </w:rPr>
        <w:t xml:space="preserve"> Схема (карта) расположения пастбищ на территории Жайылминского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93"/>
    <w:bookmarkStart w:name="z286"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41656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656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195"/>
    <w:p>
      <w:pPr>
        <w:spacing w:after="0"/>
        <w:ind w:left="0"/>
        <w:jc w:val="both"/>
      </w:pPr>
      <w:r>
        <w:rPr>
          <w:rFonts w:ascii="Times New Roman"/>
          <w:b w:val="false"/>
          <w:i w:val="false"/>
          <w:color w:val="000000"/>
          <w:sz w:val="28"/>
        </w:rPr>
        <w:t>
      Условные обозначения:</w:t>
      </w:r>
    </w:p>
    <w:bookmarkEnd w:id="195"/>
    <w:bookmarkStart w:name="z288"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150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501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197"/>
    <w:p>
      <w:pPr>
        <w:spacing w:after="0"/>
        <w:ind w:left="0"/>
        <w:jc w:val="left"/>
      </w:pPr>
      <w:r>
        <w:rPr>
          <w:rFonts w:ascii="Times New Roman"/>
          <w:b/>
          <w:i w:val="false"/>
          <w:color w:val="000000"/>
        </w:rPr>
        <w:t xml:space="preserve"> Список собственников земельных участков на территории Жайылминского сельского округа</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 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ош а д 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 рб л ю 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 рбл 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 ади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 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Сандикиз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Шынболатов Шалкарбай Байболатович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Акмаганбетова Акмарал Тельмановна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Мантикова Райхан Жармаганбетовна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Утебеков Тилектес Жилкибаевич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Балмаганбетов Талгат Сарыбаевич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Бөрібеков Нұрбол Ерболұлы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Жанбол Ордабаевич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Жарылкасын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Мулкеева Жамал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8"/>
          <w:p>
            <w:pPr>
              <w:spacing w:after="20"/>
              <w:ind w:left="20"/>
              <w:jc w:val="both"/>
            </w:pPr>
            <w:r>
              <w:rPr>
                <w:rFonts w:ascii="Times New Roman"/>
                <w:b w:val="false"/>
                <w:i w:val="false"/>
                <w:color w:val="000000"/>
                <w:sz w:val="20"/>
              </w:rPr>
              <w:t>
-681,</w:t>
            </w:r>
          </w:p>
          <w:bookmarkEnd w:id="198"/>
          <w:p>
            <w:pPr>
              <w:spacing w:after="20"/>
              <w:ind w:left="20"/>
              <w:jc w:val="both"/>
            </w:pPr>
            <w:r>
              <w:rPr>
                <w:rFonts w:ascii="Times New Roman"/>
                <w:b w:val="false"/>
                <w:i w:val="false"/>
                <w:color w:val="000000"/>
                <w:sz w:val="20"/>
              </w:rPr>
              <w:t>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Кыздарбеков Адильхан Узакбаевич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1 5 3, 3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 5, 7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Кыздарбеков Ермурат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Тультаев Кайсар Бекежанович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Амангали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Нурмаханова Аян Абитаевна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Мутлапов Байбатша Елемесович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Куралай Алдиярбековна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Махашев Байдилла Сарсенбекович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Сайлауов Мурат Ержанович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Сиздиков Жанбор Убайдилдаевич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Ауежанов Толенди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Бесжанов Бакытжан Аманжолович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Сиздиков Мухамедия Узденбаевич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Нуржан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Жанбаев Даулеталды Дәуітбайұлы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Калдарбеков Султан Карибекович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Тулкибеков Кожамурат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Ибадилдаев Мананбай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Аймаков Аргынбек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Онгарбек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 Жанабек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Жақсыгүнтегі Күләй Ибрагимќызы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Онгарбай Айткулович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Жамбулбек Бекболатович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Куаныш Аяжанулы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Улбан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Нургали Умирбекулы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Габит Жуматаевич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Рахымов Керімбай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 Болат Ажакаевич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Мустафа Билеталиевич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Аманбай Божбанбаевич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-976, 08</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Тайтулеу</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9"/>
          <w:p>
            <w:pPr>
              <w:spacing w:after="20"/>
              <w:ind w:left="20"/>
              <w:jc w:val="both"/>
            </w:pPr>
            <w:r>
              <w:rPr>
                <w:rFonts w:ascii="Times New Roman"/>
                <w:b w:val="false"/>
                <w:i w:val="false"/>
                <w:color w:val="000000"/>
                <w:sz w:val="20"/>
              </w:rPr>
              <w:t>
0,8</w:t>
            </w:r>
          </w:p>
          <w:bookmarkEnd w:id="199"/>
          <w:p>
            <w:pPr>
              <w:spacing w:after="20"/>
              <w:ind w:left="20"/>
              <w:jc w:val="both"/>
            </w:pPr>
            <w:r>
              <w:rPr>
                <w:rFonts w:ascii="Times New Roman"/>
                <w:b w:val="false"/>
                <w:i w:val="false"/>
                <w:color w:val="000000"/>
                <w:sz w:val="20"/>
              </w:rPr>
              <w:t>
0,8</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0"/>
          <w:p>
            <w:pPr>
              <w:spacing w:after="20"/>
              <w:ind w:left="20"/>
              <w:jc w:val="both"/>
            </w:pPr>
            <w:r>
              <w:rPr>
                <w:rFonts w:ascii="Times New Roman"/>
                <w:b w:val="false"/>
                <w:i w:val="false"/>
                <w:color w:val="000000"/>
                <w:sz w:val="20"/>
              </w:rPr>
              <w:t>
0,1</w:t>
            </w:r>
          </w:p>
          <w:bookmarkEnd w:id="200"/>
          <w:p>
            <w:pPr>
              <w:spacing w:after="20"/>
              <w:ind w:left="20"/>
              <w:jc w:val="both"/>
            </w:pPr>
            <w:r>
              <w:rPr>
                <w:rFonts w:ascii="Times New Roman"/>
                <w:b w:val="false"/>
                <w:i w:val="false"/>
                <w:color w:val="000000"/>
                <w:sz w:val="20"/>
              </w:rPr>
              <w:t>
0,1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1"/>
          <w:p>
            <w:pPr>
              <w:spacing w:after="20"/>
              <w:ind w:left="20"/>
              <w:jc w:val="both"/>
            </w:pPr>
            <w:r>
              <w:rPr>
                <w:rFonts w:ascii="Times New Roman"/>
                <w:b w:val="false"/>
                <w:i w:val="false"/>
                <w:color w:val="000000"/>
                <w:sz w:val="20"/>
              </w:rPr>
              <w:t>
1,0</w:t>
            </w:r>
          </w:p>
          <w:bookmarkEnd w:id="201"/>
          <w:p>
            <w:pPr>
              <w:spacing w:after="20"/>
              <w:ind w:left="20"/>
              <w:jc w:val="both"/>
            </w:pPr>
            <w:r>
              <w:rPr>
                <w:rFonts w:ascii="Times New Roman"/>
                <w:b w:val="false"/>
                <w:i w:val="false"/>
                <w:color w:val="000000"/>
                <w:sz w:val="20"/>
              </w:rPr>
              <w:t>
1,0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2"/>
          <w:p>
            <w:pPr>
              <w:spacing w:after="20"/>
              <w:ind w:left="20"/>
              <w:jc w:val="both"/>
            </w:pPr>
            <w:r>
              <w:rPr>
                <w:rFonts w:ascii="Times New Roman"/>
                <w:b w:val="false"/>
                <w:i w:val="false"/>
                <w:color w:val="000000"/>
                <w:sz w:val="20"/>
              </w:rPr>
              <w:t>
1,0</w:t>
            </w:r>
          </w:p>
          <w:bookmarkEnd w:id="202"/>
          <w:p>
            <w:pPr>
              <w:spacing w:after="20"/>
              <w:ind w:left="20"/>
              <w:jc w:val="both"/>
            </w:pPr>
            <w:r>
              <w:rPr>
                <w:rFonts w:ascii="Times New Roman"/>
                <w:b w:val="false"/>
                <w:i w:val="false"/>
                <w:color w:val="000000"/>
                <w:sz w:val="20"/>
              </w:rPr>
              <w:t>
1,0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 Артык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Аманшүкіров Арман Серікұлы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Жандилда Тотанович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Сагинтаев Сейдилда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Амзеева Хатира Турсыновна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Бекзат Аркабаевич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3"/>
          <w:p>
            <w:pPr>
              <w:spacing w:after="20"/>
              <w:ind w:left="20"/>
              <w:jc w:val="both"/>
            </w:pPr>
            <w:r>
              <w:rPr>
                <w:rFonts w:ascii="Times New Roman"/>
                <w:b w:val="false"/>
                <w:i w:val="false"/>
                <w:color w:val="000000"/>
                <w:sz w:val="20"/>
              </w:rPr>
              <w:t>
0,</w:t>
            </w:r>
          </w:p>
          <w:bookmarkEnd w:id="203"/>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Колбаева Айсулу Сансызбаевна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Косжанов Адил Усаевич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Токсанова Зиба Умиркуловна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Азамат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Кенжебек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Жангелды Есиркепович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Дузкенов Нуржан Маратулы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Агыбаев Амангелди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Байконыров Абзал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Мамасейтов Сакен Бидайбаевич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Булатбекова Шарбан Тулежановна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Аканбай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Тургынбеков 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1 5 4 1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26 726, 06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12 539, 67</w:t>
            </w:r>
          </w:p>
        </w:tc>
      </w:tr>
    </w:tbl>
    <w:bookmarkStart w:name="z297" w:id="204"/>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Жайылминскому сельскому округу в разрезе населенных пунктов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с.Жайылма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с.Кызылдихан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с.Маятас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8" w:id="205"/>
    <w:p>
      <w:pPr>
        <w:spacing w:after="0"/>
        <w:ind w:left="0"/>
        <w:jc w:val="both"/>
      </w:pPr>
      <w:r>
        <w:rPr>
          <w:rFonts w:ascii="Times New Roman"/>
          <w:b w:val="false"/>
          <w:i w:val="false"/>
          <w:color w:val="000000"/>
          <w:sz w:val="28"/>
        </w:rPr>
        <w:t>
      Таблица№2</w:t>
      </w:r>
    </w:p>
    <w:bookmarkEnd w:id="205"/>
    <w:bookmarkStart w:name="z299" w:id="206"/>
    <w:p>
      <w:pPr>
        <w:spacing w:after="0"/>
        <w:ind w:left="0"/>
        <w:jc w:val="both"/>
      </w:pPr>
      <w:r>
        <w:rPr>
          <w:rFonts w:ascii="Times New Roman"/>
          <w:b w:val="false"/>
          <w:i w:val="false"/>
          <w:color w:val="000000"/>
          <w:sz w:val="28"/>
        </w:rPr>
        <w:t>
      Примечание: Пастбищ для дойных коров достаточно</w:t>
      </w:r>
    </w:p>
    <w:bookmarkEnd w:id="206"/>
    <w:bookmarkStart w:name="z300" w:id="20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Жайылминскому сельскому округу</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8"/>
          <w:p>
            <w:pPr>
              <w:spacing w:after="20"/>
              <w:ind w:left="20"/>
              <w:jc w:val="both"/>
            </w:pPr>
            <w:r>
              <w:rPr>
                <w:rFonts w:ascii="Times New Roman"/>
                <w:b w:val="false"/>
                <w:i w:val="false"/>
                <w:color w:val="000000"/>
                <w:sz w:val="20"/>
              </w:rPr>
              <w:t>
Наличие скота</w:t>
            </w:r>
          </w:p>
          <w:bookmarkEnd w:id="208"/>
          <w:p>
            <w:pPr>
              <w:spacing w:after="20"/>
              <w:ind w:left="20"/>
              <w:jc w:val="both"/>
            </w:pPr>
            <w:r>
              <w:rPr>
                <w:rFonts w:ascii="Times New Roman"/>
                <w:b w:val="false"/>
                <w:i w:val="false"/>
                <w:color w:val="000000"/>
                <w:sz w:val="20"/>
              </w:rPr>
              <w:t>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 ш ад 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 рбл юд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 ади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 люд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с.Жайылма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1 0 8 7 3, 1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23 473, 1</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9"/>
          <w:p>
            <w:pPr>
              <w:spacing w:after="20"/>
              <w:ind w:left="20"/>
              <w:jc w:val="both"/>
            </w:pPr>
            <w:r>
              <w:rPr>
                <w:rFonts w:ascii="Times New Roman"/>
                <w:b w:val="false"/>
                <w:i w:val="false"/>
                <w:color w:val="000000"/>
                <w:sz w:val="20"/>
              </w:rPr>
              <w:t>
Қойшыбаев Н.</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Қалдарбеков С.</w:t>
            </w:r>
          </w:p>
          <w:p>
            <w:pPr>
              <w:spacing w:after="20"/>
              <w:ind w:left="20"/>
              <w:jc w:val="both"/>
            </w:pPr>
            <w:r>
              <w:rPr>
                <w:rFonts w:ascii="Times New Roman"/>
                <w:b w:val="false"/>
                <w:i w:val="false"/>
                <w:color w:val="000000"/>
                <w:sz w:val="20"/>
              </w:rPr>
              <w:t>
</w:t>
            </w:r>
            <w:r>
              <w:rPr>
                <w:rFonts w:ascii="Times New Roman"/>
                <w:b w:val="false"/>
                <w:i w:val="false"/>
                <w:color w:val="000000"/>
                <w:sz w:val="20"/>
              </w:rPr>
              <w:t>Аймақов А.</w:t>
            </w:r>
          </w:p>
          <w:p>
            <w:pPr>
              <w:spacing w:after="20"/>
              <w:ind w:left="20"/>
              <w:jc w:val="both"/>
            </w:pPr>
            <w:r>
              <w:rPr>
                <w:rFonts w:ascii="Times New Roman"/>
                <w:b w:val="false"/>
                <w:i w:val="false"/>
                <w:color w:val="000000"/>
                <w:sz w:val="20"/>
              </w:rPr>
              <w:t>
</w:t>
            </w:r>
            <w:r>
              <w:rPr>
                <w:rFonts w:ascii="Times New Roman"/>
                <w:b w:val="false"/>
                <w:i w:val="false"/>
                <w:color w:val="000000"/>
                <w:sz w:val="20"/>
              </w:rPr>
              <w:t>Нұрмаханова А.</w:t>
            </w:r>
          </w:p>
          <w:p>
            <w:pPr>
              <w:spacing w:after="20"/>
              <w:ind w:left="20"/>
              <w:jc w:val="both"/>
            </w:pPr>
            <w:r>
              <w:rPr>
                <w:rFonts w:ascii="Times New Roman"/>
                <w:b w:val="false"/>
                <w:i w:val="false"/>
                <w:color w:val="000000"/>
                <w:sz w:val="20"/>
              </w:rPr>
              <w:t>
</w:t>
            </w:r>
            <w:r>
              <w:rPr>
                <w:rFonts w:ascii="Times New Roman"/>
                <w:b w:val="false"/>
                <w:i w:val="false"/>
                <w:color w:val="000000"/>
                <w:sz w:val="20"/>
              </w:rPr>
              <w:t>Тулкибеков К.</w:t>
            </w:r>
          </w:p>
          <w:p>
            <w:pPr>
              <w:spacing w:after="20"/>
              <w:ind w:left="20"/>
              <w:jc w:val="both"/>
            </w:pPr>
            <w:r>
              <w:rPr>
                <w:rFonts w:ascii="Times New Roman"/>
                <w:b w:val="false"/>
                <w:i w:val="false"/>
                <w:color w:val="000000"/>
                <w:sz w:val="20"/>
              </w:rPr>
              <w:t>
Молдабеков 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с.Кызылдихан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1 2 3 7, 6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1 7 3 8, 8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с.Маятас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1 5 0 5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1 1 9 2, 8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1 8 7 4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1 0 4 9 4, 4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1 5 1 1 7, 9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Жайылминском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2022-2023 годы</w:t>
            </w:r>
          </w:p>
        </w:tc>
      </w:tr>
    </w:tbl>
    <w:bookmarkStart w:name="z313" w:id="210"/>
    <w:p>
      <w:pPr>
        <w:spacing w:after="0"/>
        <w:ind w:left="0"/>
        <w:jc w:val="left"/>
      </w:pPr>
      <w:r>
        <w:rPr>
          <w:rFonts w:ascii="Times New Roman"/>
          <w:b/>
          <w:i w:val="false"/>
          <w:color w:val="000000"/>
        </w:rPr>
        <w:t xml:space="preserve"> Приемлемые схемы пастбищеоборотов</w:t>
      </w:r>
    </w:p>
    <w:bookmarkEnd w:id="210"/>
    <w:bookmarkStart w:name="z314" w:id="211"/>
    <w:p>
      <w:pPr>
        <w:spacing w:after="0"/>
        <w:ind w:left="0"/>
        <w:jc w:val="left"/>
      </w:pPr>
      <w:r>
        <w:rPr>
          <w:rFonts w:ascii="Times New Roman"/>
          <w:b/>
          <w:i w:val="false"/>
          <w:color w:val="000000"/>
        </w:rPr>
        <w:t xml:space="preserve"> Схема пастбищеоборотов, приемлемая для Жайылминского сельского округа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2"/>
          <w:p>
            <w:pPr>
              <w:spacing w:after="20"/>
              <w:ind w:left="20"/>
              <w:jc w:val="both"/>
            </w:pPr>
            <w:r>
              <w:rPr>
                <w:rFonts w:ascii="Times New Roman"/>
                <w:b w:val="false"/>
                <w:i w:val="false"/>
                <w:color w:val="000000"/>
                <w:sz w:val="20"/>
              </w:rPr>
              <w:t>
летний</w:t>
            </w:r>
          </w:p>
          <w:bookmarkEnd w:id="212"/>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3"/>
          <w:p>
            <w:pPr>
              <w:spacing w:after="20"/>
              <w:ind w:left="20"/>
              <w:jc w:val="both"/>
            </w:pPr>
            <w:r>
              <w:rPr>
                <w:rFonts w:ascii="Times New Roman"/>
                <w:b w:val="false"/>
                <w:i w:val="false"/>
                <w:color w:val="000000"/>
                <w:sz w:val="20"/>
              </w:rPr>
              <w:t>
осенний</w:t>
            </w:r>
          </w:p>
          <w:bookmarkEnd w:id="213"/>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4"/>
          <w:p>
            <w:pPr>
              <w:spacing w:after="20"/>
              <w:ind w:left="20"/>
              <w:jc w:val="both"/>
            </w:pPr>
            <w:r>
              <w:rPr>
                <w:rFonts w:ascii="Times New Roman"/>
                <w:b w:val="false"/>
                <w:i w:val="false"/>
                <w:color w:val="000000"/>
                <w:sz w:val="20"/>
              </w:rPr>
              <w:t>
отдыхающий</w:t>
            </w:r>
          </w:p>
          <w:bookmarkEnd w:id="214"/>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5"/>
          <w:p>
            <w:pPr>
              <w:spacing w:after="20"/>
              <w:ind w:left="20"/>
              <w:jc w:val="both"/>
            </w:pPr>
            <w:r>
              <w:rPr>
                <w:rFonts w:ascii="Times New Roman"/>
                <w:b w:val="false"/>
                <w:i w:val="false"/>
                <w:color w:val="000000"/>
                <w:sz w:val="20"/>
              </w:rPr>
              <w:t>
летний</w:t>
            </w:r>
          </w:p>
          <w:bookmarkEnd w:id="215"/>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16"/>
          <w:p>
            <w:pPr>
              <w:spacing w:after="20"/>
              <w:ind w:left="20"/>
              <w:jc w:val="both"/>
            </w:pPr>
            <w:r>
              <w:rPr>
                <w:rFonts w:ascii="Times New Roman"/>
                <w:b w:val="false"/>
                <w:i w:val="false"/>
                <w:color w:val="000000"/>
                <w:sz w:val="20"/>
              </w:rPr>
              <w:t>
осенний</w:t>
            </w:r>
          </w:p>
          <w:bookmarkEnd w:id="216"/>
          <w:p>
            <w:pPr>
              <w:spacing w:after="20"/>
              <w:ind w:left="20"/>
              <w:jc w:val="both"/>
            </w:pPr>
            <w:r>
              <w:rPr>
                <w:rFonts w:ascii="Times New Roman"/>
                <w:b w:val="false"/>
                <w:i w:val="false"/>
                <w:color w:val="000000"/>
                <w:sz w:val="20"/>
              </w:rPr>
              <w:t>
сезон 3</w:t>
            </w:r>
          </w:p>
        </w:tc>
      </w:tr>
    </w:tbl>
    <w:bookmarkStart w:name="z320" w:id="217"/>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Жайылминском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2022-2023 годы</w:t>
            </w:r>
          </w:p>
        </w:tc>
      </w:tr>
    </w:tbl>
    <w:bookmarkStart w:name="z326" w:id="21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18"/>
    <w:bookmarkStart w:name="z327"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44704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704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20"/>
    <w:p>
      <w:pPr>
        <w:spacing w:after="0"/>
        <w:ind w:left="0"/>
        <w:jc w:val="both"/>
      </w:pPr>
      <w:r>
        <w:rPr>
          <w:rFonts w:ascii="Times New Roman"/>
          <w:b w:val="false"/>
          <w:i w:val="false"/>
          <w:color w:val="000000"/>
          <w:sz w:val="28"/>
        </w:rPr>
        <w:t>
      Условные обозначения:</w:t>
      </w:r>
    </w:p>
    <w:bookmarkEnd w:id="220"/>
    <w:bookmarkStart w:name="z329"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Жайылминском сельском округе </w:t>
            </w:r>
            <w:r>
              <w:rPr>
                <w:rFonts w:ascii="Times New Roman"/>
                <w:b w:val="false"/>
                <w:i w:val="false"/>
                <w:color w:val="000000"/>
                <w:sz w:val="20"/>
              </w:rPr>
              <w:t>на 2022-2023 годы</w:t>
            </w:r>
          </w:p>
        </w:tc>
      </w:tr>
    </w:tbl>
    <w:bookmarkStart w:name="z335" w:id="22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22"/>
    <w:bookmarkStart w:name="z336" w:id="223"/>
    <w:p>
      <w:pPr>
        <w:spacing w:after="0"/>
        <w:ind w:left="0"/>
        <w:jc w:val="both"/>
      </w:pPr>
      <w:r>
        <w:rPr>
          <w:rFonts w:ascii="Times New Roman"/>
          <w:b w:val="false"/>
          <w:i w:val="false"/>
          <w:color w:val="000000"/>
          <w:sz w:val="28"/>
        </w:rPr>
        <w:t>
      Жайылминский сельский округ</w:t>
      </w:r>
    </w:p>
    <w:bookmarkEnd w:id="223"/>
    <w:bookmarkStart w:name="z33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37592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7592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225"/>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225"/>
    <w:bookmarkStart w:name="z339" w:id="226"/>
    <w:p>
      <w:pPr>
        <w:spacing w:after="0"/>
        <w:ind w:left="0"/>
        <w:jc w:val="both"/>
      </w:pPr>
      <w:r>
        <w:rPr>
          <w:rFonts w:ascii="Times New Roman"/>
          <w:b w:val="false"/>
          <w:i w:val="false"/>
          <w:color w:val="000000"/>
          <w:sz w:val="28"/>
        </w:rPr>
        <w:t xml:space="preserve">
      Оросительных или обводнительных каналов на территории Жайылминского сельского округа не имеется </w:t>
      </w:r>
    </w:p>
    <w:bookmarkEnd w:id="226"/>
    <w:bookmarkStart w:name="z340" w:id="227"/>
    <w:p>
      <w:pPr>
        <w:spacing w:after="0"/>
        <w:ind w:left="0"/>
        <w:jc w:val="both"/>
      </w:pPr>
      <w:r>
        <w:rPr>
          <w:rFonts w:ascii="Times New Roman"/>
          <w:b w:val="false"/>
          <w:i w:val="false"/>
          <w:color w:val="000000"/>
          <w:sz w:val="28"/>
        </w:rPr>
        <w:t>
      Условные обозначения:</w:t>
      </w:r>
    </w:p>
    <w:bookmarkEnd w:id="227"/>
    <w:bookmarkStart w:name="z341"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Жайылминском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2022-2023 годы</w:t>
            </w:r>
          </w:p>
        </w:tc>
      </w:tr>
    </w:tbl>
    <w:bookmarkStart w:name="z347"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4508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08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30"/>
    <w:p>
      <w:pPr>
        <w:spacing w:after="0"/>
        <w:ind w:left="0"/>
        <w:jc w:val="both"/>
      </w:pPr>
      <w:r>
        <w:rPr>
          <w:rFonts w:ascii="Times New Roman"/>
          <w:b w:val="false"/>
          <w:i w:val="false"/>
          <w:color w:val="000000"/>
          <w:sz w:val="28"/>
        </w:rPr>
        <w:t>
      Условные обозначения:</w:t>
      </w:r>
    </w:p>
    <w:bookmarkEnd w:id="230"/>
    <w:bookmarkStart w:name="z349"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Жайылминском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2022-2023 годы</w:t>
            </w:r>
          </w:p>
        </w:tc>
      </w:tr>
    </w:tbl>
    <w:bookmarkStart w:name="z355" w:id="23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33"/>
          <w:p>
            <w:pPr>
              <w:spacing w:after="20"/>
              <w:ind w:left="20"/>
              <w:jc w:val="both"/>
            </w:pPr>
            <w:r>
              <w:rPr>
                <w:rFonts w:ascii="Times New Roman"/>
                <w:b w:val="false"/>
                <w:i w:val="false"/>
                <w:color w:val="000000"/>
                <w:sz w:val="20"/>
              </w:rPr>
              <w:t>
Наименование</w:t>
            </w:r>
          </w:p>
          <w:bookmarkEnd w:id="233"/>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4"/>
          <w:p>
            <w:pPr>
              <w:spacing w:after="20"/>
              <w:ind w:left="20"/>
              <w:jc w:val="both"/>
            </w:pPr>
            <w:r>
              <w:rPr>
                <w:rFonts w:ascii="Times New Roman"/>
                <w:b w:val="false"/>
                <w:i w:val="false"/>
                <w:color w:val="000000"/>
                <w:sz w:val="20"/>
              </w:rPr>
              <w:t xml:space="preserve">
Количество загонов </w:t>
            </w:r>
          </w:p>
          <w:bookmarkEnd w:id="234"/>
          <w:p>
            <w:pPr>
              <w:spacing w:after="20"/>
              <w:ind w:left="20"/>
              <w:jc w:val="both"/>
            </w:pPr>
            <w:r>
              <w:rPr>
                <w:rFonts w:ascii="Times New Roman"/>
                <w:b w:val="false"/>
                <w:i w:val="false"/>
                <w:color w:val="000000"/>
                <w:sz w:val="20"/>
              </w:rPr>
              <w:t>
в 2020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5"/>
          <w:p>
            <w:pPr>
              <w:spacing w:after="20"/>
              <w:ind w:left="20"/>
              <w:jc w:val="both"/>
            </w:pPr>
            <w:r>
              <w:rPr>
                <w:rFonts w:ascii="Times New Roman"/>
                <w:b w:val="false"/>
                <w:i w:val="false"/>
                <w:color w:val="000000"/>
                <w:sz w:val="20"/>
              </w:rPr>
              <w:t xml:space="preserve">
Количество загонов </w:t>
            </w:r>
          </w:p>
          <w:bookmarkEnd w:id="235"/>
          <w:p>
            <w:pPr>
              <w:spacing w:after="20"/>
              <w:ind w:left="20"/>
              <w:jc w:val="both"/>
            </w:pPr>
            <w:r>
              <w:rPr>
                <w:rFonts w:ascii="Times New Roman"/>
                <w:b w:val="false"/>
                <w:i w:val="false"/>
                <w:color w:val="000000"/>
                <w:sz w:val="20"/>
              </w:rPr>
              <w:t>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Жайылминский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359" w:id="236"/>
    <w:p>
      <w:pPr>
        <w:spacing w:after="0"/>
        <w:ind w:left="0"/>
        <w:jc w:val="both"/>
      </w:pPr>
      <w:r>
        <w:rPr>
          <w:rFonts w:ascii="Times New Roman"/>
          <w:b w:val="false"/>
          <w:i w:val="false"/>
          <w:color w:val="000000"/>
          <w:sz w:val="28"/>
        </w:rPr>
        <w:t>
      Примечание: расшифровка аббревиатур:</w:t>
      </w:r>
    </w:p>
    <w:bookmarkEnd w:id="236"/>
    <w:bookmarkStart w:name="z360" w:id="237"/>
    <w:p>
      <w:pPr>
        <w:spacing w:after="0"/>
        <w:ind w:left="0"/>
        <w:jc w:val="both"/>
      </w:pPr>
      <w:r>
        <w:rPr>
          <w:rFonts w:ascii="Times New Roman"/>
          <w:b w:val="false"/>
          <w:i w:val="false"/>
          <w:color w:val="000000"/>
          <w:sz w:val="28"/>
        </w:rPr>
        <w:t>
      ВЛС – весенне-летний сезон;</w:t>
      </w:r>
    </w:p>
    <w:bookmarkEnd w:id="237"/>
    <w:bookmarkStart w:name="z361" w:id="238"/>
    <w:p>
      <w:pPr>
        <w:spacing w:after="0"/>
        <w:ind w:left="0"/>
        <w:jc w:val="both"/>
      </w:pPr>
      <w:r>
        <w:rPr>
          <w:rFonts w:ascii="Times New Roman"/>
          <w:b w:val="false"/>
          <w:i w:val="false"/>
          <w:color w:val="000000"/>
          <w:sz w:val="28"/>
        </w:rPr>
        <w:t>
      ЛОС – летне-осенний сезон;</w:t>
      </w:r>
    </w:p>
    <w:bookmarkEnd w:id="238"/>
    <w:bookmarkStart w:name="z362" w:id="239"/>
    <w:p>
      <w:pPr>
        <w:spacing w:after="0"/>
        <w:ind w:left="0"/>
        <w:jc w:val="both"/>
      </w:pPr>
      <w:r>
        <w:rPr>
          <w:rFonts w:ascii="Times New Roman"/>
          <w:b w:val="false"/>
          <w:i w:val="false"/>
          <w:color w:val="000000"/>
          <w:sz w:val="28"/>
        </w:rPr>
        <w:t>
      ЛС – летний сезон;</w:t>
      </w:r>
    </w:p>
    <w:bookmarkEnd w:id="239"/>
    <w:bookmarkStart w:name="z363" w:id="240"/>
    <w:p>
      <w:pPr>
        <w:spacing w:after="0"/>
        <w:ind w:left="0"/>
        <w:jc w:val="both"/>
      </w:pPr>
      <w:r>
        <w:rPr>
          <w:rFonts w:ascii="Times New Roman"/>
          <w:b w:val="false"/>
          <w:i w:val="false"/>
          <w:color w:val="000000"/>
          <w:sz w:val="28"/>
        </w:rPr>
        <w:t>
      ОЗ – отдыхающий загон</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20 июля 2022 года </w:t>
            </w:r>
            <w:r>
              <w:br/>
            </w:r>
            <w:r>
              <w:rPr>
                <w:rFonts w:ascii="Times New Roman"/>
                <w:b w:val="false"/>
                <w:i w:val="false"/>
                <w:color w:val="000000"/>
                <w:sz w:val="20"/>
              </w:rPr>
              <w:t>№27-4</w:t>
            </w:r>
          </w:p>
        </w:tc>
      </w:tr>
    </w:tbl>
    <w:bookmarkStart w:name="z367" w:id="241"/>
    <w:p>
      <w:pPr>
        <w:spacing w:after="0"/>
        <w:ind w:left="0"/>
        <w:jc w:val="left"/>
      </w:pPr>
      <w:r>
        <w:rPr>
          <w:rFonts w:ascii="Times New Roman"/>
          <w:b/>
          <w:i w:val="false"/>
          <w:color w:val="000000"/>
        </w:rPr>
        <w:t xml:space="preserve"> План по управлению пастбищами и их использованию по Жанаарыкскому сельскому округу на 2022-2023 годы</w:t>
      </w:r>
    </w:p>
    <w:bookmarkEnd w:id="241"/>
    <w:bookmarkStart w:name="z368" w:id="242"/>
    <w:p>
      <w:pPr>
        <w:spacing w:after="0"/>
        <w:ind w:left="0"/>
        <w:jc w:val="both"/>
      </w:pPr>
      <w:r>
        <w:rPr>
          <w:rFonts w:ascii="Times New Roman"/>
          <w:b w:val="false"/>
          <w:i w:val="false"/>
          <w:color w:val="000000"/>
          <w:sz w:val="28"/>
        </w:rPr>
        <w:t>
      План по управлению пастбищами и их использованию в Сарысуском районе на 2020-2021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(далее-Закон). Зарегистрировано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 3-3/332 "Об утверждении предельно допустимой нормы нагрузки на общую площадь угодий"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242"/>
    <w:bookmarkStart w:name="z369" w:id="24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243"/>
    <w:bookmarkStart w:name="z370" w:id="244"/>
    <w:p>
      <w:pPr>
        <w:spacing w:after="0"/>
        <w:ind w:left="0"/>
        <w:jc w:val="both"/>
      </w:pPr>
      <w:r>
        <w:rPr>
          <w:rFonts w:ascii="Times New Roman"/>
          <w:b w:val="false"/>
          <w:i w:val="false"/>
          <w:color w:val="000000"/>
          <w:sz w:val="28"/>
        </w:rPr>
        <w:t>
      План содержит:</w:t>
      </w:r>
    </w:p>
    <w:bookmarkEnd w:id="244"/>
    <w:bookmarkStart w:name="z371" w:id="245"/>
    <w:p>
      <w:pPr>
        <w:spacing w:after="0"/>
        <w:ind w:left="0"/>
        <w:jc w:val="both"/>
      </w:pPr>
      <w:r>
        <w:rPr>
          <w:rFonts w:ascii="Times New Roman"/>
          <w:b w:val="false"/>
          <w:i w:val="false"/>
          <w:color w:val="000000"/>
          <w:sz w:val="28"/>
        </w:rPr>
        <w:t>
      1) схема (карта) расположения пастбищ на территории Жанаарыкского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245"/>
    <w:bookmarkStart w:name="z372" w:id="246"/>
    <w:p>
      <w:pPr>
        <w:spacing w:after="0"/>
        <w:ind w:left="0"/>
        <w:jc w:val="both"/>
      </w:pPr>
      <w:r>
        <w:rPr>
          <w:rFonts w:ascii="Times New Roman"/>
          <w:b w:val="false"/>
          <w:i w:val="false"/>
          <w:color w:val="000000"/>
          <w:sz w:val="28"/>
        </w:rPr>
        <w:t>
      2) приемлемые схемы пастбищеоборотов (приложение 2);</w:t>
      </w:r>
    </w:p>
    <w:bookmarkEnd w:id="246"/>
    <w:bookmarkStart w:name="z373" w:id="247"/>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объектов сезонной, пастбищной инфраструктуры (приложение 3););</w:t>
      </w:r>
    </w:p>
    <w:bookmarkEnd w:id="247"/>
    <w:bookmarkStart w:name="z374" w:id="248"/>
    <w:p>
      <w:pPr>
        <w:spacing w:after="0"/>
        <w:ind w:left="0"/>
        <w:jc w:val="both"/>
      </w:pPr>
      <w:r>
        <w:rPr>
          <w:rFonts w:ascii="Times New Roman"/>
          <w:b w:val="false"/>
          <w:i w:val="false"/>
          <w:color w:val="000000"/>
          <w:sz w:val="28"/>
        </w:rPr>
        <w:t>
      4) схема доступа пастбищных 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w:t>
      </w:r>
    </w:p>
    <w:bookmarkEnd w:id="248"/>
    <w:bookmarkStart w:name="z375" w:id="249"/>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w:t>
      </w:r>
    </w:p>
    <w:bookmarkEnd w:id="249"/>
    <w:bookmarkStart w:name="z376" w:id="250"/>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(или)юридическими лицами, расположенными в поселке, селе, сельском округе (приложение 6);</w:t>
      </w:r>
    </w:p>
    <w:bookmarkEnd w:id="250"/>
    <w:bookmarkStart w:name="z377" w:id="25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направления выпаса и передвижения сельскохозяйственных животных (приложение 7).</w:t>
      </w:r>
    </w:p>
    <w:bookmarkEnd w:id="251"/>
    <w:bookmarkStart w:name="z378" w:id="252"/>
    <w:p>
      <w:pPr>
        <w:spacing w:after="0"/>
        <w:ind w:left="0"/>
        <w:jc w:val="both"/>
      </w:pPr>
      <w:r>
        <w:rPr>
          <w:rFonts w:ascii="Times New Roman"/>
          <w:b w:val="false"/>
          <w:i w:val="false"/>
          <w:color w:val="000000"/>
          <w:sz w:val="28"/>
        </w:rPr>
        <w:t>
      План принят с указанием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их владельцев - и (или) иных данных, представленных юридическими лицами, данные о численности стадов, Отар, стадов,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сведения об особенностях выпаса сельскохозяйственных животных на культурных и аридных пастбищах, сведения о государственных органов, физических и (или) юридических лиц.</w:t>
      </w:r>
    </w:p>
    <w:bookmarkEnd w:id="252"/>
    <w:bookmarkStart w:name="z379" w:id="253"/>
    <w:p>
      <w:pPr>
        <w:spacing w:after="0"/>
        <w:ind w:left="0"/>
        <w:jc w:val="both"/>
      </w:pPr>
      <w:r>
        <w:rPr>
          <w:rFonts w:ascii="Times New Roman"/>
          <w:b w:val="false"/>
          <w:i w:val="false"/>
          <w:color w:val="000000"/>
          <w:sz w:val="28"/>
        </w:rPr>
        <w:t>
      По административно-территориальному делению Жанаарыкский сельский округ имеет 2 сельских населенных пункта (У.Сыздыкбаев, Актогай).</w:t>
      </w:r>
    </w:p>
    <w:bookmarkEnd w:id="253"/>
    <w:bookmarkStart w:name="z380" w:id="254"/>
    <w:p>
      <w:pPr>
        <w:spacing w:after="0"/>
        <w:ind w:left="0"/>
        <w:jc w:val="both"/>
      </w:pPr>
      <w:r>
        <w:rPr>
          <w:rFonts w:ascii="Times New Roman"/>
          <w:b w:val="false"/>
          <w:i w:val="false"/>
          <w:color w:val="000000"/>
          <w:sz w:val="28"/>
        </w:rPr>
        <w:t>
      Общая площадь территории Туркестанского сельского округа составляет 80990,56 га, в том числе пашни – 1320,26 га, пастбищных угодий – 53211,57 га.</w:t>
      </w:r>
    </w:p>
    <w:bookmarkEnd w:id="254"/>
    <w:bookmarkStart w:name="z381" w:id="255"/>
    <w:p>
      <w:pPr>
        <w:spacing w:after="0"/>
        <w:ind w:left="0"/>
        <w:jc w:val="both"/>
      </w:pPr>
      <w:r>
        <w:rPr>
          <w:rFonts w:ascii="Times New Roman"/>
          <w:b w:val="false"/>
          <w:i w:val="false"/>
          <w:color w:val="000000"/>
          <w:sz w:val="28"/>
        </w:rPr>
        <w:t>
      По категориям земель:</w:t>
      </w:r>
    </w:p>
    <w:bookmarkEnd w:id="255"/>
    <w:bookmarkStart w:name="z382" w:id="256"/>
    <w:p>
      <w:pPr>
        <w:spacing w:after="0"/>
        <w:ind w:left="0"/>
        <w:jc w:val="both"/>
      </w:pPr>
      <w:r>
        <w:rPr>
          <w:rFonts w:ascii="Times New Roman"/>
          <w:b w:val="false"/>
          <w:i w:val="false"/>
          <w:color w:val="000000"/>
          <w:sz w:val="28"/>
        </w:rPr>
        <w:t>
      земли сельскохозяйственного назначения – 54538,03 гектар;</w:t>
      </w:r>
    </w:p>
    <w:bookmarkEnd w:id="256"/>
    <w:bookmarkStart w:name="z383" w:id="257"/>
    <w:p>
      <w:pPr>
        <w:spacing w:after="0"/>
        <w:ind w:left="0"/>
        <w:jc w:val="both"/>
      </w:pPr>
      <w:r>
        <w:rPr>
          <w:rFonts w:ascii="Times New Roman"/>
          <w:b w:val="false"/>
          <w:i w:val="false"/>
          <w:color w:val="000000"/>
          <w:sz w:val="28"/>
        </w:rPr>
        <w:t>
      земли населенных пунктов-11168,48 гектар;</w:t>
      </w:r>
    </w:p>
    <w:bookmarkEnd w:id="257"/>
    <w:bookmarkStart w:name="z384" w:id="258"/>
    <w:p>
      <w:pPr>
        <w:spacing w:after="0"/>
        <w:ind w:left="0"/>
        <w:jc w:val="both"/>
      </w:pPr>
      <w:r>
        <w:rPr>
          <w:rFonts w:ascii="Times New Roman"/>
          <w:b w:val="false"/>
          <w:i w:val="false"/>
          <w:color w:val="000000"/>
          <w:sz w:val="28"/>
        </w:rPr>
        <w:t>
      все прочие земли-12087,42 га;</w:t>
      </w:r>
    </w:p>
    <w:bookmarkEnd w:id="258"/>
    <w:bookmarkStart w:name="z385" w:id="259"/>
    <w:p>
      <w:pPr>
        <w:spacing w:after="0"/>
        <w:ind w:left="0"/>
        <w:jc w:val="both"/>
      </w:pPr>
      <w:r>
        <w:rPr>
          <w:rFonts w:ascii="Times New Roman"/>
          <w:b w:val="false"/>
          <w:i w:val="false"/>
          <w:color w:val="000000"/>
          <w:sz w:val="28"/>
        </w:rPr>
        <w:t>
      По природным условиям территория Жанаарыкского сельского округа относится к горной зоне и по агроклиматическим показателям холодная считается отрицательной стороной Каратау, зима суровая, снежная. Лето прохладное: характеризуется небольшим количеством осадков в год.</w:t>
      </w:r>
    </w:p>
    <w:bookmarkEnd w:id="259"/>
    <w:bookmarkStart w:name="z386" w:id="260"/>
    <w:p>
      <w:pPr>
        <w:spacing w:after="0"/>
        <w:ind w:left="0"/>
        <w:jc w:val="both"/>
      </w:pPr>
      <w:r>
        <w:rPr>
          <w:rFonts w:ascii="Times New Roman"/>
          <w:b w:val="false"/>
          <w:i w:val="false"/>
          <w:color w:val="000000"/>
          <w:sz w:val="28"/>
        </w:rPr>
        <w:t>
      Почва в основном черная, местами черная, в целом отличается влажной почвой.</w:t>
      </w:r>
    </w:p>
    <w:bookmarkEnd w:id="260"/>
    <w:bookmarkStart w:name="z387" w:id="261"/>
    <w:p>
      <w:pPr>
        <w:spacing w:after="0"/>
        <w:ind w:left="0"/>
        <w:jc w:val="both"/>
      </w:pPr>
      <w:r>
        <w:rPr>
          <w:rFonts w:ascii="Times New Roman"/>
          <w:b w:val="false"/>
          <w:i w:val="false"/>
          <w:color w:val="000000"/>
          <w:sz w:val="28"/>
        </w:rPr>
        <w:t>
      На 1 января 2022 года в Жанаарыкском сельском округе (при личных подворьях и хозяйствах населения) насчитывается 1293 голов крупного рогатого скота, в том числе 605 голов маточного поголовья, 28882 голов мелкого рогатого скота, 814 голов лошадей и 3 голов верблюд. В том числе поголовье населения:</w:t>
      </w:r>
    </w:p>
    <w:bookmarkEnd w:id="261"/>
    <w:bookmarkStart w:name="z388" w:id="262"/>
    <w:p>
      <w:pPr>
        <w:spacing w:after="0"/>
        <w:ind w:left="0"/>
        <w:jc w:val="both"/>
      </w:pPr>
      <w:r>
        <w:rPr>
          <w:rFonts w:ascii="Times New Roman"/>
          <w:b w:val="false"/>
          <w:i w:val="false"/>
          <w:color w:val="000000"/>
          <w:sz w:val="28"/>
        </w:rPr>
        <w:t>
      В селе У.Сыздыкбаев: пастбища – 5485,05 га</w:t>
      </w:r>
    </w:p>
    <w:bookmarkEnd w:id="262"/>
    <w:bookmarkStart w:name="z389" w:id="263"/>
    <w:p>
      <w:pPr>
        <w:spacing w:after="0"/>
        <w:ind w:left="0"/>
        <w:jc w:val="both"/>
      </w:pPr>
      <w:r>
        <w:rPr>
          <w:rFonts w:ascii="Times New Roman"/>
          <w:b w:val="false"/>
          <w:i w:val="false"/>
          <w:color w:val="000000"/>
          <w:sz w:val="28"/>
        </w:rPr>
        <w:t>
      крупный рогатый скот-324 голов, в том числе маточное поголовье-195 голов, мелкий рогатый скот-3836 головы, лошади-201 голов (вес год в пастбищном условие).</w:t>
      </w:r>
    </w:p>
    <w:bookmarkEnd w:id="263"/>
    <w:bookmarkStart w:name="z390" w:id="264"/>
    <w:p>
      <w:pPr>
        <w:spacing w:after="0"/>
        <w:ind w:left="0"/>
        <w:jc w:val="both"/>
      </w:pPr>
      <w:r>
        <w:rPr>
          <w:rFonts w:ascii="Times New Roman"/>
          <w:b w:val="false"/>
          <w:i w:val="false"/>
          <w:color w:val="000000"/>
          <w:sz w:val="28"/>
        </w:rPr>
        <w:t xml:space="preserve">
      В селе Актогай: пастбища-5268,9 га. </w:t>
      </w:r>
    </w:p>
    <w:bookmarkEnd w:id="264"/>
    <w:bookmarkStart w:name="z391" w:id="265"/>
    <w:p>
      <w:pPr>
        <w:spacing w:after="0"/>
        <w:ind w:left="0"/>
        <w:jc w:val="both"/>
      </w:pPr>
      <w:r>
        <w:rPr>
          <w:rFonts w:ascii="Times New Roman"/>
          <w:b w:val="false"/>
          <w:i w:val="false"/>
          <w:color w:val="000000"/>
          <w:sz w:val="28"/>
        </w:rPr>
        <w:t>
      крупный рогатый скот 316 голов, в том числе маточное поголовье 190 голов, мелкий рогатый скот 5368 головы, лошади 171 голов. (вес год в пастбищном условие).</w:t>
      </w:r>
    </w:p>
    <w:bookmarkEnd w:id="265"/>
    <w:bookmarkStart w:name="z392" w:id="266"/>
    <w:p>
      <w:pPr>
        <w:spacing w:after="0"/>
        <w:ind w:left="0"/>
        <w:jc w:val="both"/>
      </w:pPr>
      <w:r>
        <w:rPr>
          <w:rFonts w:ascii="Times New Roman"/>
          <w:b w:val="false"/>
          <w:i w:val="false"/>
          <w:color w:val="000000"/>
          <w:sz w:val="28"/>
        </w:rPr>
        <w:t>
      Общая площадь внутрипоселковых пастбищ в округе составляет -10752,95 га.</w:t>
      </w:r>
    </w:p>
    <w:bookmarkEnd w:id="266"/>
    <w:bookmarkStart w:name="z393" w:id="267"/>
    <w:p>
      <w:pPr>
        <w:spacing w:after="0"/>
        <w:ind w:left="0"/>
        <w:jc w:val="both"/>
      </w:pPr>
      <w:r>
        <w:rPr>
          <w:rFonts w:ascii="Times New Roman"/>
          <w:b w:val="false"/>
          <w:i w:val="false"/>
          <w:color w:val="000000"/>
          <w:sz w:val="28"/>
        </w:rPr>
        <w:t>
      Поголовье скота в крестьянских и фермерских хозяйствах Жанаарыкского сельского округа: крупного рогатого скота 653 голов, маточного поголовья 244 голов, мелкого рогатого скота 19678 голов, лошадей 442 голов,верблюд 3 голов. Площадь пастбищ крестьянских хозяйств составляет – 52495,37 га.</w:t>
      </w:r>
    </w:p>
    <w:bookmarkEnd w:id="267"/>
    <w:bookmarkStart w:name="z394" w:id="268"/>
    <w:p>
      <w:pPr>
        <w:spacing w:after="0"/>
        <w:ind w:left="0"/>
        <w:jc w:val="both"/>
      </w:pPr>
      <w:r>
        <w:rPr>
          <w:rFonts w:ascii="Times New Roman"/>
          <w:b w:val="false"/>
          <w:i w:val="false"/>
          <w:color w:val="000000"/>
          <w:sz w:val="28"/>
        </w:rPr>
        <w:t>
      Всего по Жанаарыкскому сельскому округу имеется 69892,97 га пастбищных угодий для обеспечения сельскохозяйственных животных. В пределах населенного пункта имеется 10752,951 гектара пастбищ.</w:t>
      </w:r>
    </w:p>
    <w:bookmarkEnd w:id="268"/>
    <w:bookmarkStart w:name="z395" w:id="269"/>
    <w:p>
      <w:pPr>
        <w:spacing w:after="0"/>
        <w:ind w:left="0"/>
        <w:jc w:val="both"/>
      </w:pPr>
      <w:r>
        <w:rPr>
          <w:rFonts w:ascii="Times New Roman"/>
          <w:b w:val="false"/>
          <w:i w:val="false"/>
          <w:color w:val="000000"/>
          <w:sz w:val="28"/>
        </w:rPr>
        <w:t>
      В Жанаарыкском сельском округе не установлены сервитуты для выгона скота.</w:t>
      </w:r>
    </w:p>
    <w:bookmarkEnd w:id="269"/>
    <w:bookmarkStart w:name="z396" w:id="270"/>
    <w:p>
      <w:pPr>
        <w:spacing w:after="0"/>
        <w:ind w:left="0"/>
        <w:jc w:val="both"/>
      </w:pPr>
      <w:r>
        <w:rPr>
          <w:rFonts w:ascii="Times New Roman"/>
          <w:b w:val="false"/>
          <w:i w:val="false"/>
          <w:color w:val="000000"/>
          <w:sz w:val="28"/>
        </w:rPr>
        <w:t xml:space="preserve">
      На основании вышеизложенного, в соответствии со статьей 15 Закона Республики Казахстан "О пастбищах" для обеспечения достаточного охвата сельскохозяйственных животных для нужд местного населения (У.Сыздыкбаев, Актогай) определена потребность в пастбищных угодьях на площади 10752,95 га. Сложившуюся потребность в пастбищных угодьях не нуждается. </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и эксплуатации пастбищ в </w:t>
            </w:r>
            <w:r>
              <w:br/>
            </w:r>
            <w:r>
              <w:rPr>
                <w:rFonts w:ascii="Times New Roman"/>
                <w:b w:val="false"/>
                <w:i w:val="false"/>
                <w:color w:val="000000"/>
                <w:sz w:val="20"/>
              </w:rPr>
              <w:t>Жанаарыкском</w:t>
            </w:r>
            <w:r>
              <w:rPr>
                <w:rFonts w:ascii="Times New Roman"/>
                <w:b w:val="false"/>
                <w:i w:val="false"/>
                <w:color w:val="000000"/>
                <w:sz w:val="20"/>
              </w:rPr>
              <w:t xml:space="preserve"> сельском округе </w:t>
            </w:r>
            <w:r>
              <w:br/>
            </w:r>
            <w:r>
              <w:rPr>
                <w:rFonts w:ascii="Times New Roman"/>
                <w:b w:val="false"/>
                <w:i w:val="false"/>
                <w:color w:val="000000"/>
                <w:sz w:val="20"/>
              </w:rPr>
              <w:t>на 2022-2023 год</w:t>
            </w:r>
          </w:p>
        </w:tc>
      </w:tr>
    </w:tbl>
    <w:bookmarkStart w:name="z401" w:id="271"/>
    <w:p>
      <w:pPr>
        <w:spacing w:after="0"/>
        <w:ind w:left="0"/>
        <w:jc w:val="left"/>
      </w:pPr>
      <w:r>
        <w:rPr>
          <w:rFonts w:ascii="Times New Roman"/>
          <w:b/>
          <w:i w:val="false"/>
          <w:color w:val="000000"/>
        </w:rPr>
        <w:t xml:space="preserve"> Схема (карта) расположения внутрипоселковых пастбищ на территории Жанаарыкского сельского округа на основании правоустанавливающих документов в разрезе категорий земель, собственников земельных участков и землепользователей</w:t>
      </w:r>
    </w:p>
    <w:bookmarkEnd w:id="271"/>
    <w:bookmarkStart w:name="z402"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землепользователи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скотов,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Примушество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 ад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 рб л ю д 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ош ад 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 юдь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ош ад 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 юдь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Жөкенов Еркебұлан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Ақдилдаев Досан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Несіпбай Ғани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Айтбеков Жүрген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Баймұратов Найман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3"/>
          <w:p>
            <w:pPr>
              <w:spacing w:after="20"/>
              <w:ind w:left="20"/>
              <w:jc w:val="both"/>
            </w:pPr>
            <w:r>
              <w:rPr>
                <w:rFonts w:ascii="Times New Roman"/>
                <w:b w:val="false"/>
                <w:i w:val="false"/>
                <w:color w:val="000000"/>
                <w:sz w:val="20"/>
              </w:rPr>
              <w:t>
1</w:t>
            </w:r>
          </w:p>
          <w:bookmarkEnd w:id="273"/>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Мәдібеков Қайшыбек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Баймұратов Ғазиз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Рахымбеков Темірхан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Ақділдаев Қайрат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Қабылова Айза 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Тилеубаев Ескермес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Ноғайбаев Талғат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Бозжігітов Айдар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Есберген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Манатбек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Біркенов Нұрбол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Бекболат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Арқабай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Нұралы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Керімбаев Ният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Талап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Жұматаев Бердібек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Адилбек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Бақтияр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Ақшабаева Света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Жомарт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Расулов Мейірбек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Ерсейтов Ғалымжан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Азимханова Пернекүл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Игі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Тешабаев Хусан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Сарыбаев Бақытжан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Акмаганбетова Ақмарал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1 539, 03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Шалгимбаева Алия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Айтбеков Қанат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4 139, 78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Аскарбеков Жасұлан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Расулова Мира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Амангельдиев Акилбек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Жакипбеков Ахатай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Сейдішұлы Еркебулан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1 098, 52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Тоқаев Ерік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Ақбаев Мұрат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Манап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Қайсарбеков Ғалымжан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Жаксыгелди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Наханов Талғат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Тогызбаева Гулжан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Аскар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Кемелбеков Оралбек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Байларбеков Габит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 Темирхан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Стамбеков Онласын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Сагындык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Полтаева Рихангуль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Мурат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Шаймкулов Фархат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52 495, 37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2 </w:t>
            </w:r>
          </w:p>
        </w:tc>
      </w:tr>
    </w:tbl>
    <w:bookmarkStart w:name="z406" w:id="274"/>
    <w:p>
      <w:pPr>
        <w:spacing w:after="0"/>
        <w:ind w:left="0"/>
        <w:jc w:val="left"/>
      </w:pPr>
      <w:r>
        <w:rPr>
          <w:rFonts w:ascii="Times New Roman"/>
          <w:b/>
          <w:i w:val="false"/>
          <w:color w:val="000000"/>
        </w:rPr>
        <w:t xml:space="preserve"> Сведения по выделению пастбищ для размещения маточного (дойного)поголовья КРС в разрезе населенных пунктов по Жанаарыкскому сельскому округу</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с.У.Сыздыкбайулы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с.Актогай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8955,35</w:t>
            </w:r>
          </w:p>
        </w:tc>
      </w:tr>
    </w:tbl>
    <w:bookmarkStart w:name="z407" w:id="275"/>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Жанаарыкскому сельскому округу</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и их использованию в Жанаарыкском</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bookmarkStart w:name="z413" w:id="276"/>
    <w:p>
      <w:pPr>
        <w:spacing w:after="0"/>
        <w:ind w:left="0"/>
        <w:jc w:val="left"/>
      </w:pPr>
      <w:r>
        <w:rPr>
          <w:rFonts w:ascii="Times New Roman"/>
          <w:b/>
          <w:i w:val="false"/>
          <w:color w:val="000000"/>
        </w:rPr>
        <w:t xml:space="preserve"> Приемлемые схемы пастбищеоборотов</w:t>
      </w:r>
    </w:p>
    <w:bookmarkEnd w:id="276"/>
    <w:bookmarkStart w:name="z414" w:id="277"/>
    <w:p>
      <w:pPr>
        <w:spacing w:after="0"/>
        <w:ind w:left="0"/>
        <w:jc w:val="left"/>
      </w:pPr>
      <w:r>
        <w:rPr>
          <w:rFonts w:ascii="Times New Roman"/>
          <w:b/>
          <w:i w:val="false"/>
          <w:color w:val="000000"/>
        </w:rPr>
        <w:t xml:space="preserve"> Схема удобных пастбищеоборотов для Жанаарыкского сельского округа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8"/>
          <w:p>
            <w:pPr>
              <w:spacing w:after="20"/>
              <w:ind w:left="20"/>
              <w:jc w:val="both"/>
            </w:pPr>
            <w:r>
              <w:rPr>
                <w:rFonts w:ascii="Times New Roman"/>
                <w:b w:val="false"/>
                <w:i w:val="false"/>
                <w:color w:val="000000"/>
                <w:sz w:val="20"/>
              </w:rPr>
              <w:t>
отдыхающий</w:t>
            </w:r>
          </w:p>
          <w:bookmarkEnd w:id="278"/>
          <w:p>
            <w:pPr>
              <w:spacing w:after="20"/>
              <w:ind w:left="20"/>
              <w:jc w:val="both"/>
            </w:pPr>
            <w:r>
              <w:rPr>
                <w:rFonts w:ascii="Times New Roman"/>
                <w:b w:val="false"/>
                <w:i w:val="false"/>
                <w:color w:val="000000"/>
                <w:sz w:val="20"/>
              </w:rPr>
              <w:t>
забор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bookmarkStart w:name="z416" w:id="279"/>
    <w:p>
      <w:pPr>
        <w:spacing w:after="0"/>
        <w:ind w:left="0"/>
        <w:jc w:val="both"/>
      </w:pPr>
      <w:r>
        <w:rPr>
          <w:rFonts w:ascii="Times New Roman"/>
          <w:b w:val="false"/>
          <w:i w:val="false"/>
          <w:color w:val="000000"/>
          <w:sz w:val="28"/>
        </w:rPr>
        <w:t>
      Карта с указанием внешних и внутренних границ и площадей пастбищ, в том числе объектов сезонной, пастбищной инфраструктуры</w:t>
      </w:r>
    </w:p>
    <w:bookmarkEnd w:id="279"/>
    <w:bookmarkStart w:name="z417" w:id="280"/>
    <w:p>
      <w:pPr>
        <w:spacing w:after="0"/>
        <w:ind w:left="0"/>
        <w:jc w:val="both"/>
      </w:pPr>
      <w:r>
        <w:rPr>
          <w:rFonts w:ascii="Times New Roman"/>
          <w:b w:val="false"/>
          <w:i w:val="false"/>
          <w:color w:val="000000"/>
          <w:sz w:val="28"/>
        </w:rPr>
        <w:t>
      Условные обозначения:</w:t>
      </w:r>
    </w:p>
    <w:bookmarkEnd w:id="280"/>
    <w:bookmarkStart w:name="z418"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 xml:space="preserve"> и их использованию в Жанаарыкском</w:t>
            </w:r>
            <w:r>
              <w:br/>
            </w:r>
            <w:r>
              <w:rPr>
                <w:rFonts w:ascii="Times New Roman"/>
                <w:b w:val="false"/>
                <w:i w:val="false"/>
                <w:color w:val="000000"/>
                <w:sz w:val="20"/>
              </w:rPr>
              <w:t xml:space="preserve"> сельском округе на 2022-2023 </w:t>
            </w:r>
            <w:r>
              <w:br/>
            </w:r>
            <w:r>
              <w:rPr>
                <w:rFonts w:ascii="Times New Roman"/>
                <w:b w:val="false"/>
                <w:i w:val="false"/>
                <w:color w:val="000000"/>
                <w:sz w:val="20"/>
              </w:rPr>
              <w:t>годы</w:t>
            </w:r>
          </w:p>
        </w:tc>
      </w:tr>
    </w:tbl>
    <w:bookmarkStart w:name="z423" w:id="282"/>
    <w:p>
      <w:pPr>
        <w:spacing w:after="0"/>
        <w:ind w:left="0"/>
        <w:jc w:val="left"/>
      </w:pPr>
      <w:r>
        <w:rPr>
          <w:rFonts w:ascii="Times New Roman"/>
          <w:b/>
          <w:i w:val="false"/>
          <w:color w:val="000000"/>
        </w:rPr>
        <w:t xml:space="preserve"> Схема доступа пастбищных пользователей к водоисточникам (озерам, рекам, прудам, беднякам, оросительным или оросительным каналам, трубчатым или шахтным колодцам), составленная в соответствии с нормами водопотребления</w:t>
      </w:r>
    </w:p>
    <w:bookmarkEnd w:id="282"/>
    <w:bookmarkStart w:name="z424"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Жанаарыкском сельском округе</w:t>
            </w:r>
            <w:r>
              <w:br/>
            </w:r>
            <w:r>
              <w:rPr>
                <w:rFonts w:ascii="Times New Roman"/>
                <w:b w:val="false"/>
                <w:i w:val="false"/>
                <w:color w:val="000000"/>
                <w:sz w:val="20"/>
              </w:rPr>
              <w:t>на 2022-2023 годы</w:t>
            </w:r>
          </w:p>
        </w:tc>
      </w:tr>
    </w:tbl>
    <w:bookmarkStart w:name="z430" w:id="284"/>
    <w:p>
      <w:pPr>
        <w:spacing w:after="0"/>
        <w:ind w:left="0"/>
        <w:jc w:val="left"/>
      </w:pPr>
      <w:r>
        <w:rPr>
          <w:rFonts w:ascii="Times New Roman"/>
          <w:b/>
          <w:i w:val="false"/>
          <w:color w:val="000000"/>
        </w:rPr>
        <w:t xml:space="preserve"> Карта внутренных и внешных границ, в том числе сезонные пастбищные объекты</w:t>
      </w:r>
    </w:p>
    <w:bookmarkEnd w:id="284"/>
    <w:bookmarkStart w:name="z431"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286"/>
    <w:p>
      <w:pPr>
        <w:spacing w:after="0"/>
        <w:ind w:left="0"/>
        <w:jc w:val="left"/>
      </w:pPr>
      <w:r>
        <w:rPr>
          <w:rFonts w:ascii="Times New Roman"/>
          <w:b/>
          <w:i w:val="false"/>
          <w:color w:val="000000"/>
        </w:rPr>
        <w:t xml:space="preserve"> График выпаса сельхоз животных и сезонные маршруты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год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Жанаарыкский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433" w:id="287"/>
    <w:p>
      <w:pPr>
        <w:spacing w:after="0"/>
        <w:ind w:left="0"/>
        <w:jc w:val="both"/>
      </w:pPr>
      <w:r>
        <w:rPr>
          <w:rFonts w:ascii="Times New Roman"/>
          <w:b w:val="false"/>
          <w:i w:val="false"/>
          <w:color w:val="000000"/>
          <w:sz w:val="28"/>
        </w:rPr>
        <w:t>
      Примечание: аббревиатуры:</w:t>
      </w:r>
    </w:p>
    <w:bookmarkEnd w:id="287"/>
    <w:bookmarkStart w:name="z434" w:id="288"/>
    <w:p>
      <w:pPr>
        <w:spacing w:after="0"/>
        <w:ind w:left="0"/>
        <w:jc w:val="both"/>
      </w:pPr>
      <w:r>
        <w:rPr>
          <w:rFonts w:ascii="Times New Roman"/>
          <w:b w:val="false"/>
          <w:i w:val="false"/>
          <w:color w:val="000000"/>
          <w:sz w:val="28"/>
        </w:rPr>
        <w:t>
      ВЛС – весеные - летные сезоны;</w:t>
      </w:r>
    </w:p>
    <w:bookmarkEnd w:id="288"/>
    <w:bookmarkStart w:name="z435" w:id="289"/>
    <w:p>
      <w:pPr>
        <w:spacing w:after="0"/>
        <w:ind w:left="0"/>
        <w:jc w:val="both"/>
      </w:pPr>
      <w:r>
        <w:rPr>
          <w:rFonts w:ascii="Times New Roman"/>
          <w:b w:val="false"/>
          <w:i w:val="false"/>
          <w:color w:val="000000"/>
          <w:sz w:val="28"/>
        </w:rPr>
        <w:t>
      ЛОС – летные-осенные сезоны;</w:t>
      </w:r>
    </w:p>
    <w:bookmarkEnd w:id="289"/>
    <w:bookmarkStart w:name="z436" w:id="290"/>
    <w:p>
      <w:pPr>
        <w:spacing w:after="0"/>
        <w:ind w:left="0"/>
        <w:jc w:val="both"/>
      </w:pPr>
      <w:r>
        <w:rPr>
          <w:rFonts w:ascii="Times New Roman"/>
          <w:b w:val="false"/>
          <w:i w:val="false"/>
          <w:color w:val="000000"/>
          <w:sz w:val="28"/>
        </w:rPr>
        <w:t>
      ЛС – летные сезоны;</w:t>
      </w:r>
    </w:p>
    <w:bookmarkEnd w:id="290"/>
    <w:bookmarkStart w:name="z437" w:id="291"/>
    <w:p>
      <w:pPr>
        <w:spacing w:after="0"/>
        <w:ind w:left="0"/>
        <w:jc w:val="both"/>
      </w:pPr>
      <w:r>
        <w:rPr>
          <w:rFonts w:ascii="Times New Roman"/>
          <w:b w:val="false"/>
          <w:i w:val="false"/>
          <w:color w:val="000000"/>
          <w:sz w:val="28"/>
        </w:rPr>
        <w:t>
      ОЗ – отдыхающие заборы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20 июля 2022 года </w:t>
            </w:r>
            <w:r>
              <w:br/>
            </w:r>
            <w:r>
              <w:rPr>
                <w:rFonts w:ascii="Times New Roman"/>
                <w:b w:val="false"/>
                <w:i w:val="false"/>
                <w:color w:val="000000"/>
                <w:sz w:val="20"/>
              </w:rPr>
              <w:t>№27-4</w:t>
            </w:r>
          </w:p>
        </w:tc>
      </w:tr>
    </w:tbl>
    <w:bookmarkStart w:name="z441" w:id="292"/>
    <w:p>
      <w:pPr>
        <w:spacing w:after="0"/>
        <w:ind w:left="0"/>
        <w:jc w:val="left"/>
      </w:pPr>
      <w:r>
        <w:rPr>
          <w:rFonts w:ascii="Times New Roman"/>
          <w:b/>
          <w:i w:val="false"/>
          <w:color w:val="000000"/>
        </w:rPr>
        <w:t xml:space="preserve"> План по управлению пастбищами и их использованию по Жанаталапскому сельскому округу на 2022-2023 годы</w:t>
      </w:r>
    </w:p>
    <w:bookmarkEnd w:id="292"/>
    <w:bookmarkStart w:name="z442" w:id="293"/>
    <w:p>
      <w:pPr>
        <w:spacing w:after="0"/>
        <w:ind w:left="0"/>
        <w:jc w:val="both"/>
      </w:pPr>
      <w:r>
        <w:rPr>
          <w:rFonts w:ascii="Times New Roman"/>
          <w:b w:val="false"/>
          <w:i w:val="false"/>
          <w:color w:val="000000"/>
          <w:sz w:val="28"/>
        </w:rPr>
        <w:t>
      Настоящий План по управлению пастбищами и их использованию в Сарысуском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293"/>
    <w:bookmarkStart w:name="z443" w:id="29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94"/>
    <w:bookmarkStart w:name="z444" w:id="295"/>
    <w:p>
      <w:pPr>
        <w:spacing w:after="0"/>
        <w:ind w:left="0"/>
        <w:jc w:val="both"/>
      </w:pPr>
      <w:r>
        <w:rPr>
          <w:rFonts w:ascii="Times New Roman"/>
          <w:b w:val="false"/>
          <w:i w:val="false"/>
          <w:color w:val="000000"/>
          <w:sz w:val="28"/>
        </w:rPr>
        <w:t>
      План содержит:</w:t>
      </w:r>
    </w:p>
    <w:bookmarkEnd w:id="295"/>
    <w:bookmarkStart w:name="z445" w:id="296"/>
    <w:p>
      <w:pPr>
        <w:spacing w:after="0"/>
        <w:ind w:left="0"/>
        <w:jc w:val="both"/>
      </w:pPr>
      <w:r>
        <w:rPr>
          <w:rFonts w:ascii="Times New Roman"/>
          <w:b w:val="false"/>
          <w:i w:val="false"/>
          <w:color w:val="000000"/>
          <w:sz w:val="28"/>
        </w:rPr>
        <w:t>
      1) схему (карту) расположения пастбищ на территории Жанаталапского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296"/>
    <w:bookmarkStart w:name="z446" w:id="297"/>
    <w:p>
      <w:pPr>
        <w:spacing w:after="0"/>
        <w:ind w:left="0"/>
        <w:jc w:val="both"/>
      </w:pPr>
      <w:r>
        <w:rPr>
          <w:rFonts w:ascii="Times New Roman"/>
          <w:b w:val="false"/>
          <w:i w:val="false"/>
          <w:color w:val="000000"/>
          <w:sz w:val="28"/>
        </w:rPr>
        <w:t>
      2) приемлемые схемы пастбищеоборотов (Приложение 2);</w:t>
      </w:r>
    </w:p>
    <w:bookmarkEnd w:id="297"/>
    <w:bookmarkStart w:name="z447" w:id="29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298"/>
    <w:bookmarkStart w:name="z448" w:id="29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299"/>
    <w:bookmarkStart w:name="z449" w:id="30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300"/>
    <w:bookmarkStart w:name="z450" w:id="30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301"/>
    <w:bookmarkStart w:name="z451" w:id="30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302"/>
    <w:bookmarkStart w:name="z452" w:id="30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03"/>
    <w:bookmarkStart w:name="z453" w:id="304"/>
    <w:p>
      <w:pPr>
        <w:spacing w:after="0"/>
        <w:ind w:left="0"/>
        <w:jc w:val="both"/>
      </w:pPr>
      <w:r>
        <w:rPr>
          <w:rFonts w:ascii="Times New Roman"/>
          <w:b w:val="false"/>
          <w:i w:val="false"/>
          <w:color w:val="000000"/>
          <w:sz w:val="28"/>
        </w:rPr>
        <w:t>
      По административно-территориальному делению в Жанаталапском сельском округе имеются 2 сельских населенных пункта.</w:t>
      </w:r>
    </w:p>
    <w:bookmarkEnd w:id="304"/>
    <w:bookmarkStart w:name="z454" w:id="305"/>
    <w:p>
      <w:pPr>
        <w:spacing w:after="0"/>
        <w:ind w:left="0"/>
        <w:jc w:val="both"/>
      </w:pPr>
      <w:r>
        <w:rPr>
          <w:rFonts w:ascii="Times New Roman"/>
          <w:b w:val="false"/>
          <w:i w:val="false"/>
          <w:color w:val="000000"/>
          <w:sz w:val="28"/>
        </w:rPr>
        <w:t>
      Общая площадь территории Жанаталапского сельского округа 79625,06 гектар, из них пашни – 2794,71 га, пастбищные земли – 68154,0881 гектар.</w:t>
      </w:r>
    </w:p>
    <w:bookmarkEnd w:id="305"/>
    <w:bookmarkStart w:name="z455" w:id="306"/>
    <w:p>
      <w:pPr>
        <w:spacing w:after="0"/>
        <w:ind w:left="0"/>
        <w:jc w:val="both"/>
      </w:pPr>
      <w:r>
        <w:rPr>
          <w:rFonts w:ascii="Times New Roman"/>
          <w:b w:val="false"/>
          <w:i w:val="false"/>
          <w:color w:val="000000"/>
          <w:sz w:val="28"/>
        </w:rPr>
        <w:t>
      По категориям земли подразделяются на:</w:t>
      </w:r>
    </w:p>
    <w:bookmarkEnd w:id="306"/>
    <w:bookmarkStart w:name="z456" w:id="307"/>
    <w:p>
      <w:pPr>
        <w:spacing w:after="0"/>
        <w:ind w:left="0"/>
        <w:jc w:val="both"/>
      </w:pPr>
      <w:r>
        <w:rPr>
          <w:rFonts w:ascii="Times New Roman"/>
          <w:b w:val="false"/>
          <w:i w:val="false"/>
          <w:color w:val="000000"/>
          <w:sz w:val="28"/>
        </w:rPr>
        <w:t>
      земли сельскохозяйственного назначения – 27251,46 гектар;</w:t>
      </w:r>
    </w:p>
    <w:bookmarkEnd w:id="307"/>
    <w:bookmarkStart w:name="z457" w:id="308"/>
    <w:p>
      <w:pPr>
        <w:spacing w:after="0"/>
        <w:ind w:left="0"/>
        <w:jc w:val="both"/>
      </w:pPr>
      <w:r>
        <w:rPr>
          <w:rFonts w:ascii="Times New Roman"/>
          <w:b w:val="false"/>
          <w:i w:val="false"/>
          <w:color w:val="000000"/>
          <w:sz w:val="28"/>
        </w:rPr>
        <w:t>
      земли населенных пунктов – 6318,0 гектар;</w:t>
      </w:r>
    </w:p>
    <w:bookmarkEnd w:id="308"/>
    <w:bookmarkStart w:name="z458" w:id="309"/>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51,3 гектар;</w:t>
      </w:r>
    </w:p>
    <w:bookmarkEnd w:id="309"/>
    <w:bookmarkStart w:name="z459" w:id="310"/>
    <w:p>
      <w:pPr>
        <w:spacing w:after="0"/>
        <w:ind w:left="0"/>
        <w:jc w:val="both"/>
      </w:pPr>
      <w:r>
        <w:rPr>
          <w:rFonts w:ascii="Times New Roman"/>
          <w:b w:val="false"/>
          <w:i w:val="false"/>
          <w:color w:val="000000"/>
          <w:sz w:val="28"/>
        </w:rPr>
        <w:t>
      Земли водного фонда – 62,08 га;</w:t>
      </w:r>
    </w:p>
    <w:bookmarkEnd w:id="310"/>
    <w:bookmarkStart w:name="z460" w:id="311"/>
    <w:p>
      <w:pPr>
        <w:spacing w:after="0"/>
        <w:ind w:left="0"/>
        <w:jc w:val="both"/>
      </w:pPr>
      <w:r>
        <w:rPr>
          <w:rFonts w:ascii="Times New Roman"/>
          <w:b w:val="false"/>
          <w:i w:val="false"/>
          <w:color w:val="000000"/>
          <w:sz w:val="28"/>
        </w:rPr>
        <w:t>
      земли запаса – 45942,24 гектар.</w:t>
      </w:r>
    </w:p>
    <w:bookmarkEnd w:id="311"/>
    <w:bookmarkStart w:name="z461" w:id="312"/>
    <w:p>
      <w:pPr>
        <w:spacing w:after="0"/>
        <w:ind w:left="0"/>
        <w:jc w:val="both"/>
      </w:pPr>
      <w:r>
        <w:rPr>
          <w:rFonts w:ascii="Times New Roman"/>
          <w:b w:val="false"/>
          <w:i w:val="false"/>
          <w:color w:val="000000"/>
          <w:sz w:val="28"/>
        </w:rPr>
        <w:t>
      По природным условиям территория Жанаталапского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bookmarkEnd w:id="312"/>
    <w:bookmarkStart w:name="z462" w:id="313"/>
    <w:p>
      <w:pPr>
        <w:spacing w:after="0"/>
        <w:ind w:left="0"/>
        <w:jc w:val="both"/>
      </w:pPr>
      <w:r>
        <w:rPr>
          <w:rFonts w:ascii="Times New Roman"/>
          <w:b w:val="false"/>
          <w:i w:val="false"/>
          <w:color w:val="000000"/>
          <w:sz w:val="28"/>
        </w:rPr>
        <w:t>
      Почвы в основном черноземы южные малогумусные тяжелосуглинистые.</w:t>
      </w:r>
    </w:p>
    <w:bookmarkEnd w:id="313"/>
    <w:bookmarkStart w:name="z463" w:id="314"/>
    <w:p>
      <w:pPr>
        <w:spacing w:after="0"/>
        <w:ind w:left="0"/>
        <w:jc w:val="both"/>
      </w:pPr>
      <w:r>
        <w:rPr>
          <w:rFonts w:ascii="Times New Roman"/>
          <w:b w:val="false"/>
          <w:i w:val="false"/>
          <w:color w:val="000000"/>
          <w:sz w:val="28"/>
        </w:rPr>
        <w:t>
      На 1 января 2022 года в Жанаталапском сельском округе насчитывается (личное подворье населения и поголовье ТОО, КХ) крупного рогатого скота 1200 голов, из них маточное поголовье 580 голов, мелкого рогатого скота 16000 голов, 545 головы лошадей. Из них:</w:t>
      </w:r>
    </w:p>
    <w:bookmarkEnd w:id="314"/>
    <w:bookmarkStart w:name="z464" w:id="315"/>
    <w:p>
      <w:pPr>
        <w:spacing w:after="0"/>
        <w:ind w:left="0"/>
        <w:jc w:val="both"/>
      </w:pPr>
      <w:r>
        <w:rPr>
          <w:rFonts w:ascii="Times New Roman"/>
          <w:b w:val="false"/>
          <w:i w:val="false"/>
          <w:color w:val="000000"/>
          <w:sz w:val="28"/>
        </w:rPr>
        <w:t>
      в селе Жанаталап:</w:t>
      </w:r>
    </w:p>
    <w:bookmarkEnd w:id="315"/>
    <w:bookmarkStart w:name="z465" w:id="316"/>
    <w:p>
      <w:pPr>
        <w:spacing w:after="0"/>
        <w:ind w:left="0"/>
        <w:jc w:val="both"/>
      </w:pPr>
      <w:r>
        <w:rPr>
          <w:rFonts w:ascii="Times New Roman"/>
          <w:b w:val="false"/>
          <w:i w:val="false"/>
          <w:color w:val="000000"/>
          <w:sz w:val="28"/>
        </w:rPr>
        <w:t xml:space="preserve">
      крупного рогатого скота 468 головы, из них маточное поголовье 195 голов, мелкого рогатого скота 5950 головы, 153 головы лошадей. </w:t>
      </w:r>
    </w:p>
    <w:bookmarkEnd w:id="316"/>
    <w:bookmarkStart w:name="z466" w:id="317"/>
    <w:p>
      <w:pPr>
        <w:spacing w:after="0"/>
        <w:ind w:left="0"/>
        <w:jc w:val="both"/>
      </w:pPr>
      <w:r>
        <w:rPr>
          <w:rFonts w:ascii="Times New Roman"/>
          <w:b w:val="false"/>
          <w:i w:val="false"/>
          <w:color w:val="000000"/>
          <w:sz w:val="28"/>
        </w:rPr>
        <w:t>
      Площадь пастбищ составляет 3740,3 гектар.</w:t>
      </w:r>
    </w:p>
    <w:bookmarkEnd w:id="317"/>
    <w:bookmarkStart w:name="z467" w:id="318"/>
    <w:p>
      <w:pPr>
        <w:spacing w:after="0"/>
        <w:ind w:left="0"/>
        <w:jc w:val="both"/>
      </w:pPr>
      <w:r>
        <w:rPr>
          <w:rFonts w:ascii="Times New Roman"/>
          <w:b w:val="false"/>
          <w:i w:val="false"/>
          <w:color w:val="000000"/>
          <w:sz w:val="28"/>
        </w:rPr>
        <w:t>
      в селе Уюм:</w:t>
      </w:r>
    </w:p>
    <w:bookmarkEnd w:id="318"/>
    <w:bookmarkStart w:name="z468" w:id="319"/>
    <w:p>
      <w:pPr>
        <w:spacing w:after="0"/>
        <w:ind w:left="0"/>
        <w:jc w:val="both"/>
      </w:pPr>
      <w:r>
        <w:rPr>
          <w:rFonts w:ascii="Times New Roman"/>
          <w:b w:val="false"/>
          <w:i w:val="false"/>
          <w:color w:val="000000"/>
          <w:sz w:val="28"/>
        </w:rPr>
        <w:t>
      крупного рогатого скота 340 головы, из них маточное поголовье 155 голов, мелкого рогатого скота 2800 голов, 97 головы лошадей.</w:t>
      </w:r>
    </w:p>
    <w:bookmarkEnd w:id="319"/>
    <w:bookmarkStart w:name="z469" w:id="320"/>
    <w:p>
      <w:pPr>
        <w:spacing w:after="0"/>
        <w:ind w:left="0"/>
        <w:jc w:val="both"/>
      </w:pPr>
      <w:r>
        <w:rPr>
          <w:rFonts w:ascii="Times New Roman"/>
          <w:b w:val="false"/>
          <w:i w:val="false"/>
          <w:color w:val="000000"/>
          <w:sz w:val="28"/>
        </w:rPr>
        <w:t>
      Площадь пастбищ составляет 2198,2 гектар.</w:t>
      </w:r>
    </w:p>
    <w:bookmarkEnd w:id="320"/>
    <w:bookmarkStart w:name="z470" w:id="321"/>
    <w:p>
      <w:pPr>
        <w:spacing w:after="0"/>
        <w:ind w:left="0"/>
        <w:jc w:val="both"/>
      </w:pPr>
      <w:r>
        <w:rPr>
          <w:rFonts w:ascii="Times New Roman"/>
          <w:b w:val="false"/>
          <w:i w:val="false"/>
          <w:color w:val="000000"/>
          <w:sz w:val="28"/>
        </w:rPr>
        <w:t>
      Поголовье в ТОО, крестьянских и фермерских хозяйствах Жанаталапского сельского округа составляет: крупного рогатого скота 392 головы, мелкого рогатого скота 7250 головы, 295 голов лошадей.</w:t>
      </w:r>
    </w:p>
    <w:bookmarkEnd w:id="321"/>
    <w:bookmarkStart w:name="z471" w:id="322"/>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23627,58 гектар.</w:t>
      </w:r>
    </w:p>
    <w:bookmarkEnd w:id="322"/>
    <w:bookmarkStart w:name="z472" w:id="323"/>
    <w:p>
      <w:pPr>
        <w:spacing w:after="0"/>
        <w:ind w:left="0"/>
        <w:jc w:val="both"/>
      </w:pPr>
      <w:r>
        <w:rPr>
          <w:rFonts w:ascii="Times New Roman"/>
          <w:b w:val="false"/>
          <w:i w:val="false"/>
          <w:color w:val="000000"/>
          <w:sz w:val="28"/>
        </w:rPr>
        <w:t>
      Для обеспечения сельскохозяйственных животных по Жанаталапскому сельскому округу имеются всего 30806,19 гектар пастбищных угодий. В черте населенных пунктов числится 5938,50 гектар пастбищ.</w:t>
      </w:r>
    </w:p>
    <w:bookmarkEnd w:id="323"/>
    <w:bookmarkStart w:name="z473" w:id="324"/>
    <w:p>
      <w:pPr>
        <w:spacing w:after="0"/>
        <w:ind w:left="0"/>
        <w:jc w:val="both"/>
      </w:pPr>
      <w:r>
        <w:rPr>
          <w:rFonts w:ascii="Times New Roman"/>
          <w:b w:val="false"/>
          <w:i w:val="false"/>
          <w:color w:val="000000"/>
          <w:sz w:val="28"/>
        </w:rPr>
        <w:t>
      В Жанаталапском сельском округе сервитуты для прогона скота не установлены.</w:t>
      </w:r>
    </w:p>
    <w:bookmarkEnd w:id="324"/>
    <w:bookmarkStart w:name="z474" w:id="325"/>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(с.Жанаталап с.Уюм) по содержанию маточного (дойного) поголовья сельскохозяйственных животных при имеющихся пастбищных угодьях населенных пунктов в размере 5938,50 га, потребность составляет 1960 га, при норме нагрузки 0,8 га/350 гол. Сложившуюся потребность пастбищных угодий необходимо восполнить за счет выкупа земель для государственных нужд.</w:t>
      </w:r>
    </w:p>
    <w:bookmarkEnd w:id="325"/>
    <w:bookmarkStart w:name="z475" w:id="326"/>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12399,8 га, при норме нагрузки на голову КРС – 0,8 га/808 гол., МРС – 0,1 га/8750 гол., лошадей – 1 га/250 гол.</w:t>
      </w:r>
    </w:p>
    <w:bookmarkEnd w:id="326"/>
    <w:bookmarkStart w:name="z476" w:id="327"/>
    <w:p>
      <w:pPr>
        <w:spacing w:after="0"/>
        <w:ind w:left="0"/>
        <w:jc w:val="both"/>
      </w:pPr>
      <w:r>
        <w:rPr>
          <w:rFonts w:ascii="Times New Roman"/>
          <w:b w:val="false"/>
          <w:i w:val="false"/>
          <w:color w:val="000000"/>
          <w:sz w:val="28"/>
        </w:rPr>
        <w:t>
      Потребность:</w:t>
      </w:r>
    </w:p>
    <w:bookmarkEnd w:id="327"/>
    <w:bookmarkStart w:name="z477" w:id="328"/>
    <w:p>
      <w:pPr>
        <w:spacing w:after="0"/>
        <w:ind w:left="0"/>
        <w:jc w:val="both"/>
      </w:pPr>
      <w:r>
        <w:rPr>
          <w:rFonts w:ascii="Times New Roman"/>
          <w:b w:val="false"/>
          <w:i w:val="false"/>
          <w:color w:val="000000"/>
          <w:sz w:val="28"/>
        </w:rPr>
        <w:t>
      для КРС- 808 гол. * 0,8 га/гол.=4524,8 га;</w:t>
      </w:r>
    </w:p>
    <w:bookmarkEnd w:id="328"/>
    <w:bookmarkStart w:name="z478" w:id="329"/>
    <w:p>
      <w:pPr>
        <w:spacing w:after="0"/>
        <w:ind w:left="0"/>
        <w:jc w:val="both"/>
      </w:pPr>
      <w:r>
        <w:rPr>
          <w:rFonts w:ascii="Times New Roman"/>
          <w:b w:val="false"/>
          <w:i w:val="false"/>
          <w:color w:val="000000"/>
          <w:sz w:val="28"/>
        </w:rPr>
        <w:t>
      для МРС- 8750 гол. * 0,1 га/гол.= 6125 га;</w:t>
      </w:r>
    </w:p>
    <w:bookmarkEnd w:id="329"/>
    <w:bookmarkStart w:name="z479" w:id="330"/>
    <w:p>
      <w:pPr>
        <w:spacing w:after="0"/>
        <w:ind w:left="0"/>
        <w:jc w:val="both"/>
      </w:pPr>
      <w:r>
        <w:rPr>
          <w:rFonts w:ascii="Times New Roman"/>
          <w:b w:val="false"/>
          <w:i w:val="false"/>
          <w:color w:val="000000"/>
          <w:sz w:val="28"/>
        </w:rPr>
        <w:t>
      для лошадей- 250 гол. * 1 га/гол.=1750 га.</w:t>
      </w:r>
    </w:p>
    <w:bookmarkEnd w:id="330"/>
    <w:bookmarkStart w:name="z480" w:id="331"/>
    <w:p>
      <w:pPr>
        <w:spacing w:after="0"/>
        <w:ind w:left="0"/>
        <w:jc w:val="both"/>
      </w:pPr>
      <w:r>
        <w:rPr>
          <w:rFonts w:ascii="Times New Roman"/>
          <w:b w:val="false"/>
          <w:i w:val="false"/>
          <w:color w:val="000000"/>
          <w:sz w:val="28"/>
        </w:rPr>
        <w:t>
      4524,8+6125+1750=12399,8 га.</w:t>
      </w:r>
    </w:p>
    <w:bookmarkEnd w:id="331"/>
    <w:bookmarkStart w:name="z481" w:id="332"/>
    <w:p>
      <w:pPr>
        <w:spacing w:after="0"/>
        <w:ind w:left="0"/>
        <w:jc w:val="both"/>
      </w:pPr>
      <w:r>
        <w:rPr>
          <w:rFonts w:ascii="Times New Roman"/>
          <w:b w:val="false"/>
          <w:i w:val="false"/>
          <w:color w:val="000000"/>
          <w:sz w:val="28"/>
        </w:rPr>
        <w:t>
      Сложившуюся потребность пастбищных угодий в размере 27399,92 га необходимо восполнить за счет выпаса сельскохозяйственных животных населения на землях, принадлежащих Иманбаев Ж – 867 га, Мынбаев Е – 279 га, Кенжетаев А – 697,37 га, Байжанов Ж – 772 га, Балашов Б –1020,69 га, Мизенбаев М-436,24 га, Дарменов Б – 461,9 га, Баулыбеков С -200 га, Жаркенов У-754,96 га, Данияров М-661,72 га, Телибаева Б-326,18 га, Аяжанов М- 600 га, Акмаганбетов Т- 120 га, Шардарбекова З-456,14 га, Каримбеков Г-593,71 га, Султанбеков А-2041,60 га, Тулкибаев Б-3016,81 га, Жамалова А-1938 га, Абдуллаев Б-1160 га, Султанбеков О- 200 га, Тұраров С-511,97 га, Мамыров М-1000,04 га, Джанбекова Н-1650,04 га, Даулетбаев А-756,15 га, Сайлауов Е-696,22 га, Амирбеков Н-1032,22 га, Досымбекова К -413,46 га, Сынабаева Б-188,09 га, Искаков С-482,25 га, Тлеубаева С-196,59 га, Сержанов Б- 60,05 га, Абдикаримова Х-9,52 га, Кенжебеков Ш-3800,0 га.</w:t>
      </w:r>
    </w:p>
    <w:bookmarkEnd w:id="332"/>
    <w:bookmarkStart w:name="z482" w:id="333"/>
    <w:p>
      <w:pPr>
        <w:spacing w:after="0"/>
        <w:ind w:left="0"/>
        <w:jc w:val="both"/>
      </w:pPr>
      <w:r>
        <w:rPr>
          <w:rFonts w:ascii="Times New Roman"/>
          <w:b w:val="false"/>
          <w:i w:val="false"/>
          <w:color w:val="000000"/>
          <w:sz w:val="28"/>
        </w:rPr>
        <w:t>
      В соответствии с Приложением 5 к настоящему Плану оставшиеся потребности в 12399,8 га пастбищ должны быть удовлетворены за счет перевода скота местного населения Жанаталапского сельского округа на отдаленные пастбища района. Так как общая площадь пастбищ сельского округа составляет 5938,5 га, то потребность в них составляет 6461,3 га в соответствии с установленными лимитами.</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Жанаталапском сельском округе</w:t>
            </w:r>
            <w:r>
              <w:rPr>
                <w:rFonts w:ascii="Times New Roman"/>
                <w:b w:val="false"/>
                <w:i w:val="false"/>
                <w:color w:val="000000"/>
                <w:sz w:val="20"/>
              </w:rPr>
              <w:t xml:space="preserve"> на 2022-2023 годы</w:t>
            </w:r>
          </w:p>
        </w:tc>
      </w:tr>
    </w:tbl>
    <w:bookmarkStart w:name="z488" w:id="334"/>
    <w:p>
      <w:pPr>
        <w:spacing w:after="0"/>
        <w:ind w:left="0"/>
        <w:jc w:val="left"/>
      </w:pPr>
      <w:r>
        <w:rPr>
          <w:rFonts w:ascii="Times New Roman"/>
          <w:b/>
          <w:i w:val="false"/>
          <w:color w:val="000000"/>
        </w:rPr>
        <w:t xml:space="preserve"> Схема (карта) расположения пастбищ на территории Жанаталапского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34"/>
    <w:bookmarkStart w:name="z489"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5537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537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336"/>
    <w:p>
      <w:pPr>
        <w:spacing w:after="0"/>
        <w:ind w:left="0"/>
        <w:jc w:val="both"/>
      </w:pPr>
      <w:r>
        <w:rPr>
          <w:rFonts w:ascii="Times New Roman"/>
          <w:b w:val="false"/>
          <w:i w:val="false"/>
          <w:color w:val="000000"/>
          <w:sz w:val="28"/>
        </w:rPr>
        <w:t>
      Условные обозначения:</w:t>
      </w:r>
    </w:p>
    <w:bookmarkEnd w:id="336"/>
    <w:bookmarkStart w:name="z491"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6756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564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338"/>
    <w:p>
      <w:pPr>
        <w:spacing w:after="0"/>
        <w:ind w:left="0"/>
        <w:jc w:val="left"/>
      </w:pPr>
      <w:r>
        <w:rPr>
          <w:rFonts w:ascii="Times New Roman"/>
          <w:b/>
          <w:i w:val="false"/>
          <w:color w:val="000000"/>
        </w:rPr>
        <w:t xml:space="preserve"> Список собственников земельных участков на территории Жанаталапского сельского округа</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 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Жаксыгелди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Нурман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Ақылбек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Жамбыл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Мизенбаев Марқаш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Бакыткали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Баулыбеков Сарсембай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 Умиргали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Телибаева Баян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Аяжанов Мейірбек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 Темирхан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Шардарбекова Зина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Каримбеков Габит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Ауесбек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Тулкибаев Бакытжан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Жамалова Аманкул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Оналбек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Мұрат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Джанбекова Науат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Азамат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Сайлауов Еркін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Нурбол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Досымбекова Кулдана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Сынабаева Бакыткуль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Сагындык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Сандуғаш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Абдикаримова Хабиба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Шакир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27 399, 92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16 946, 92</w:t>
            </w:r>
          </w:p>
        </w:tc>
      </w:tr>
    </w:tbl>
    <w:bookmarkStart w:name="z494" w:id="339"/>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Жанаталапкому сельскому округу в разрезе населенных пунктов</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Жанаталап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w:t>
            </w:r>
          </w:p>
        </w:tc>
      </w:tr>
    </w:tbl>
    <w:bookmarkStart w:name="z496" w:id="340"/>
    <w:p>
      <w:pPr>
        <w:spacing w:after="0"/>
        <w:ind w:left="0"/>
        <w:jc w:val="both"/>
      </w:pPr>
      <w:r>
        <w:rPr>
          <w:rFonts w:ascii="Times New Roman"/>
          <w:b w:val="false"/>
          <w:i w:val="false"/>
          <w:color w:val="000000"/>
          <w:sz w:val="28"/>
        </w:rPr>
        <w:t>
      Примечание: Пастбищ для дойных коров достаточно.</w:t>
      </w:r>
    </w:p>
    <w:bookmarkEnd w:id="340"/>
    <w:bookmarkStart w:name="z497" w:id="34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Жанаталапскому сельскому округу</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2"/>
          <w:p>
            <w:pPr>
              <w:spacing w:after="20"/>
              <w:ind w:left="20"/>
              <w:jc w:val="both"/>
            </w:pPr>
            <w:r>
              <w:rPr>
                <w:rFonts w:ascii="Times New Roman"/>
                <w:b w:val="false"/>
                <w:i w:val="false"/>
                <w:color w:val="000000"/>
                <w:sz w:val="20"/>
              </w:rPr>
              <w:t>
Наличие скота</w:t>
            </w:r>
          </w:p>
          <w:bookmarkEnd w:id="342"/>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с.Жанаталап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7 856, 8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43"/>
          <w:p>
            <w:pPr>
              <w:spacing w:after="20"/>
              <w:ind w:left="20"/>
              <w:jc w:val="both"/>
            </w:pPr>
            <w:r>
              <w:rPr>
                <w:rFonts w:ascii="Times New Roman"/>
                <w:b w:val="false"/>
                <w:i w:val="false"/>
                <w:color w:val="000000"/>
                <w:sz w:val="20"/>
              </w:rPr>
              <w:t>
Сержанов Бауыржан - 929,05 га</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Тураров Самат-188,73</w:t>
            </w:r>
          </w:p>
          <w:p>
            <w:pPr>
              <w:spacing w:after="20"/>
              <w:ind w:left="20"/>
              <w:jc w:val="both"/>
            </w:pPr>
            <w:r>
              <w:rPr>
                <w:rFonts w:ascii="Times New Roman"/>
                <w:b w:val="false"/>
                <w:i w:val="false"/>
                <w:color w:val="000000"/>
                <w:sz w:val="20"/>
              </w:rPr>
              <w:t>
Итого: 1117,78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Жанаталапском сельском округе </w:t>
            </w:r>
            <w:r>
              <w:br/>
            </w:r>
            <w:r>
              <w:rPr>
                <w:rFonts w:ascii="Times New Roman"/>
                <w:b w:val="false"/>
                <w:i w:val="false"/>
                <w:color w:val="000000"/>
                <w:sz w:val="20"/>
              </w:rPr>
              <w:t>на 2022-2023 годы</w:t>
            </w:r>
          </w:p>
        </w:tc>
      </w:tr>
    </w:tbl>
    <w:bookmarkStart w:name="z507" w:id="344"/>
    <w:p>
      <w:pPr>
        <w:spacing w:after="0"/>
        <w:ind w:left="0"/>
        <w:jc w:val="left"/>
      </w:pPr>
      <w:r>
        <w:rPr>
          <w:rFonts w:ascii="Times New Roman"/>
          <w:b/>
          <w:i w:val="false"/>
          <w:color w:val="000000"/>
        </w:rPr>
        <w:t xml:space="preserve"> Приемлемые схемы пастбищеоборотов</w:t>
      </w:r>
    </w:p>
    <w:bookmarkEnd w:id="344"/>
    <w:bookmarkStart w:name="z508" w:id="345"/>
    <w:p>
      <w:pPr>
        <w:spacing w:after="0"/>
        <w:ind w:left="0"/>
        <w:jc w:val="both"/>
      </w:pPr>
      <w:r>
        <w:rPr>
          <w:rFonts w:ascii="Times New Roman"/>
          <w:b w:val="false"/>
          <w:i w:val="false"/>
          <w:color w:val="000000"/>
          <w:sz w:val="28"/>
        </w:rPr>
        <w:t>
      Схема пастбищеоборотов, приемлемая для Жанаталапского сельского округа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46"/>
          <w:p>
            <w:pPr>
              <w:spacing w:after="20"/>
              <w:ind w:left="20"/>
              <w:jc w:val="both"/>
            </w:pPr>
            <w:r>
              <w:rPr>
                <w:rFonts w:ascii="Times New Roman"/>
                <w:b w:val="false"/>
                <w:i w:val="false"/>
                <w:color w:val="000000"/>
                <w:sz w:val="20"/>
              </w:rPr>
              <w:t>
летний</w:t>
            </w:r>
          </w:p>
          <w:bookmarkEnd w:id="346"/>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47"/>
          <w:p>
            <w:pPr>
              <w:spacing w:after="20"/>
              <w:ind w:left="20"/>
              <w:jc w:val="both"/>
            </w:pPr>
            <w:r>
              <w:rPr>
                <w:rFonts w:ascii="Times New Roman"/>
                <w:b w:val="false"/>
                <w:i w:val="false"/>
                <w:color w:val="000000"/>
                <w:sz w:val="20"/>
              </w:rPr>
              <w:t>
осенний</w:t>
            </w:r>
          </w:p>
          <w:bookmarkEnd w:id="347"/>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8"/>
          <w:p>
            <w:pPr>
              <w:spacing w:after="20"/>
              <w:ind w:left="20"/>
              <w:jc w:val="both"/>
            </w:pPr>
            <w:r>
              <w:rPr>
                <w:rFonts w:ascii="Times New Roman"/>
                <w:b w:val="false"/>
                <w:i w:val="false"/>
                <w:color w:val="000000"/>
                <w:sz w:val="20"/>
              </w:rPr>
              <w:t>
отдыхающий</w:t>
            </w:r>
          </w:p>
          <w:bookmarkEnd w:id="348"/>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49"/>
          <w:p>
            <w:pPr>
              <w:spacing w:after="20"/>
              <w:ind w:left="20"/>
              <w:jc w:val="both"/>
            </w:pPr>
            <w:r>
              <w:rPr>
                <w:rFonts w:ascii="Times New Roman"/>
                <w:b w:val="false"/>
                <w:i w:val="false"/>
                <w:color w:val="000000"/>
                <w:sz w:val="20"/>
              </w:rPr>
              <w:t>
летний</w:t>
            </w:r>
          </w:p>
          <w:bookmarkEnd w:id="349"/>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50"/>
          <w:p>
            <w:pPr>
              <w:spacing w:after="20"/>
              <w:ind w:left="20"/>
              <w:jc w:val="both"/>
            </w:pPr>
            <w:r>
              <w:rPr>
                <w:rFonts w:ascii="Times New Roman"/>
                <w:b w:val="false"/>
                <w:i w:val="false"/>
                <w:color w:val="000000"/>
                <w:sz w:val="20"/>
              </w:rPr>
              <w:t>
осенний</w:t>
            </w:r>
          </w:p>
          <w:bookmarkEnd w:id="350"/>
          <w:p>
            <w:pPr>
              <w:spacing w:after="20"/>
              <w:ind w:left="20"/>
              <w:jc w:val="both"/>
            </w:pPr>
            <w:r>
              <w:rPr>
                <w:rFonts w:ascii="Times New Roman"/>
                <w:b w:val="false"/>
                <w:i w:val="false"/>
                <w:color w:val="000000"/>
                <w:sz w:val="20"/>
              </w:rPr>
              <w:t>
сезон 3</w:t>
            </w:r>
          </w:p>
        </w:tc>
      </w:tr>
    </w:tbl>
    <w:bookmarkStart w:name="z514" w:id="351"/>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rPr>
                <w:rFonts w:ascii="Times New Roman"/>
                <w:b w:val="false"/>
                <w:i w:val="false"/>
                <w:color w:val="000000"/>
                <w:sz w:val="20"/>
              </w:rPr>
              <w:t xml:space="preserve">в </w:t>
            </w:r>
            <w:r>
              <w:br/>
            </w:r>
            <w:r>
              <w:rPr>
                <w:rFonts w:ascii="Times New Roman"/>
                <w:b w:val="false"/>
                <w:i w:val="false"/>
                <w:color w:val="000000"/>
                <w:sz w:val="20"/>
              </w:rPr>
              <w:t xml:space="preserve">Жанаталапском сельском округе </w:t>
            </w:r>
            <w:r>
              <w:br/>
            </w:r>
            <w:r>
              <w:rPr>
                <w:rFonts w:ascii="Times New Roman"/>
                <w:b w:val="false"/>
                <w:i w:val="false"/>
                <w:color w:val="000000"/>
                <w:sz w:val="20"/>
              </w:rPr>
              <w:t>на 2022-2023 годы</w:t>
            </w:r>
          </w:p>
        </w:tc>
      </w:tr>
    </w:tbl>
    <w:bookmarkStart w:name="z520" w:id="35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52"/>
    <w:bookmarkStart w:name="z52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52197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197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354"/>
    <w:p>
      <w:pPr>
        <w:spacing w:after="0"/>
        <w:ind w:left="0"/>
        <w:jc w:val="both"/>
      </w:pPr>
      <w:r>
        <w:rPr>
          <w:rFonts w:ascii="Times New Roman"/>
          <w:b w:val="false"/>
          <w:i w:val="false"/>
          <w:color w:val="000000"/>
          <w:sz w:val="28"/>
        </w:rPr>
        <w:t>
      Условные обозначения:</w:t>
      </w:r>
    </w:p>
    <w:bookmarkEnd w:id="354"/>
    <w:bookmarkStart w:name="z523"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6591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5913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Жанаталапском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2022-2023 годы</w:t>
            </w:r>
          </w:p>
        </w:tc>
      </w:tr>
    </w:tbl>
    <w:bookmarkStart w:name="z529" w:id="35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356"/>
    <w:bookmarkStart w:name="z530" w:id="357"/>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357"/>
    <w:bookmarkStart w:name="z531" w:id="358"/>
    <w:p>
      <w:pPr>
        <w:spacing w:after="0"/>
        <w:ind w:left="0"/>
        <w:jc w:val="both"/>
      </w:pPr>
      <w:r>
        <w:rPr>
          <w:rFonts w:ascii="Times New Roman"/>
          <w:b w:val="false"/>
          <w:i w:val="false"/>
          <w:color w:val="000000"/>
          <w:sz w:val="28"/>
        </w:rPr>
        <w:t>
      Оросительных или обводнительных каналов на территории Жанаталапского сельского округа не имеется.</w:t>
      </w:r>
    </w:p>
    <w:bookmarkEnd w:id="358"/>
    <w:bookmarkStart w:name="z532"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44958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958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360"/>
    <w:p>
      <w:pPr>
        <w:spacing w:after="0"/>
        <w:ind w:left="0"/>
        <w:jc w:val="both"/>
      </w:pPr>
      <w:r>
        <w:rPr>
          <w:rFonts w:ascii="Times New Roman"/>
          <w:b w:val="false"/>
          <w:i w:val="false"/>
          <w:color w:val="000000"/>
          <w:sz w:val="28"/>
        </w:rPr>
        <w:t>
      Условные обозначения:</w:t>
      </w:r>
    </w:p>
    <w:bookmarkEnd w:id="360"/>
    <w:bookmarkStart w:name="z534"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543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438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Жанаталапском сельском округе </w:t>
            </w:r>
            <w:r>
              <w:br/>
            </w:r>
            <w:r>
              <w:rPr>
                <w:rFonts w:ascii="Times New Roman"/>
                <w:b w:val="false"/>
                <w:i w:val="false"/>
                <w:color w:val="000000"/>
                <w:sz w:val="20"/>
              </w:rPr>
              <w:t>на 2022-2023 годы</w:t>
            </w:r>
          </w:p>
        </w:tc>
      </w:tr>
    </w:tbl>
    <w:bookmarkStart w:name="z540"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524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24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363"/>
    <w:p>
      <w:pPr>
        <w:spacing w:after="0"/>
        <w:ind w:left="0"/>
        <w:jc w:val="both"/>
      </w:pPr>
      <w:r>
        <w:rPr>
          <w:rFonts w:ascii="Times New Roman"/>
          <w:b w:val="false"/>
          <w:i w:val="false"/>
          <w:color w:val="000000"/>
          <w:sz w:val="28"/>
        </w:rPr>
        <w:t>
      Условные обозначения:</w:t>
      </w:r>
    </w:p>
    <w:bookmarkEnd w:id="363"/>
    <w:bookmarkStart w:name="z542"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Жанаталапском сельском округе </w:t>
            </w:r>
            <w:r>
              <w:br/>
            </w:r>
            <w:r>
              <w:rPr>
                <w:rFonts w:ascii="Times New Roman"/>
                <w:b w:val="false"/>
                <w:i w:val="false"/>
                <w:color w:val="000000"/>
                <w:sz w:val="20"/>
              </w:rPr>
              <w:t>на 2022-2023 годы</w:t>
            </w:r>
          </w:p>
        </w:tc>
      </w:tr>
    </w:tbl>
    <w:bookmarkStart w:name="z548" w:id="36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6"/>
          <w:p>
            <w:pPr>
              <w:spacing w:after="20"/>
              <w:ind w:left="20"/>
              <w:jc w:val="both"/>
            </w:pPr>
            <w:r>
              <w:rPr>
                <w:rFonts w:ascii="Times New Roman"/>
                <w:b w:val="false"/>
                <w:i w:val="false"/>
                <w:color w:val="000000"/>
                <w:sz w:val="20"/>
              </w:rPr>
              <w:t>
Наименование</w:t>
            </w:r>
          </w:p>
          <w:bookmarkEnd w:id="366"/>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67"/>
          <w:p>
            <w:pPr>
              <w:spacing w:after="20"/>
              <w:ind w:left="20"/>
              <w:jc w:val="both"/>
            </w:pPr>
            <w:r>
              <w:rPr>
                <w:rFonts w:ascii="Times New Roman"/>
                <w:b w:val="false"/>
                <w:i w:val="false"/>
                <w:color w:val="000000"/>
                <w:sz w:val="20"/>
              </w:rPr>
              <w:t xml:space="preserve">
Количество загонов </w:t>
            </w:r>
          </w:p>
          <w:bookmarkEnd w:id="367"/>
          <w:p>
            <w:pPr>
              <w:spacing w:after="20"/>
              <w:ind w:left="20"/>
              <w:jc w:val="both"/>
            </w:pPr>
            <w:r>
              <w:rPr>
                <w:rFonts w:ascii="Times New Roman"/>
                <w:b w:val="false"/>
                <w:i w:val="false"/>
                <w:color w:val="000000"/>
                <w:sz w:val="20"/>
              </w:rPr>
              <w:t>
в 2020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68"/>
          <w:p>
            <w:pPr>
              <w:spacing w:after="20"/>
              <w:ind w:left="20"/>
              <w:jc w:val="both"/>
            </w:pPr>
            <w:r>
              <w:rPr>
                <w:rFonts w:ascii="Times New Roman"/>
                <w:b w:val="false"/>
                <w:i w:val="false"/>
                <w:color w:val="000000"/>
                <w:sz w:val="20"/>
              </w:rPr>
              <w:t xml:space="preserve">
Количество загонов </w:t>
            </w:r>
          </w:p>
          <w:bookmarkEnd w:id="368"/>
          <w:p>
            <w:pPr>
              <w:spacing w:after="20"/>
              <w:ind w:left="20"/>
              <w:jc w:val="both"/>
            </w:pPr>
            <w:r>
              <w:rPr>
                <w:rFonts w:ascii="Times New Roman"/>
                <w:b w:val="false"/>
                <w:i w:val="false"/>
                <w:color w:val="000000"/>
                <w:sz w:val="20"/>
              </w:rPr>
              <w:t>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Жанаталапский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552" w:id="369"/>
    <w:p>
      <w:pPr>
        <w:spacing w:after="0"/>
        <w:ind w:left="0"/>
        <w:jc w:val="both"/>
      </w:pPr>
      <w:r>
        <w:rPr>
          <w:rFonts w:ascii="Times New Roman"/>
          <w:b w:val="false"/>
          <w:i w:val="false"/>
          <w:color w:val="000000"/>
          <w:sz w:val="28"/>
        </w:rPr>
        <w:t>
      Примечание: расшифровка аббревиатур:</w:t>
      </w:r>
    </w:p>
    <w:bookmarkEnd w:id="369"/>
    <w:bookmarkStart w:name="z553" w:id="370"/>
    <w:p>
      <w:pPr>
        <w:spacing w:after="0"/>
        <w:ind w:left="0"/>
        <w:jc w:val="both"/>
      </w:pPr>
      <w:r>
        <w:rPr>
          <w:rFonts w:ascii="Times New Roman"/>
          <w:b w:val="false"/>
          <w:i w:val="false"/>
          <w:color w:val="000000"/>
          <w:sz w:val="28"/>
        </w:rPr>
        <w:t>
      ВЛС – весенне-летний сезон;</w:t>
      </w:r>
    </w:p>
    <w:bookmarkEnd w:id="370"/>
    <w:bookmarkStart w:name="z554" w:id="371"/>
    <w:p>
      <w:pPr>
        <w:spacing w:after="0"/>
        <w:ind w:left="0"/>
        <w:jc w:val="both"/>
      </w:pPr>
      <w:r>
        <w:rPr>
          <w:rFonts w:ascii="Times New Roman"/>
          <w:b w:val="false"/>
          <w:i w:val="false"/>
          <w:color w:val="000000"/>
          <w:sz w:val="28"/>
        </w:rPr>
        <w:t>
      ЛОС – летне-осенний сезон;</w:t>
      </w:r>
    </w:p>
    <w:bookmarkEnd w:id="371"/>
    <w:bookmarkStart w:name="z555" w:id="372"/>
    <w:p>
      <w:pPr>
        <w:spacing w:after="0"/>
        <w:ind w:left="0"/>
        <w:jc w:val="both"/>
      </w:pPr>
      <w:r>
        <w:rPr>
          <w:rFonts w:ascii="Times New Roman"/>
          <w:b w:val="false"/>
          <w:i w:val="false"/>
          <w:color w:val="000000"/>
          <w:sz w:val="28"/>
        </w:rPr>
        <w:t>
      ЛС – летний сезон;</w:t>
      </w:r>
    </w:p>
    <w:bookmarkEnd w:id="372"/>
    <w:bookmarkStart w:name="z556" w:id="373"/>
    <w:p>
      <w:pPr>
        <w:spacing w:after="0"/>
        <w:ind w:left="0"/>
        <w:jc w:val="both"/>
      </w:pPr>
      <w:r>
        <w:rPr>
          <w:rFonts w:ascii="Times New Roman"/>
          <w:b w:val="false"/>
          <w:i w:val="false"/>
          <w:color w:val="000000"/>
          <w:sz w:val="28"/>
        </w:rPr>
        <w:t>
      ОЗ – отдыхающий загон.</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20 июля 2022 года </w:t>
            </w:r>
            <w:r>
              <w:br/>
            </w:r>
            <w:r>
              <w:rPr>
                <w:rFonts w:ascii="Times New Roman"/>
                <w:b w:val="false"/>
                <w:i w:val="false"/>
                <w:color w:val="000000"/>
                <w:sz w:val="20"/>
              </w:rPr>
              <w:t>№27-4</w:t>
            </w:r>
          </w:p>
        </w:tc>
      </w:tr>
    </w:tbl>
    <w:bookmarkStart w:name="z560" w:id="374"/>
    <w:p>
      <w:pPr>
        <w:spacing w:after="0"/>
        <w:ind w:left="0"/>
        <w:jc w:val="left"/>
      </w:pPr>
      <w:r>
        <w:rPr>
          <w:rFonts w:ascii="Times New Roman"/>
          <w:b/>
          <w:i w:val="false"/>
          <w:color w:val="000000"/>
        </w:rPr>
        <w:t xml:space="preserve"> План по управлению пастбищами и их использованию по Игиликскому сельскому округу на 2022-2023 годы</w:t>
      </w:r>
    </w:p>
    <w:bookmarkEnd w:id="374"/>
    <w:bookmarkStart w:name="z561" w:id="375"/>
    <w:p>
      <w:pPr>
        <w:spacing w:after="0"/>
        <w:ind w:left="0"/>
        <w:jc w:val="both"/>
      </w:pPr>
      <w:r>
        <w:rPr>
          <w:rFonts w:ascii="Times New Roman"/>
          <w:b w:val="false"/>
          <w:i w:val="false"/>
          <w:color w:val="000000"/>
          <w:sz w:val="28"/>
        </w:rPr>
        <w:t>
      Настоящий План по управлению пастбищами и их использованию в Сарысуском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375"/>
    <w:bookmarkStart w:name="z562" w:id="37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376"/>
    <w:bookmarkStart w:name="z563" w:id="377"/>
    <w:p>
      <w:pPr>
        <w:spacing w:after="0"/>
        <w:ind w:left="0"/>
        <w:jc w:val="both"/>
      </w:pPr>
      <w:r>
        <w:rPr>
          <w:rFonts w:ascii="Times New Roman"/>
          <w:b w:val="false"/>
          <w:i w:val="false"/>
          <w:color w:val="000000"/>
          <w:sz w:val="28"/>
        </w:rPr>
        <w:t xml:space="preserve">
      План содержит: </w:t>
      </w:r>
    </w:p>
    <w:bookmarkEnd w:id="377"/>
    <w:bookmarkStart w:name="z564" w:id="378"/>
    <w:p>
      <w:pPr>
        <w:spacing w:after="0"/>
        <w:ind w:left="0"/>
        <w:jc w:val="both"/>
      </w:pPr>
      <w:r>
        <w:rPr>
          <w:rFonts w:ascii="Times New Roman"/>
          <w:b w:val="false"/>
          <w:i w:val="false"/>
          <w:color w:val="000000"/>
          <w:sz w:val="28"/>
        </w:rPr>
        <w:t>
      1) схема (карта) расположения пастбищ на территории Игиликского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378"/>
    <w:bookmarkStart w:name="z565" w:id="379"/>
    <w:p>
      <w:pPr>
        <w:spacing w:after="0"/>
        <w:ind w:left="0"/>
        <w:jc w:val="both"/>
      </w:pPr>
      <w:r>
        <w:rPr>
          <w:rFonts w:ascii="Times New Roman"/>
          <w:b w:val="false"/>
          <w:i w:val="false"/>
          <w:color w:val="000000"/>
          <w:sz w:val="28"/>
        </w:rPr>
        <w:t xml:space="preserve">
      2) приемлемые схемы пастбищеоборотов (приложение 2); </w:t>
      </w:r>
    </w:p>
    <w:bookmarkEnd w:id="379"/>
    <w:bookmarkStart w:name="z566" w:id="380"/>
    <w:p>
      <w:pPr>
        <w:spacing w:after="0"/>
        <w:ind w:left="0"/>
        <w:jc w:val="both"/>
      </w:pPr>
      <w:r>
        <w:rPr>
          <w:rFonts w:ascii="Times New Roman"/>
          <w:b w:val="false"/>
          <w:i w:val="false"/>
          <w:color w:val="000000"/>
          <w:sz w:val="28"/>
        </w:rPr>
        <w:t xml:space="preserve">
      3) карта с обозначением внешних и внутренних границ и площадей пастбищ, в том числе объектов сезонной, пастбищной инфраструктуры (приложение 3);); </w:t>
      </w:r>
    </w:p>
    <w:bookmarkEnd w:id="380"/>
    <w:bookmarkStart w:name="z567" w:id="381"/>
    <w:p>
      <w:pPr>
        <w:spacing w:after="0"/>
        <w:ind w:left="0"/>
        <w:jc w:val="both"/>
      </w:pPr>
      <w:r>
        <w:rPr>
          <w:rFonts w:ascii="Times New Roman"/>
          <w:b w:val="false"/>
          <w:i w:val="false"/>
          <w:color w:val="000000"/>
          <w:sz w:val="28"/>
        </w:rPr>
        <w:t xml:space="preserve">
      4) схема доступа пастбищных 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 </w:t>
      </w:r>
    </w:p>
    <w:bookmarkEnd w:id="381"/>
    <w:bookmarkStart w:name="z568" w:id="382"/>
    <w:p>
      <w:pPr>
        <w:spacing w:after="0"/>
        <w:ind w:left="0"/>
        <w:jc w:val="both"/>
      </w:pPr>
      <w:r>
        <w:rPr>
          <w:rFonts w:ascii="Times New Roman"/>
          <w:b w:val="false"/>
          <w:i w:val="false"/>
          <w:color w:val="000000"/>
          <w:sz w:val="28"/>
        </w:rPr>
        <w:t xml:space="preserve">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 </w:t>
      </w:r>
    </w:p>
    <w:bookmarkEnd w:id="382"/>
    <w:bookmarkStart w:name="z569" w:id="383"/>
    <w:p>
      <w:pPr>
        <w:spacing w:after="0"/>
        <w:ind w:left="0"/>
        <w:jc w:val="both"/>
      </w:pPr>
      <w:r>
        <w:rPr>
          <w:rFonts w:ascii="Times New Roman"/>
          <w:b w:val="false"/>
          <w:i w:val="false"/>
          <w:color w:val="000000"/>
          <w:sz w:val="28"/>
        </w:rPr>
        <w:t xml:space="preserve">
      6) Схема размещения поголовья сельскохозяйственных животных, не обеспеченных пастбищами, на отгонных пастбищах физическими и (или)юридическими лицами, расположенными в поселке, селе, сельском округе (приложение 6); </w:t>
      </w:r>
    </w:p>
    <w:bookmarkEnd w:id="383"/>
    <w:bookmarkStart w:name="z570" w:id="384"/>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направления выпаса и передвижения сельскохозяйственных животных (приложение 7).</w:t>
      </w:r>
    </w:p>
    <w:bookmarkEnd w:id="384"/>
    <w:bookmarkStart w:name="z571" w:id="385"/>
    <w:p>
      <w:pPr>
        <w:spacing w:after="0"/>
        <w:ind w:left="0"/>
        <w:jc w:val="both"/>
      </w:pPr>
      <w:r>
        <w:rPr>
          <w:rFonts w:ascii="Times New Roman"/>
          <w:b w:val="false"/>
          <w:i w:val="false"/>
          <w:color w:val="000000"/>
          <w:sz w:val="28"/>
        </w:rPr>
        <w:t xml:space="preserve">
      По административно-территориальному делению в Игиликском сельском округе 2 сельских населенных пункта. </w:t>
      </w:r>
    </w:p>
    <w:bookmarkEnd w:id="385"/>
    <w:bookmarkStart w:name="z572" w:id="386"/>
    <w:p>
      <w:pPr>
        <w:spacing w:after="0"/>
        <w:ind w:left="0"/>
        <w:jc w:val="both"/>
      </w:pPr>
      <w:r>
        <w:rPr>
          <w:rFonts w:ascii="Times New Roman"/>
          <w:b w:val="false"/>
          <w:i w:val="false"/>
          <w:color w:val="000000"/>
          <w:sz w:val="28"/>
        </w:rPr>
        <w:t xml:space="preserve">
      Общая площадь территории игиликского сельского округа составляет 84403,0 га, в том числе пашни – 3498,4 га, пастбищных угодий – 46064,1 га. По категориям земель: </w:t>
      </w:r>
    </w:p>
    <w:bookmarkEnd w:id="386"/>
    <w:bookmarkStart w:name="z573" w:id="387"/>
    <w:p>
      <w:pPr>
        <w:spacing w:after="0"/>
        <w:ind w:left="0"/>
        <w:jc w:val="both"/>
      </w:pPr>
      <w:r>
        <w:rPr>
          <w:rFonts w:ascii="Times New Roman"/>
          <w:b w:val="false"/>
          <w:i w:val="false"/>
          <w:color w:val="000000"/>
          <w:sz w:val="28"/>
        </w:rPr>
        <w:t xml:space="preserve">
      Земли сельскохозяйственного назначения-51645,47 гектар; земли населенных пунктов-11906,3 гектара; </w:t>
      </w:r>
    </w:p>
    <w:bookmarkEnd w:id="387"/>
    <w:bookmarkStart w:name="z574" w:id="388"/>
    <w:p>
      <w:pPr>
        <w:spacing w:after="0"/>
        <w:ind w:left="0"/>
        <w:jc w:val="both"/>
      </w:pPr>
      <w:r>
        <w:rPr>
          <w:rFonts w:ascii="Times New Roman"/>
          <w:b w:val="false"/>
          <w:i w:val="false"/>
          <w:color w:val="000000"/>
          <w:sz w:val="28"/>
        </w:rPr>
        <w:t xml:space="preserve">
      Всего земли промышленности, транспорта, обороны и несельскохозяйственного назначения– 139,42 га; </w:t>
      </w:r>
    </w:p>
    <w:bookmarkEnd w:id="388"/>
    <w:bookmarkStart w:name="z575" w:id="389"/>
    <w:p>
      <w:pPr>
        <w:spacing w:after="0"/>
        <w:ind w:left="0"/>
        <w:jc w:val="both"/>
      </w:pPr>
      <w:r>
        <w:rPr>
          <w:rFonts w:ascii="Times New Roman"/>
          <w:b w:val="false"/>
          <w:i w:val="false"/>
          <w:color w:val="000000"/>
          <w:sz w:val="28"/>
        </w:rPr>
        <w:t>
      Земли запаса - 20263,58 га.</w:t>
      </w:r>
    </w:p>
    <w:bookmarkEnd w:id="389"/>
    <w:bookmarkStart w:name="z576" w:id="390"/>
    <w:p>
      <w:pPr>
        <w:spacing w:after="0"/>
        <w:ind w:left="0"/>
        <w:jc w:val="both"/>
      </w:pPr>
      <w:r>
        <w:rPr>
          <w:rFonts w:ascii="Times New Roman"/>
          <w:b w:val="false"/>
          <w:i w:val="false"/>
          <w:color w:val="000000"/>
          <w:sz w:val="28"/>
        </w:rPr>
        <w:t>
      По природным условиям территория Игиликского сельского округа находится в пределах степной зоны и по агроклиматическим показателям в двух агроклиматических районах: незначительно засушливом умеренно теплом (центральная и южная часть) и засушливом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bookmarkEnd w:id="390"/>
    <w:bookmarkStart w:name="z577" w:id="391"/>
    <w:p>
      <w:pPr>
        <w:spacing w:after="0"/>
        <w:ind w:left="0"/>
        <w:jc w:val="both"/>
      </w:pPr>
      <w:r>
        <w:rPr>
          <w:rFonts w:ascii="Times New Roman"/>
          <w:b w:val="false"/>
          <w:i w:val="false"/>
          <w:color w:val="000000"/>
          <w:sz w:val="28"/>
        </w:rPr>
        <w:t>
      На 1 февраля 2022 года в Игиликском сельском округе (индивидуальный подворье населения и ТОО, КХ) насчитывается 2157 голов крупного рогатого скота, в том числе 850 голов маточного поголовья, 20369 голов мелкого рогатого скота, 744 головы лошадей, 300 голов верблюдов.</w:t>
      </w:r>
    </w:p>
    <w:bookmarkEnd w:id="391"/>
    <w:bookmarkStart w:name="z578" w:id="392"/>
    <w:p>
      <w:pPr>
        <w:spacing w:after="0"/>
        <w:ind w:left="0"/>
        <w:jc w:val="both"/>
      </w:pPr>
      <w:r>
        <w:rPr>
          <w:rFonts w:ascii="Times New Roman"/>
          <w:b w:val="false"/>
          <w:i w:val="false"/>
          <w:color w:val="000000"/>
          <w:sz w:val="28"/>
        </w:rPr>
        <w:t xml:space="preserve">
      Площадь пастбищ составляет 46064,12 га. </w:t>
      </w:r>
    </w:p>
    <w:bookmarkEnd w:id="392"/>
    <w:bookmarkStart w:name="z579" w:id="393"/>
    <w:p>
      <w:pPr>
        <w:spacing w:after="0"/>
        <w:ind w:left="0"/>
        <w:jc w:val="both"/>
      </w:pPr>
      <w:r>
        <w:rPr>
          <w:rFonts w:ascii="Times New Roman"/>
          <w:b w:val="false"/>
          <w:i w:val="false"/>
          <w:color w:val="000000"/>
          <w:sz w:val="28"/>
        </w:rPr>
        <w:t xml:space="preserve">
      Поголовье скота в ТОО, крестьянских и фермерских хозяйствах игиликского сельского округа: крупного рогатого скота 449 голов, мелкого рогатого скота 10399 голов, лошадей 378 голов, верблюдов 170 голов. </w:t>
      </w:r>
    </w:p>
    <w:bookmarkEnd w:id="393"/>
    <w:bookmarkStart w:name="z580" w:id="394"/>
    <w:p>
      <w:pPr>
        <w:spacing w:after="0"/>
        <w:ind w:left="0"/>
        <w:jc w:val="both"/>
      </w:pPr>
      <w:r>
        <w:rPr>
          <w:rFonts w:ascii="Times New Roman"/>
          <w:b w:val="false"/>
          <w:i w:val="false"/>
          <w:color w:val="000000"/>
          <w:sz w:val="28"/>
        </w:rPr>
        <w:t>
      Пастбищная площадь ТОО, крестьянских и фермерских хозяйств составляет 34628,9 га. Всего по игиликскому сельскому округу имеется 46064,12 гектара пастбищных угодий для обеспечения сельскохозяйственных животных. В пределах населенного пункта имеется 11906,3 гектара пастбищ. В игиликском сельском округе имеются скотопрогонные угодья.</w:t>
      </w:r>
    </w:p>
    <w:bookmarkEnd w:id="394"/>
    <w:bookmarkStart w:name="z581" w:id="395"/>
    <w:p>
      <w:pPr>
        <w:spacing w:after="0"/>
        <w:ind w:left="0"/>
        <w:jc w:val="both"/>
      </w:pPr>
      <w:r>
        <w:rPr>
          <w:rFonts w:ascii="Times New Roman"/>
          <w:b w:val="false"/>
          <w:i w:val="false"/>
          <w:color w:val="000000"/>
          <w:sz w:val="28"/>
        </w:rPr>
        <w:t>
      На основании вышеизложенного, в соответствии со статьей 15 Закона Республики Казахстан" О пастбищах " при норме нагрузки по содержанию маточного (дойного) поголовья сельскохозяйственных животных для нужд местного населения (С. Игилик, Ондирис) 0,8 га/голов потребность составляет 1954,4 га. Сложившуюся потребность в пастбищных угодьях необходимо восполнить за счет выкупа земель для государственных нужд.</w:t>
      </w:r>
    </w:p>
    <w:bookmarkEnd w:id="395"/>
    <w:bookmarkStart w:name="z582" w:id="396"/>
    <w:p>
      <w:pPr>
        <w:spacing w:after="0"/>
        <w:ind w:left="0"/>
        <w:jc w:val="both"/>
      </w:pPr>
      <w:r>
        <w:rPr>
          <w:rFonts w:ascii="Times New Roman"/>
          <w:b w:val="false"/>
          <w:i w:val="false"/>
          <w:color w:val="000000"/>
          <w:sz w:val="28"/>
        </w:rPr>
        <w:t>
      Потребность пастбищных угодий местного населения по выпасу других сельскохозяйственных животных 20015 га, при норме нагрузки на голову КРС 0,8 га / голов, мелкого рогатого скота 0,1 га / голов., лошадей -1,0 га / гол.</w:t>
      </w:r>
    </w:p>
    <w:bookmarkEnd w:id="396"/>
    <w:bookmarkStart w:name="z583" w:id="397"/>
    <w:p>
      <w:pPr>
        <w:spacing w:after="0"/>
        <w:ind w:left="0"/>
        <w:jc w:val="both"/>
      </w:pPr>
      <w:r>
        <w:rPr>
          <w:rFonts w:ascii="Times New Roman"/>
          <w:b w:val="false"/>
          <w:i w:val="false"/>
          <w:color w:val="000000"/>
          <w:sz w:val="28"/>
        </w:rPr>
        <w:t xml:space="preserve">
      Потребность: </w:t>
      </w:r>
    </w:p>
    <w:bookmarkEnd w:id="397"/>
    <w:bookmarkStart w:name="z584" w:id="398"/>
    <w:p>
      <w:pPr>
        <w:spacing w:after="0"/>
        <w:ind w:left="0"/>
        <w:jc w:val="both"/>
      </w:pPr>
      <w:r>
        <w:rPr>
          <w:rFonts w:ascii="Times New Roman"/>
          <w:b w:val="false"/>
          <w:i w:val="false"/>
          <w:color w:val="000000"/>
          <w:sz w:val="28"/>
        </w:rPr>
        <w:t>
      Для КРС - 1708 голов. * 0,8 * 7га / голов.=9564,8 га;</w:t>
      </w:r>
    </w:p>
    <w:bookmarkEnd w:id="398"/>
    <w:bookmarkStart w:name="z585" w:id="399"/>
    <w:p>
      <w:pPr>
        <w:spacing w:after="0"/>
        <w:ind w:left="0"/>
        <w:jc w:val="both"/>
      </w:pPr>
      <w:r>
        <w:rPr>
          <w:rFonts w:ascii="Times New Roman"/>
          <w:b w:val="false"/>
          <w:i w:val="false"/>
          <w:color w:val="000000"/>
          <w:sz w:val="28"/>
        </w:rPr>
        <w:t xml:space="preserve">
      для мелкого рогатого скота-9970 голов*0,1 * 7га / голов.= 6979 га; </w:t>
      </w:r>
    </w:p>
    <w:bookmarkEnd w:id="399"/>
    <w:bookmarkStart w:name="z586" w:id="400"/>
    <w:p>
      <w:pPr>
        <w:spacing w:after="0"/>
        <w:ind w:left="0"/>
        <w:jc w:val="both"/>
      </w:pPr>
      <w:r>
        <w:rPr>
          <w:rFonts w:ascii="Times New Roman"/>
          <w:b w:val="false"/>
          <w:i w:val="false"/>
          <w:color w:val="000000"/>
          <w:sz w:val="28"/>
        </w:rPr>
        <w:t xml:space="preserve">
      для лошадей - 366 голов*1,0 * 7га/голов.= 2562,0 га. </w:t>
      </w:r>
    </w:p>
    <w:bookmarkEnd w:id="400"/>
    <w:bookmarkStart w:name="z587" w:id="401"/>
    <w:p>
      <w:pPr>
        <w:spacing w:after="0"/>
        <w:ind w:left="0"/>
        <w:jc w:val="both"/>
      </w:pPr>
      <w:r>
        <w:rPr>
          <w:rFonts w:ascii="Times New Roman"/>
          <w:b w:val="false"/>
          <w:i w:val="false"/>
          <w:color w:val="000000"/>
          <w:sz w:val="28"/>
        </w:rPr>
        <w:t xml:space="preserve">
      Для верблюдов - 130 голов*1,0 * 7га/голов.= 910,0 га. 9564+6979+2562,0+910,0=20015 га. </w:t>
      </w:r>
    </w:p>
    <w:bookmarkEnd w:id="401"/>
    <w:bookmarkStart w:name="z588" w:id="402"/>
    <w:p>
      <w:pPr>
        <w:spacing w:after="0"/>
        <w:ind w:left="0"/>
        <w:jc w:val="both"/>
      </w:pPr>
      <w:r>
        <w:rPr>
          <w:rFonts w:ascii="Times New Roman"/>
          <w:b w:val="false"/>
          <w:i w:val="false"/>
          <w:color w:val="000000"/>
          <w:sz w:val="28"/>
        </w:rPr>
        <w:t>
      Сезонные пастбища 1572,4 га.</w:t>
      </w:r>
    </w:p>
    <w:bookmarkEnd w:id="402"/>
    <w:bookmarkStart w:name="z589" w:id="403"/>
    <w:p>
      <w:pPr>
        <w:spacing w:after="0"/>
        <w:ind w:left="0"/>
        <w:jc w:val="both"/>
      </w:pPr>
      <w:r>
        <w:rPr>
          <w:rFonts w:ascii="Times New Roman"/>
          <w:b w:val="false"/>
          <w:i w:val="false"/>
          <w:color w:val="000000"/>
          <w:sz w:val="28"/>
        </w:rPr>
        <w:t>
      За счет перевода поголовья сельскохозяйственных животных местного населения Игиликского сельского округа на отгонные пастбища Игиликского сельского округа необходимо возместить остальную потребность пастбищных угодий на 6536,3 га согласно приложению 5 к настоящему плану.</w:t>
      </w:r>
    </w:p>
    <w:bookmarkEnd w:id="403"/>
    <w:bookmarkStart w:name="z590" w:id="404"/>
    <w:p>
      <w:pPr>
        <w:spacing w:after="0"/>
        <w:ind w:left="0"/>
        <w:jc w:val="left"/>
      </w:pPr>
      <w:r>
        <w:rPr>
          <w:rFonts w:ascii="Times New Roman"/>
          <w:b/>
          <w:i w:val="false"/>
          <w:color w:val="000000"/>
        </w:rPr>
        <w:t xml:space="preserve"> Схема (карта)расположения пастбищ на территории Игиликского сельского округа категорий земель, собственников земельных участков и землепользователей в разрезе на основании правоустанавливающих документов</w:t>
      </w:r>
    </w:p>
    <w:bookmarkEnd w:id="404"/>
    <w:bookmarkStart w:name="z591"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4318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18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406"/>
    <w:p>
      <w:pPr>
        <w:spacing w:after="0"/>
        <w:ind w:left="0"/>
        <w:jc w:val="both"/>
      </w:pPr>
      <w:r>
        <w:rPr>
          <w:rFonts w:ascii="Times New Roman"/>
          <w:b w:val="false"/>
          <w:i w:val="false"/>
          <w:color w:val="000000"/>
          <w:sz w:val="28"/>
        </w:rPr>
        <w:t>
      Условные обозначения:</w:t>
      </w:r>
    </w:p>
    <w:bookmarkEnd w:id="406"/>
    <w:bookmarkStart w:name="z593"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58801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8801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408"/>
    <w:p>
      <w:pPr>
        <w:spacing w:after="0"/>
        <w:ind w:left="0"/>
        <w:jc w:val="left"/>
      </w:pPr>
      <w:r>
        <w:rPr>
          <w:rFonts w:ascii="Times New Roman"/>
          <w:b/>
          <w:i w:val="false"/>
          <w:color w:val="000000"/>
        </w:rPr>
        <w:t xml:space="preserve"> Земли населенных пунктов собственники земельных участков на территории игиликского сельского округа список</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 юд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 рбл 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Милионов Шокан Аманжолович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Қайыржан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Базилова Рая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Абдимажи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Тұрсынбеков Қайрат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Сүйіндіков Жамбыл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Мұрат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Бұзауов Бағдат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Сарсекеева Зейнеп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Жұматаев Сейілбек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Тусипбеков Қазақбай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Томашаева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Шымбаева Қарлығаш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Қасымбеков Амангелді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Биржан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Сатжан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Молтаев Қанат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Байсалбаев Абдиманап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Аязбеков Ерубай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Жұматаев Мейрамбек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Күмісбеков Үсен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Нұржан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 Нұрлан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Қарпықов Айбол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Қуанышбеков Байдарбек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Баққараев Мылтықбай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Абдықадыров Рауан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09"/>
          <w:p>
            <w:pPr>
              <w:spacing w:after="20"/>
              <w:ind w:left="20"/>
              <w:jc w:val="both"/>
            </w:pPr>
            <w:r>
              <w:rPr>
                <w:rFonts w:ascii="Times New Roman"/>
                <w:b w:val="false"/>
                <w:i w:val="false"/>
                <w:color w:val="000000"/>
                <w:sz w:val="20"/>
              </w:rPr>
              <w:t>
4</w:t>
            </w:r>
          </w:p>
          <w:bookmarkEnd w:id="409"/>
          <w:p>
            <w:pPr>
              <w:spacing w:after="20"/>
              <w:ind w:left="20"/>
              <w:jc w:val="both"/>
            </w:pPr>
            <w:r>
              <w:rPr>
                <w:rFonts w:ascii="Times New Roman"/>
                <w:b w:val="false"/>
                <w:i w:val="false"/>
                <w:color w:val="000000"/>
                <w:sz w:val="20"/>
              </w:rPr>
              <w:t>
9 ,0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Қалыбек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Өзекбаев Майтон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Буралкиев Сейдахмет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Түркістан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Жүсіпалиев Қойшыбай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Жумакүл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Шайқыстанов Нұрғали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Арман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Елеукулов Нұрлан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Жанбеков Рыстан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Қыдырбаев Қойшыбай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Сұлтанбеков Ахан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Узгелдиев Ертай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Қуатбек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Кулбагилаш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Серикбек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Уалибеков Бакытбек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Қуаныш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Елеукулов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 Темирхан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Қайрат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Бапаш Сәтбек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Қыдырбаев Шерхан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Бағдат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 Ғабиден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Жамбылбеков Көшербай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Талғат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Күмісбеков Әбілқасым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Қайрат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Мелдебеков Сабырбек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Қуаныш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Шырынбеков Алайдар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Ноғайбаев Талғат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Нұрманов Бауыржан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Бексейтов Дастанбек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Ботабеков Талғат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боранбай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Мамыров Мұрат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Шайқыстанов Нұрғали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Жанбекова Науат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Утеуалиев Корпеш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Шайымкулов Фархат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Оркен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Алшынбаев Ержан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Ерубаев Пернебек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Медеубаева Кулбагила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Акмаганбетова Акмарал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Иги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Купешов Кырыкбай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Ерлан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Илясов Серик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Копешова Алмагул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410"/>
    <w:p>
      <w:pPr>
        <w:spacing w:after="0"/>
        <w:ind w:left="0"/>
        <w:jc w:val="left"/>
      </w:pPr>
      <w:r>
        <w:rPr>
          <w:rFonts w:ascii="Times New Roman"/>
          <w:b/>
          <w:i w:val="false"/>
          <w:color w:val="000000"/>
        </w:rPr>
        <w:t xml:space="preserve"> В разрезе населенных пунктов по Игиликскому сельскому округу Сведения по выделению пастбищ для размещения маточного (дойного)поголовья КРС</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ссиыров (голов)норма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с.Ондирис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с.Игилик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9" w:id="411"/>
    <w:p>
      <w:pPr>
        <w:spacing w:after="0"/>
        <w:ind w:left="0"/>
        <w:jc w:val="both"/>
      </w:pPr>
      <w:r>
        <w:rPr>
          <w:rFonts w:ascii="Times New Roman"/>
          <w:b w:val="false"/>
          <w:i w:val="false"/>
          <w:color w:val="000000"/>
          <w:sz w:val="28"/>
        </w:rPr>
        <w:t>
      Примечание: Пастбищ для дойных коров достаточно.</w:t>
      </w:r>
    </w:p>
    <w:bookmarkEnd w:id="411"/>
    <w:bookmarkStart w:name="z600" w:id="412"/>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Игиликскому сельскому округу</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нуждаемости в выделении пастбищ,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 р б л ю 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 ш а д 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9 9 0 3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2 7 3 , 0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2 1 5 7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2 0 3 6 9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2 1 0 0 , 0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33 644, 6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02" w:id="413"/>
    <w:p>
      <w:pPr>
        <w:spacing w:after="0"/>
        <w:ind w:left="0"/>
        <w:jc w:val="left"/>
      </w:pPr>
      <w:r>
        <w:rPr>
          <w:rFonts w:ascii="Times New Roman"/>
          <w:b/>
          <w:i w:val="false"/>
          <w:color w:val="000000"/>
        </w:rPr>
        <w:t xml:space="preserve"> Приложение 3 к плану по управлению пастбищ и их использование в Игиликском сельском округе На 2022-2023 годы</w:t>
      </w:r>
    </w:p>
    <w:bookmarkEnd w:id="413"/>
    <w:bookmarkStart w:name="z603" w:id="414"/>
    <w:p>
      <w:pPr>
        <w:spacing w:after="0"/>
        <w:ind w:left="0"/>
        <w:jc w:val="left"/>
      </w:pPr>
      <w:r>
        <w:rPr>
          <w:rFonts w:ascii="Times New Roman"/>
          <w:b/>
          <w:i w:val="false"/>
          <w:color w:val="000000"/>
        </w:rPr>
        <w:t xml:space="preserve"> Схема удобных пастбищных оборотов для Игиликского сельского округа</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bookmarkStart w:name="z604" w:id="41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15"/>
    <w:bookmarkStart w:name="z605" w:id="41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16"/>
    <w:bookmarkStart w:name="z606"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44577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577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418"/>
    <w:p>
      <w:pPr>
        <w:spacing w:after="0"/>
        <w:ind w:left="0"/>
        <w:jc w:val="both"/>
      </w:pPr>
      <w:r>
        <w:rPr>
          <w:rFonts w:ascii="Times New Roman"/>
          <w:b w:val="false"/>
          <w:i w:val="false"/>
          <w:color w:val="000000"/>
          <w:sz w:val="28"/>
        </w:rPr>
        <w:t>
      Условные обозначения:</w:t>
      </w:r>
    </w:p>
    <w:bookmarkEnd w:id="418"/>
    <w:bookmarkStart w:name="z608"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6413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13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Игиликском</w:t>
            </w:r>
            <w:r>
              <w:br/>
            </w:r>
            <w:r>
              <w:rPr>
                <w:rFonts w:ascii="Times New Roman"/>
                <w:b w:val="false"/>
                <w:i w:val="false"/>
                <w:color w:val="000000"/>
                <w:sz w:val="20"/>
              </w:rPr>
              <w:t>сельском округе На 2022-2023 годы</w:t>
            </w:r>
          </w:p>
        </w:tc>
      </w:tr>
    </w:tbl>
    <w:bookmarkStart w:name="z613" w:id="42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w:t>
      </w:r>
    </w:p>
    <w:bookmarkEnd w:id="420"/>
    <w:bookmarkStart w:name="z614"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3632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32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422"/>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422"/>
    <w:bookmarkStart w:name="z616" w:id="423"/>
    <w:p>
      <w:pPr>
        <w:spacing w:after="0"/>
        <w:ind w:left="0"/>
        <w:jc w:val="both"/>
      </w:pPr>
      <w:r>
        <w:rPr>
          <w:rFonts w:ascii="Times New Roman"/>
          <w:b w:val="false"/>
          <w:i w:val="false"/>
          <w:color w:val="000000"/>
          <w:sz w:val="28"/>
        </w:rPr>
        <w:t>
       На территории Игиликского сельского округа имеются оросительные или оросительные каналы.</w:t>
      </w:r>
    </w:p>
    <w:bookmarkEnd w:id="423"/>
    <w:bookmarkStart w:name="z617" w:id="424"/>
    <w:p>
      <w:pPr>
        <w:spacing w:after="0"/>
        <w:ind w:left="0"/>
        <w:jc w:val="both"/>
      </w:pPr>
      <w:r>
        <w:rPr>
          <w:rFonts w:ascii="Times New Roman"/>
          <w:b w:val="false"/>
          <w:i w:val="false"/>
          <w:color w:val="000000"/>
          <w:sz w:val="28"/>
        </w:rPr>
        <w:t>
      Условные обозначение:</w:t>
      </w:r>
    </w:p>
    <w:bookmarkEnd w:id="424"/>
    <w:bookmarkStart w:name="z618"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Игиликском сельском округе </w:t>
            </w:r>
            <w:r>
              <w:br/>
            </w:r>
            <w:r>
              <w:rPr>
                <w:rFonts w:ascii="Times New Roman"/>
                <w:b w:val="false"/>
                <w:i w:val="false"/>
                <w:color w:val="000000"/>
                <w:sz w:val="20"/>
              </w:rPr>
              <w:t>на 2022-2023 годы</w:t>
            </w:r>
          </w:p>
        </w:tc>
      </w:tr>
    </w:tbl>
    <w:bookmarkStart w:name="z624"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4457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57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427"/>
    <w:p>
      <w:pPr>
        <w:spacing w:after="0"/>
        <w:ind w:left="0"/>
        <w:jc w:val="both"/>
      </w:pPr>
      <w:r>
        <w:rPr>
          <w:rFonts w:ascii="Times New Roman"/>
          <w:b w:val="false"/>
          <w:i w:val="false"/>
          <w:color w:val="000000"/>
          <w:sz w:val="28"/>
        </w:rPr>
        <w:t>
      Условные обозначения:</w:t>
      </w:r>
    </w:p>
    <w:bookmarkEnd w:id="427"/>
    <w:bookmarkStart w:name="z626"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Игиликском сельском округе </w:t>
            </w:r>
            <w:r>
              <w:br/>
            </w:r>
            <w:r>
              <w:rPr>
                <w:rFonts w:ascii="Times New Roman"/>
                <w:b w:val="false"/>
                <w:i w:val="false"/>
                <w:color w:val="000000"/>
                <w:sz w:val="20"/>
              </w:rPr>
              <w:t>на 2022-2023 годы</w:t>
            </w:r>
          </w:p>
        </w:tc>
      </w:tr>
    </w:tbl>
    <w:bookmarkStart w:name="z632" w:id="42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направления выпаса и передвижения сельскохозяйственных животных</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633" w:id="430"/>
    <w:p>
      <w:pPr>
        <w:spacing w:after="0"/>
        <w:ind w:left="0"/>
        <w:jc w:val="both"/>
      </w:pPr>
      <w:r>
        <w:rPr>
          <w:rFonts w:ascii="Times New Roman"/>
          <w:b w:val="false"/>
          <w:i w:val="false"/>
          <w:color w:val="000000"/>
          <w:sz w:val="28"/>
        </w:rPr>
        <w:t>
      Примечание: расшифровка аббревиатур:</w:t>
      </w:r>
    </w:p>
    <w:bookmarkEnd w:id="430"/>
    <w:bookmarkStart w:name="z634" w:id="431"/>
    <w:p>
      <w:pPr>
        <w:spacing w:after="0"/>
        <w:ind w:left="0"/>
        <w:jc w:val="both"/>
      </w:pPr>
      <w:r>
        <w:rPr>
          <w:rFonts w:ascii="Times New Roman"/>
          <w:b w:val="false"/>
          <w:i w:val="false"/>
          <w:color w:val="000000"/>
          <w:sz w:val="28"/>
        </w:rPr>
        <w:t>
      ВЛС – весенне-летний сезон;</w:t>
      </w:r>
    </w:p>
    <w:bookmarkEnd w:id="431"/>
    <w:bookmarkStart w:name="z635" w:id="432"/>
    <w:p>
      <w:pPr>
        <w:spacing w:after="0"/>
        <w:ind w:left="0"/>
        <w:jc w:val="both"/>
      </w:pPr>
      <w:r>
        <w:rPr>
          <w:rFonts w:ascii="Times New Roman"/>
          <w:b w:val="false"/>
          <w:i w:val="false"/>
          <w:color w:val="000000"/>
          <w:sz w:val="28"/>
        </w:rPr>
        <w:t>
      ЛОС – Летний-осенний сезон;</w:t>
      </w:r>
    </w:p>
    <w:bookmarkEnd w:id="432"/>
    <w:bookmarkStart w:name="z636" w:id="433"/>
    <w:p>
      <w:pPr>
        <w:spacing w:after="0"/>
        <w:ind w:left="0"/>
        <w:jc w:val="both"/>
      </w:pPr>
      <w:r>
        <w:rPr>
          <w:rFonts w:ascii="Times New Roman"/>
          <w:b w:val="false"/>
          <w:i w:val="false"/>
          <w:color w:val="000000"/>
          <w:sz w:val="28"/>
        </w:rPr>
        <w:t>
      ЛС – Летний сезон;</w:t>
      </w:r>
    </w:p>
    <w:bookmarkEnd w:id="433"/>
    <w:bookmarkStart w:name="z637" w:id="434"/>
    <w:p>
      <w:pPr>
        <w:spacing w:after="0"/>
        <w:ind w:left="0"/>
        <w:jc w:val="both"/>
      </w:pPr>
      <w:r>
        <w:rPr>
          <w:rFonts w:ascii="Times New Roman"/>
          <w:b w:val="false"/>
          <w:i w:val="false"/>
          <w:color w:val="000000"/>
          <w:sz w:val="28"/>
        </w:rPr>
        <w:t>
      ОЗ – Отдыхающий забор</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rPr>
                <w:rFonts w:ascii="Times New Roman"/>
                <w:b w:val="false"/>
                <w:i w:val="false"/>
                <w:color w:val="000000"/>
                <w:sz w:val="20"/>
              </w:rPr>
              <w:t>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 xml:space="preserve">маслихата от 20 июля 2022 года </w:t>
            </w:r>
            <w:r>
              <w:br/>
            </w:r>
            <w:r>
              <w:rPr>
                <w:rFonts w:ascii="Times New Roman"/>
                <w:b w:val="false"/>
                <w:i w:val="false"/>
                <w:color w:val="000000"/>
                <w:sz w:val="20"/>
              </w:rPr>
              <w:t>№27-4</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План по управлению пастбищами и их использованию по Камкалинскому сельскому округу на 2022-2023 годы</w:t>
      </w:r>
    </w:p>
    <w:bookmarkStart w:name="z642" w:id="435"/>
    <w:p>
      <w:pPr>
        <w:spacing w:after="0"/>
        <w:ind w:left="0"/>
        <w:jc w:val="both"/>
      </w:pPr>
      <w:r>
        <w:rPr>
          <w:rFonts w:ascii="Times New Roman"/>
          <w:b w:val="false"/>
          <w:i w:val="false"/>
          <w:color w:val="000000"/>
          <w:sz w:val="28"/>
        </w:rPr>
        <w:t>
      Настоящий План по управлению пастбищами и их использованию в Сарысуском районе на 2020-2021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435"/>
    <w:bookmarkStart w:name="z643" w:id="43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36"/>
    <w:bookmarkStart w:name="z644" w:id="437"/>
    <w:p>
      <w:pPr>
        <w:spacing w:after="0"/>
        <w:ind w:left="0"/>
        <w:jc w:val="both"/>
      </w:pPr>
      <w:r>
        <w:rPr>
          <w:rFonts w:ascii="Times New Roman"/>
          <w:b w:val="false"/>
          <w:i w:val="false"/>
          <w:color w:val="000000"/>
          <w:sz w:val="28"/>
        </w:rPr>
        <w:t>
      План содержит:</w:t>
      </w:r>
    </w:p>
    <w:bookmarkEnd w:id="437"/>
    <w:bookmarkStart w:name="z645" w:id="438"/>
    <w:p>
      <w:pPr>
        <w:spacing w:after="0"/>
        <w:ind w:left="0"/>
        <w:jc w:val="both"/>
      </w:pPr>
      <w:r>
        <w:rPr>
          <w:rFonts w:ascii="Times New Roman"/>
          <w:b w:val="false"/>
          <w:i w:val="false"/>
          <w:color w:val="000000"/>
          <w:sz w:val="28"/>
        </w:rPr>
        <w:t>
      3) схему (карту) расположения пастбищ на территории Камкалинского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438"/>
    <w:bookmarkStart w:name="z646" w:id="439"/>
    <w:p>
      <w:pPr>
        <w:spacing w:after="0"/>
        <w:ind w:left="0"/>
        <w:jc w:val="both"/>
      </w:pPr>
      <w:r>
        <w:rPr>
          <w:rFonts w:ascii="Times New Roman"/>
          <w:b w:val="false"/>
          <w:i w:val="false"/>
          <w:color w:val="000000"/>
          <w:sz w:val="28"/>
        </w:rPr>
        <w:t>
      4) приемлемые схемы пастбище оборотов (Приложение 2);</w:t>
      </w:r>
    </w:p>
    <w:bookmarkEnd w:id="439"/>
    <w:bookmarkStart w:name="z647" w:id="440"/>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440"/>
    <w:bookmarkStart w:name="z648" w:id="441"/>
    <w:p>
      <w:pPr>
        <w:spacing w:after="0"/>
        <w:ind w:left="0"/>
        <w:jc w:val="both"/>
      </w:pPr>
      <w:r>
        <w:rPr>
          <w:rFonts w:ascii="Times New Roman"/>
          <w:b w:val="false"/>
          <w:i w:val="false"/>
          <w:color w:val="000000"/>
          <w:sz w:val="28"/>
        </w:rPr>
        <w:t>
      4) схему доступа пастбище пользователей к источникам воды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441"/>
    <w:bookmarkStart w:name="z649" w:id="442"/>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442"/>
    <w:bookmarkStart w:name="z650" w:id="443"/>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443"/>
    <w:bookmarkStart w:name="z651" w:id="444"/>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444"/>
    <w:bookmarkStart w:name="z652" w:id="44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–пользователей пастбищ,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445"/>
    <w:bookmarkStart w:name="z653" w:id="446"/>
    <w:p>
      <w:pPr>
        <w:spacing w:after="0"/>
        <w:ind w:left="0"/>
        <w:jc w:val="both"/>
      </w:pPr>
      <w:r>
        <w:rPr>
          <w:rFonts w:ascii="Times New Roman"/>
          <w:b w:val="false"/>
          <w:i w:val="false"/>
          <w:color w:val="000000"/>
          <w:sz w:val="28"/>
        </w:rPr>
        <w:t>
      По административно-территориальному делению в Камкалинском сельском округе имеются 3 сельских населенных пункта.</w:t>
      </w:r>
    </w:p>
    <w:bookmarkEnd w:id="446"/>
    <w:bookmarkStart w:name="z654" w:id="447"/>
    <w:p>
      <w:pPr>
        <w:spacing w:after="0"/>
        <w:ind w:left="0"/>
        <w:jc w:val="both"/>
      </w:pPr>
      <w:r>
        <w:rPr>
          <w:rFonts w:ascii="Times New Roman"/>
          <w:b w:val="false"/>
          <w:i w:val="false"/>
          <w:color w:val="000000"/>
          <w:sz w:val="28"/>
        </w:rPr>
        <w:t>
      Общая площадь территории Камкалинского сельского округа 1071844,73 гектар, из них пашни – 13841,39 га, пастбищные земли – 28342,94 гектар.</w:t>
      </w:r>
    </w:p>
    <w:bookmarkEnd w:id="447"/>
    <w:bookmarkStart w:name="z655" w:id="448"/>
    <w:p>
      <w:pPr>
        <w:spacing w:after="0"/>
        <w:ind w:left="0"/>
        <w:jc w:val="both"/>
      </w:pPr>
      <w:r>
        <w:rPr>
          <w:rFonts w:ascii="Times New Roman"/>
          <w:b w:val="false"/>
          <w:i w:val="false"/>
          <w:color w:val="000000"/>
          <w:sz w:val="28"/>
        </w:rPr>
        <w:t>
      По категориям земли подразделяются на:</w:t>
      </w:r>
    </w:p>
    <w:bookmarkEnd w:id="448"/>
    <w:bookmarkStart w:name="z656" w:id="449"/>
    <w:p>
      <w:pPr>
        <w:spacing w:after="0"/>
        <w:ind w:left="0"/>
        <w:jc w:val="both"/>
      </w:pPr>
      <w:r>
        <w:rPr>
          <w:rFonts w:ascii="Times New Roman"/>
          <w:b w:val="false"/>
          <w:i w:val="false"/>
          <w:color w:val="000000"/>
          <w:sz w:val="28"/>
        </w:rPr>
        <w:t>
      земли сельскохозяйственного назначения – 167746,43 гектар;</w:t>
      </w:r>
    </w:p>
    <w:bookmarkEnd w:id="449"/>
    <w:bookmarkStart w:name="z657" w:id="450"/>
    <w:p>
      <w:pPr>
        <w:spacing w:after="0"/>
        <w:ind w:left="0"/>
        <w:jc w:val="both"/>
      </w:pPr>
      <w:r>
        <w:rPr>
          <w:rFonts w:ascii="Times New Roman"/>
          <w:b w:val="false"/>
          <w:i w:val="false"/>
          <w:color w:val="000000"/>
          <w:sz w:val="28"/>
        </w:rPr>
        <w:t>
      земли населенных пунктов – 29900,10 гектар;</w:t>
      </w:r>
    </w:p>
    <w:bookmarkEnd w:id="450"/>
    <w:bookmarkStart w:name="z658" w:id="45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980,48гектар;</w:t>
      </w:r>
    </w:p>
    <w:bookmarkEnd w:id="451"/>
    <w:bookmarkStart w:name="z659" w:id="452"/>
    <w:p>
      <w:pPr>
        <w:spacing w:after="0"/>
        <w:ind w:left="0"/>
        <w:jc w:val="both"/>
      </w:pPr>
      <w:r>
        <w:rPr>
          <w:rFonts w:ascii="Times New Roman"/>
          <w:b w:val="false"/>
          <w:i w:val="false"/>
          <w:color w:val="000000"/>
          <w:sz w:val="28"/>
        </w:rPr>
        <w:t>
      земли запаса - 539365,72 гектар.</w:t>
      </w:r>
    </w:p>
    <w:bookmarkEnd w:id="452"/>
    <w:bookmarkStart w:name="z660" w:id="453"/>
    <w:p>
      <w:pPr>
        <w:spacing w:after="0"/>
        <w:ind w:left="0"/>
        <w:jc w:val="both"/>
      </w:pPr>
      <w:r>
        <w:rPr>
          <w:rFonts w:ascii="Times New Roman"/>
          <w:b w:val="false"/>
          <w:i w:val="false"/>
          <w:color w:val="000000"/>
          <w:sz w:val="28"/>
        </w:rPr>
        <w:t>
      Земли лесного фонда- 333852,00 гектар</w:t>
      </w:r>
    </w:p>
    <w:bookmarkEnd w:id="453"/>
    <w:bookmarkStart w:name="z661" w:id="454"/>
    <w:p>
      <w:pPr>
        <w:spacing w:after="0"/>
        <w:ind w:left="0"/>
        <w:jc w:val="both"/>
      </w:pPr>
      <w:r>
        <w:rPr>
          <w:rFonts w:ascii="Times New Roman"/>
          <w:b w:val="false"/>
          <w:i w:val="false"/>
          <w:color w:val="000000"/>
          <w:sz w:val="28"/>
        </w:rPr>
        <w:t>
      По природным условиям территория Камкалинского сельского округа находится в пределах степной зоны и по агроклиматическим показателям теплая (Центральная и северная часть) прибрежная часть реки Шу является холодной, а остальная часть характеризуется всеми особенностями континентальности: характеризуется средним количеством годовых осадков</w:t>
      </w:r>
    </w:p>
    <w:bookmarkEnd w:id="454"/>
    <w:bookmarkStart w:name="z662" w:id="455"/>
    <w:p>
      <w:pPr>
        <w:spacing w:after="0"/>
        <w:ind w:left="0"/>
        <w:jc w:val="both"/>
      </w:pPr>
      <w:r>
        <w:rPr>
          <w:rFonts w:ascii="Times New Roman"/>
          <w:b w:val="false"/>
          <w:i w:val="false"/>
          <w:color w:val="000000"/>
          <w:sz w:val="28"/>
        </w:rPr>
        <w:t>
      Почвы в основном песчаные, солоноватые, сухие.</w:t>
      </w:r>
    </w:p>
    <w:bookmarkEnd w:id="455"/>
    <w:bookmarkStart w:name="z663" w:id="456"/>
    <w:p>
      <w:pPr>
        <w:spacing w:after="0"/>
        <w:ind w:left="0"/>
        <w:jc w:val="both"/>
      </w:pPr>
      <w:r>
        <w:rPr>
          <w:rFonts w:ascii="Times New Roman"/>
          <w:b w:val="false"/>
          <w:i w:val="false"/>
          <w:color w:val="000000"/>
          <w:sz w:val="28"/>
        </w:rPr>
        <w:t>
      На 1 января 2022 года в Камкалинском сельском округе (личный подворье населения и ТОО, КХ) насчитывается 1768 голов крупного рогатого скота, в том числе 900 голов маточного поголовья,11813 голов мелкого рогатого скота, 689 голов лошадей,103 голов верблюдов. Из них</w:t>
      </w:r>
    </w:p>
    <w:bookmarkEnd w:id="456"/>
    <w:bookmarkStart w:name="z664" w:id="457"/>
    <w:p>
      <w:pPr>
        <w:spacing w:after="0"/>
        <w:ind w:left="0"/>
        <w:jc w:val="both"/>
      </w:pPr>
      <w:r>
        <w:rPr>
          <w:rFonts w:ascii="Times New Roman"/>
          <w:b w:val="false"/>
          <w:i w:val="false"/>
          <w:color w:val="000000"/>
          <w:sz w:val="28"/>
        </w:rPr>
        <w:t>
      В селе Шыганак: пастбища-9447,6 га</w:t>
      </w:r>
    </w:p>
    <w:bookmarkEnd w:id="457"/>
    <w:bookmarkStart w:name="z665" w:id="458"/>
    <w:p>
      <w:pPr>
        <w:spacing w:after="0"/>
        <w:ind w:left="0"/>
        <w:jc w:val="both"/>
      </w:pPr>
      <w:r>
        <w:rPr>
          <w:rFonts w:ascii="Times New Roman"/>
          <w:b w:val="false"/>
          <w:i w:val="false"/>
          <w:color w:val="000000"/>
          <w:sz w:val="28"/>
        </w:rPr>
        <w:t>
      крупный рогатый скот-417 голов, в том числе маточное поголовье-221 голов, мелкий рогатый скот-1816 голов, лошади-71 голов (в селе скот содержится только в зимние месяцы).</w:t>
      </w:r>
    </w:p>
    <w:bookmarkEnd w:id="458"/>
    <w:bookmarkStart w:name="z666" w:id="459"/>
    <w:p>
      <w:pPr>
        <w:spacing w:after="0"/>
        <w:ind w:left="0"/>
        <w:jc w:val="both"/>
      </w:pPr>
      <w:r>
        <w:rPr>
          <w:rFonts w:ascii="Times New Roman"/>
          <w:b w:val="false"/>
          <w:i w:val="false"/>
          <w:color w:val="000000"/>
          <w:sz w:val="28"/>
        </w:rPr>
        <w:t>
      В селе Камкалы: пастбища-9447,6 га</w:t>
      </w:r>
    </w:p>
    <w:bookmarkEnd w:id="459"/>
    <w:bookmarkStart w:name="z667" w:id="460"/>
    <w:p>
      <w:pPr>
        <w:spacing w:after="0"/>
        <w:ind w:left="0"/>
        <w:jc w:val="both"/>
      </w:pPr>
      <w:r>
        <w:rPr>
          <w:rFonts w:ascii="Times New Roman"/>
          <w:b w:val="false"/>
          <w:i w:val="false"/>
          <w:color w:val="000000"/>
          <w:sz w:val="28"/>
        </w:rPr>
        <w:t>
      крупный рогатый скот 649 голов, в том числе маточный скот 309 голов, мелкий рогатый скот 5243 головы, лошади 285 голов.</w:t>
      </w:r>
    </w:p>
    <w:bookmarkEnd w:id="460"/>
    <w:bookmarkStart w:name="z668" w:id="461"/>
    <w:p>
      <w:pPr>
        <w:spacing w:after="0"/>
        <w:ind w:left="0"/>
        <w:jc w:val="both"/>
      </w:pPr>
      <w:r>
        <w:rPr>
          <w:rFonts w:ascii="Times New Roman"/>
          <w:b w:val="false"/>
          <w:i w:val="false"/>
          <w:color w:val="000000"/>
          <w:sz w:val="28"/>
        </w:rPr>
        <w:t>
      В селе Жайлауколь: пастбища-9447,74 га</w:t>
      </w:r>
    </w:p>
    <w:bookmarkEnd w:id="461"/>
    <w:bookmarkStart w:name="z669" w:id="462"/>
    <w:p>
      <w:pPr>
        <w:spacing w:after="0"/>
        <w:ind w:left="0"/>
        <w:jc w:val="both"/>
      </w:pPr>
      <w:r>
        <w:rPr>
          <w:rFonts w:ascii="Times New Roman"/>
          <w:b w:val="false"/>
          <w:i w:val="false"/>
          <w:color w:val="000000"/>
          <w:sz w:val="28"/>
        </w:rPr>
        <w:t>
      крупный рогатый скот-702 голов, в том числе маточное поголовье-370 голов, мелкий рогатый скот-4754 головы, лошади-333 головы, верблюды-103 головы.</w:t>
      </w:r>
    </w:p>
    <w:bookmarkEnd w:id="462"/>
    <w:bookmarkStart w:name="z670" w:id="463"/>
    <w:p>
      <w:pPr>
        <w:spacing w:after="0"/>
        <w:ind w:left="0"/>
        <w:jc w:val="both"/>
      </w:pPr>
      <w:r>
        <w:rPr>
          <w:rFonts w:ascii="Times New Roman"/>
          <w:b w:val="false"/>
          <w:i w:val="false"/>
          <w:color w:val="000000"/>
          <w:sz w:val="28"/>
        </w:rPr>
        <w:t>
      Общая площадь внутрипоселковых пастбищ в округе составляет - 28342,94 га.</w:t>
      </w:r>
    </w:p>
    <w:bookmarkEnd w:id="463"/>
    <w:bookmarkStart w:name="z671" w:id="464"/>
    <w:p>
      <w:pPr>
        <w:spacing w:after="0"/>
        <w:ind w:left="0"/>
        <w:jc w:val="both"/>
      </w:pPr>
      <w:r>
        <w:rPr>
          <w:rFonts w:ascii="Times New Roman"/>
          <w:b w:val="false"/>
          <w:i w:val="false"/>
          <w:color w:val="000000"/>
          <w:sz w:val="28"/>
        </w:rPr>
        <w:t>
      Поголовье скота в крестьянских и фермерских хозяйствах камкалинского сельского округа: крупного рогатого скота 490 голов, маточного поголовья 268 голов, мелкого рогатого скота 2996 голов, лошадей 227 голов.</w:t>
      </w:r>
    </w:p>
    <w:bookmarkEnd w:id="464"/>
    <w:bookmarkStart w:name="z672" w:id="465"/>
    <w:p>
      <w:pPr>
        <w:spacing w:after="0"/>
        <w:ind w:left="0"/>
        <w:jc w:val="both"/>
      </w:pPr>
      <w:r>
        <w:rPr>
          <w:rFonts w:ascii="Times New Roman"/>
          <w:b w:val="false"/>
          <w:i w:val="false"/>
          <w:color w:val="000000"/>
          <w:sz w:val="28"/>
        </w:rPr>
        <w:t>
      Площадь пастбищ крестьянских и фермерских хозяйств составляет-16027,36 га.</w:t>
      </w:r>
    </w:p>
    <w:bookmarkEnd w:id="465"/>
    <w:bookmarkStart w:name="z673" w:id="466"/>
    <w:p>
      <w:pPr>
        <w:spacing w:after="0"/>
        <w:ind w:left="0"/>
        <w:jc w:val="both"/>
      </w:pPr>
      <w:r>
        <w:rPr>
          <w:rFonts w:ascii="Times New Roman"/>
          <w:b w:val="false"/>
          <w:i w:val="false"/>
          <w:color w:val="000000"/>
          <w:sz w:val="28"/>
        </w:rPr>
        <w:t>
      Всего по Камкалинскому сельскому округу имеется 115799,05 га пастбищных угодий для обеспечения сельскохозяйственных животных. В пределах населенного пункта имеется 28342,94 гектара пастбищ.</w:t>
      </w:r>
    </w:p>
    <w:bookmarkEnd w:id="466"/>
    <w:bookmarkStart w:name="z674" w:id="467"/>
    <w:p>
      <w:pPr>
        <w:spacing w:after="0"/>
        <w:ind w:left="0"/>
        <w:jc w:val="both"/>
      </w:pPr>
      <w:r>
        <w:rPr>
          <w:rFonts w:ascii="Times New Roman"/>
          <w:b w:val="false"/>
          <w:i w:val="false"/>
          <w:color w:val="000000"/>
          <w:sz w:val="28"/>
        </w:rPr>
        <w:t>
      В Камкалинском сельском округе не установлены сервитуты для выгона скота.</w:t>
      </w:r>
    </w:p>
    <w:bookmarkEnd w:id="467"/>
    <w:bookmarkStart w:name="z675" w:id="468"/>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пастбищах" по содержанию маточного (дойного) поголовья сельскохозяйственных животных для нужд местного населения (с. Шыганак, С. Камкалы, С. Жайлауколь) на площади 28342,94 га, при норме нагрузки 7,0 га/7612 голов потребность составляет 9972,9 га.</w:t>
      </w:r>
    </w:p>
    <w:bookmarkEnd w:id="468"/>
    <w:bookmarkStart w:name="z676" w:id="469"/>
    <w:p>
      <w:pPr>
        <w:spacing w:after="0"/>
        <w:ind w:left="0"/>
        <w:jc w:val="both"/>
      </w:pPr>
      <w:r>
        <w:rPr>
          <w:rFonts w:ascii="Times New Roman"/>
          <w:b w:val="false"/>
          <w:i w:val="false"/>
          <w:color w:val="000000"/>
          <w:sz w:val="28"/>
        </w:rPr>
        <w:t>
      необходимо восполнить за счет выкупа земель для государственных нужд.</w:t>
      </w:r>
    </w:p>
    <w:bookmarkEnd w:id="469"/>
    <w:bookmarkStart w:name="z677" w:id="470"/>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4 663,1 га, при норме нагрузки на голову КРС – 6,2 га/гол., МРС – 1,3 га/гол., лошадей – 6,5 га/гол.</w:t>
      </w:r>
    </w:p>
    <w:bookmarkEnd w:id="470"/>
    <w:bookmarkStart w:name="z678" w:id="471"/>
    <w:p>
      <w:pPr>
        <w:spacing w:after="0"/>
        <w:ind w:left="0"/>
        <w:jc w:val="both"/>
      </w:pPr>
      <w:r>
        <w:rPr>
          <w:rFonts w:ascii="Times New Roman"/>
          <w:b w:val="false"/>
          <w:i w:val="false"/>
          <w:color w:val="000000"/>
          <w:sz w:val="28"/>
        </w:rPr>
        <w:t>
      Потребность:</w:t>
      </w:r>
    </w:p>
    <w:bookmarkEnd w:id="471"/>
    <w:bookmarkStart w:name="z679" w:id="472"/>
    <w:p>
      <w:pPr>
        <w:spacing w:after="0"/>
        <w:ind w:left="0"/>
        <w:jc w:val="both"/>
      </w:pPr>
      <w:r>
        <w:rPr>
          <w:rFonts w:ascii="Times New Roman"/>
          <w:b w:val="false"/>
          <w:i w:val="false"/>
          <w:color w:val="000000"/>
          <w:sz w:val="28"/>
        </w:rPr>
        <w:t>
      Для КРС - (640 голов. * 0,8 га / голов) = 512 га;</w:t>
      </w:r>
    </w:p>
    <w:bookmarkEnd w:id="472"/>
    <w:bookmarkStart w:name="z680" w:id="473"/>
    <w:p>
      <w:pPr>
        <w:spacing w:after="0"/>
        <w:ind w:left="0"/>
        <w:jc w:val="both"/>
      </w:pPr>
      <w:r>
        <w:rPr>
          <w:rFonts w:ascii="Times New Roman"/>
          <w:b w:val="false"/>
          <w:i w:val="false"/>
          <w:color w:val="000000"/>
          <w:sz w:val="28"/>
        </w:rPr>
        <w:t>
      для мелкого рогатого скота - (6997 голов. * 0,1 га / голов) = 699,7 га;</w:t>
      </w:r>
    </w:p>
    <w:bookmarkEnd w:id="473"/>
    <w:bookmarkStart w:name="z681" w:id="474"/>
    <w:p>
      <w:pPr>
        <w:spacing w:after="0"/>
        <w:ind w:left="0"/>
        <w:jc w:val="both"/>
      </w:pPr>
      <w:r>
        <w:rPr>
          <w:rFonts w:ascii="Times New Roman"/>
          <w:b w:val="false"/>
          <w:i w:val="false"/>
          <w:color w:val="000000"/>
          <w:sz w:val="28"/>
        </w:rPr>
        <w:t>
      для лошадей - (183 головы * 1га /голова) = 183 га.</w:t>
      </w:r>
    </w:p>
    <w:bookmarkEnd w:id="474"/>
    <w:bookmarkStart w:name="z682" w:id="475"/>
    <w:p>
      <w:pPr>
        <w:spacing w:after="0"/>
        <w:ind w:left="0"/>
        <w:jc w:val="both"/>
      </w:pPr>
      <w:r>
        <w:rPr>
          <w:rFonts w:ascii="Times New Roman"/>
          <w:b w:val="false"/>
          <w:i w:val="false"/>
          <w:color w:val="000000"/>
          <w:sz w:val="28"/>
        </w:rPr>
        <w:t>
      Для верблюдов (30 голов * 1 га/голов) = 30 га</w:t>
      </w:r>
    </w:p>
    <w:bookmarkEnd w:id="475"/>
    <w:bookmarkStart w:name="z683" w:id="476"/>
    <w:p>
      <w:pPr>
        <w:spacing w:after="0"/>
        <w:ind w:left="0"/>
        <w:jc w:val="both"/>
      </w:pPr>
      <w:r>
        <w:rPr>
          <w:rFonts w:ascii="Times New Roman"/>
          <w:b w:val="false"/>
          <w:i w:val="false"/>
          <w:color w:val="000000"/>
          <w:sz w:val="28"/>
        </w:rPr>
        <w:t>
      (512+699,7+183 + 30)*7= 9972,9 га.</w:t>
      </w:r>
    </w:p>
    <w:bookmarkEnd w:id="476"/>
    <w:bookmarkStart w:name="z684" w:id="477"/>
    <w:p>
      <w:pPr>
        <w:spacing w:after="0"/>
        <w:ind w:left="0"/>
        <w:jc w:val="both"/>
      </w:pPr>
      <w:r>
        <w:rPr>
          <w:rFonts w:ascii="Times New Roman"/>
          <w:b w:val="false"/>
          <w:i w:val="false"/>
          <w:color w:val="000000"/>
          <w:sz w:val="28"/>
        </w:rPr>
        <w:t>
      Сформированную потребность пастбищных угодий составляет 17048,43 га, председатель КХ "Орман 77" Аханбеков А – 4483,81 га, председатель КХ "Акжол-а" Баушенов.А-310,45 га, председатель КХ "Айдар-Нур " Жусанбаев.Н - 5136,4 га, председатель КХ " Раш " Рашев Е-763,9 га, председатель КХ "Алмас кылыш" Баймаганбетов.А-3500,0 га, председатель КХ "Назерке " Смайлова.Н - 641,89 га, председатель КХ" Айту-2018 " Абдикеримов.А-2211,98 га.</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Камкалинском сельском </w:t>
            </w:r>
            <w:r>
              <w:br/>
            </w:r>
            <w:r>
              <w:rPr>
                <w:rFonts w:ascii="Times New Roman"/>
                <w:b w:val="false"/>
                <w:i w:val="false"/>
                <w:color w:val="000000"/>
                <w:sz w:val="20"/>
              </w:rPr>
              <w:t>округе</w:t>
            </w:r>
            <w:r>
              <w:rPr>
                <w:rFonts w:ascii="Times New Roman"/>
                <w:b w:val="false"/>
                <w:i w:val="false"/>
                <w:color w:val="000000"/>
                <w:sz w:val="20"/>
              </w:rPr>
              <w:t xml:space="preserve"> на 2022-2023 годы </w:t>
            </w:r>
          </w:p>
        </w:tc>
      </w:tr>
    </w:tbl>
    <w:bookmarkStart w:name="z690" w:id="478"/>
    <w:p>
      <w:pPr>
        <w:spacing w:after="0"/>
        <w:ind w:left="0"/>
        <w:jc w:val="left"/>
      </w:pPr>
      <w:r>
        <w:rPr>
          <w:rFonts w:ascii="Times New Roman"/>
          <w:b/>
          <w:i w:val="false"/>
          <w:color w:val="000000"/>
        </w:rPr>
        <w:t xml:space="preserve"> Схема (карта) расположения пастбищ на территории Камкалинского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78"/>
    <w:bookmarkStart w:name="z691"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5791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912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480"/>
    <w:p>
      <w:pPr>
        <w:spacing w:after="0"/>
        <w:ind w:left="0"/>
        <w:jc w:val="both"/>
      </w:pPr>
      <w:r>
        <w:rPr>
          <w:rFonts w:ascii="Times New Roman"/>
          <w:b w:val="false"/>
          <w:i w:val="false"/>
          <w:color w:val="000000"/>
          <w:sz w:val="28"/>
        </w:rPr>
        <w:t>
      Условные обозначения:</w:t>
      </w:r>
    </w:p>
    <w:bookmarkEnd w:id="480"/>
    <w:bookmarkStart w:name="z693"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6642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6421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482"/>
    <w:p>
      <w:pPr>
        <w:spacing w:after="0"/>
        <w:ind w:left="0"/>
        <w:jc w:val="left"/>
      </w:pPr>
      <w:r>
        <w:rPr>
          <w:rFonts w:ascii="Times New Roman"/>
          <w:b/>
          <w:i w:val="false"/>
          <w:color w:val="000000"/>
        </w:rPr>
        <w:t xml:space="preserve"> Список собственников земельных участков на территории Камкалинского сельского округа</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Аханбеков Асылхан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Баушенов Ахметжан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Жусанбаев Нұрболат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Рашев Есенғали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Смайлова Назерке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Анламас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Айтуган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+16134, 73</w:t>
            </w:r>
          </w:p>
        </w:tc>
      </w:tr>
    </w:tbl>
    <w:bookmarkStart w:name="z696" w:id="483"/>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Камкалинскому сельскому округу в разрезе населенных пунктов</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Шыганак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Камкалы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Жайлауколь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8" w:id="484"/>
    <w:p>
      <w:pPr>
        <w:spacing w:after="0"/>
        <w:ind w:left="0"/>
        <w:jc w:val="both"/>
      </w:pPr>
      <w:r>
        <w:rPr>
          <w:rFonts w:ascii="Times New Roman"/>
          <w:b w:val="false"/>
          <w:i w:val="false"/>
          <w:color w:val="000000"/>
          <w:sz w:val="28"/>
        </w:rPr>
        <w:t>
       Примечание: пастбищные угодья для дойных коров полностью достаточны</w:t>
      </w:r>
    </w:p>
    <w:bookmarkEnd w:id="484"/>
    <w:bookmarkStart w:name="z699" w:id="485"/>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Камкалинскому сельскому округу</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6"/>
          <w:p>
            <w:pPr>
              <w:spacing w:after="20"/>
              <w:ind w:left="20"/>
              <w:jc w:val="both"/>
            </w:pPr>
            <w:r>
              <w:rPr>
                <w:rFonts w:ascii="Times New Roman"/>
                <w:b w:val="false"/>
                <w:i w:val="false"/>
                <w:color w:val="000000"/>
                <w:sz w:val="20"/>
              </w:rPr>
              <w:t>
Наличие скота по видам, (гол)</w:t>
            </w:r>
          </w:p>
          <w:bookmarkEnd w:id="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87"/>
          <w:p>
            <w:pPr>
              <w:spacing w:after="20"/>
              <w:ind w:left="20"/>
              <w:jc w:val="both"/>
            </w:pPr>
            <w:r>
              <w:rPr>
                <w:rFonts w:ascii="Times New Roman"/>
                <w:b w:val="false"/>
                <w:i w:val="false"/>
                <w:color w:val="000000"/>
                <w:sz w:val="20"/>
              </w:rPr>
              <w:t>
Потребность</w:t>
            </w:r>
          </w:p>
          <w:bookmarkEnd w:id="487"/>
          <w:p>
            <w:pPr>
              <w:spacing w:after="20"/>
              <w:ind w:left="20"/>
              <w:jc w:val="both"/>
            </w:pPr>
            <w:r>
              <w:rPr>
                <w:rFonts w:ascii="Times New Roman"/>
                <w:b w:val="false"/>
                <w:i w:val="false"/>
                <w:color w:val="000000"/>
                <w:sz w:val="20"/>
              </w:rPr>
              <w:t>
Пастбищ(га)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Населеные пункты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Шыганак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8"/>
          <w:p>
            <w:pPr>
              <w:spacing w:after="20"/>
              <w:ind w:left="20"/>
              <w:jc w:val="both"/>
            </w:pPr>
            <w:r>
              <w:rPr>
                <w:rFonts w:ascii="Times New Roman"/>
                <w:b w:val="false"/>
                <w:i w:val="false"/>
                <w:color w:val="000000"/>
                <w:sz w:val="20"/>
              </w:rPr>
              <w:t>
2</w:t>
            </w:r>
          </w:p>
          <w:bookmarkEnd w:id="488"/>
          <w:p>
            <w:pPr>
              <w:spacing w:after="20"/>
              <w:ind w:left="20"/>
              <w:jc w:val="both"/>
            </w:pPr>
            <w:r>
              <w:rPr>
                <w:rFonts w:ascii="Times New Roman"/>
                <w:b w:val="false"/>
                <w:i w:val="false"/>
                <w:color w:val="000000"/>
                <w:sz w:val="20"/>
              </w:rPr>
              <w:t>
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с.Камкалы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Жайлауколь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Камкалинском сельском округе </w:t>
            </w:r>
            <w:r>
              <w:br/>
            </w:r>
            <w:r>
              <w:rPr>
                <w:rFonts w:ascii="Times New Roman"/>
                <w:b w:val="false"/>
                <w:i w:val="false"/>
                <w:color w:val="000000"/>
                <w:sz w:val="20"/>
              </w:rPr>
              <w:t>на 2022-2023 годы</w:t>
            </w:r>
          </w:p>
        </w:tc>
      </w:tr>
    </w:tbl>
    <w:bookmarkStart w:name="z709" w:id="489"/>
    <w:p>
      <w:pPr>
        <w:spacing w:after="0"/>
        <w:ind w:left="0"/>
        <w:jc w:val="left"/>
      </w:pPr>
      <w:r>
        <w:rPr>
          <w:rFonts w:ascii="Times New Roman"/>
          <w:b/>
          <w:i w:val="false"/>
          <w:color w:val="000000"/>
        </w:rPr>
        <w:t xml:space="preserve"> Приемлемые схемы пастбищеоборотов</w:t>
      </w:r>
    </w:p>
    <w:bookmarkEnd w:id="489"/>
    <w:bookmarkStart w:name="z710" w:id="490"/>
    <w:p>
      <w:pPr>
        <w:spacing w:after="0"/>
        <w:ind w:left="0"/>
        <w:jc w:val="both"/>
      </w:pPr>
      <w:r>
        <w:rPr>
          <w:rFonts w:ascii="Times New Roman"/>
          <w:b w:val="false"/>
          <w:i w:val="false"/>
          <w:color w:val="000000"/>
          <w:sz w:val="28"/>
        </w:rPr>
        <w:t>
      Схема пастбищеоборотов, приемлемая для Камкалинского сельского округа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91"/>
          <w:p>
            <w:pPr>
              <w:spacing w:after="20"/>
              <w:ind w:left="20"/>
              <w:jc w:val="both"/>
            </w:pPr>
            <w:r>
              <w:rPr>
                <w:rFonts w:ascii="Times New Roman"/>
                <w:b w:val="false"/>
                <w:i w:val="false"/>
                <w:color w:val="000000"/>
                <w:sz w:val="20"/>
              </w:rPr>
              <w:t>
летний</w:t>
            </w:r>
          </w:p>
          <w:bookmarkEnd w:id="491"/>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2"/>
          <w:p>
            <w:pPr>
              <w:spacing w:after="20"/>
              <w:ind w:left="20"/>
              <w:jc w:val="both"/>
            </w:pPr>
            <w:r>
              <w:rPr>
                <w:rFonts w:ascii="Times New Roman"/>
                <w:b w:val="false"/>
                <w:i w:val="false"/>
                <w:color w:val="000000"/>
                <w:sz w:val="20"/>
              </w:rPr>
              <w:t>
осенний</w:t>
            </w:r>
          </w:p>
          <w:bookmarkEnd w:id="492"/>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93"/>
          <w:p>
            <w:pPr>
              <w:spacing w:after="20"/>
              <w:ind w:left="20"/>
              <w:jc w:val="both"/>
            </w:pPr>
            <w:r>
              <w:rPr>
                <w:rFonts w:ascii="Times New Roman"/>
                <w:b w:val="false"/>
                <w:i w:val="false"/>
                <w:color w:val="000000"/>
                <w:sz w:val="20"/>
              </w:rPr>
              <w:t>
отдыхающий</w:t>
            </w:r>
          </w:p>
          <w:bookmarkEnd w:id="493"/>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94"/>
          <w:p>
            <w:pPr>
              <w:spacing w:after="20"/>
              <w:ind w:left="20"/>
              <w:jc w:val="both"/>
            </w:pPr>
            <w:r>
              <w:rPr>
                <w:rFonts w:ascii="Times New Roman"/>
                <w:b w:val="false"/>
                <w:i w:val="false"/>
                <w:color w:val="000000"/>
                <w:sz w:val="20"/>
              </w:rPr>
              <w:t>
летний</w:t>
            </w:r>
          </w:p>
          <w:bookmarkEnd w:id="494"/>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95"/>
          <w:p>
            <w:pPr>
              <w:spacing w:after="20"/>
              <w:ind w:left="20"/>
              <w:jc w:val="both"/>
            </w:pPr>
            <w:r>
              <w:rPr>
                <w:rFonts w:ascii="Times New Roman"/>
                <w:b w:val="false"/>
                <w:i w:val="false"/>
                <w:color w:val="000000"/>
                <w:sz w:val="20"/>
              </w:rPr>
              <w:t>
осенний</w:t>
            </w:r>
          </w:p>
          <w:bookmarkEnd w:id="495"/>
          <w:p>
            <w:pPr>
              <w:spacing w:after="20"/>
              <w:ind w:left="20"/>
              <w:jc w:val="both"/>
            </w:pPr>
            <w:r>
              <w:rPr>
                <w:rFonts w:ascii="Times New Roman"/>
                <w:b w:val="false"/>
                <w:i w:val="false"/>
                <w:color w:val="000000"/>
                <w:sz w:val="20"/>
              </w:rPr>
              <w:t>
сезон 3</w:t>
            </w:r>
          </w:p>
        </w:tc>
      </w:tr>
    </w:tbl>
    <w:bookmarkStart w:name="z716" w:id="49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Камкалинском сельском округе </w:t>
            </w:r>
            <w:r>
              <w:br/>
            </w:r>
            <w:r>
              <w:rPr>
                <w:rFonts w:ascii="Times New Roman"/>
                <w:b w:val="false"/>
                <w:i w:val="false"/>
                <w:color w:val="000000"/>
                <w:sz w:val="20"/>
              </w:rPr>
              <w:t>на 2022-2023 годы</w:t>
            </w:r>
          </w:p>
        </w:tc>
      </w:tr>
    </w:tbl>
    <w:bookmarkStart w:name="z722" w:id="49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97"/>
    <w:bookmarkStart w:name="z723"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5727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7277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499"/>
    <w:p>
      <w:pPr>
        <w:spacing w:after="0"/>
        <w:ind w:left="0"/>
        <w:jc w:val="both"/>
      </w:pPr>
      <w:r>
        <w:rPr>
          <w:rFonts w:ascii="Times New Roman"/>
          <w:b w:val="false"/>
          <w:i w:val="false"/>
          <w:color w:val="000000"/>
          <w:sz w:val="28"/>
        </w:rPr>
        <w:t>
      Условные обозначения:</w:t>
      </w:r>
    </w:p>
    <w:bookmarkEnd w:id="499"/>
    <w:bookmarkStart w:name="z725"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69977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977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Камкалинском сельском округе </w:t>
            </w:r>
            <w:r>
              <w:br/>
            </w:r>
            <w:r>
              <w:rPr>
                <w:rFonts w:ascii="Times New Roman"/>
                <w:b w:val="false"/>
                <w:i w:val="false"/>
                <w:color w:val="000000"/>
                <w:sz w:val="20"/>
              </w:rPr>
              <w:t>на 2022-2023 годы</w:t>
            </w:r>
          </w:p>
        </w:tc>
      </w:tr>
    </w:tbl>
    <w:bookmarkStart w:name="z731" w:id="50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01"/>
    <w:bookmarkStart w:name="z732"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4610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101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503"/>
    <w:p>
      <w:pPr>
        <w:spacing w:after="0"/>
        <w:ind w:left="0"/>
        <w:jc w:val="both"/>
      </w:pPr>
      <w:r>
        <w:rPr>
          <w:rFonts w:ascii="Times New Roman"/>
          <w:b w:val="false"/>
          <w:i w:val="false"/>
          <w:color w:val="000000"/>
          <w:sz w:val="28"/>
        </w:rPr>
        <w:t>
      Условные обозначения:</w:t>
      </w:r>
    </w:p>
    <w:bookmarkEnd w:id="503"/>
    <w:bookmarkStart w:name="z734"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Камкалинском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2022-2023 годы</w:t>
            </w:r>
          </w:p>
        </w:tc>
      </w:tr>
    </w:tbl>
    <w:bookmarkStart w:name="z740"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5184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184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1" w:id="506"/>
    <w:p>
      <w:pPr>
        <w:spacing w:after="0"/>
        <w:ind w:left="0"/>
        <w:jc w:val="both"/>
      </w:pPr>
      <w:r>
        <w:rPr>
          <w:rFonts w:ascii="Times New Roman"/>
          <w:b w:val="false"/>
          <w:i w:val="false"/>
          <w:color w:val="000000"/>
          <w:sz w:val="28"/>
        </w:rPr>
        <w:t>
      Условные обозначения:</w:t>
      </w:r>
    </w:p>
    <w:bookmarkEnd w:id="506"/>
    <w:bookmarkStart w:name="z742"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Камкалинском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 xml:space="preserve">на 2022-2023 годы </w:t>
            </w:r>
          </w:p>
        </w:tc>
      </w:tr>
    </w:tbl>
    <w:bookmarkStart w:name="z748" w:id="50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09"/>
          <w:p>
            <w:pPr>
              <w:spacing w:after="20"/>
              <w:ind w:left="20"/>
              <w:jc w:val="both"/>
            </w:pPr>
            <w:r>
              <w:rPr>
                <w:rFonts w:ascii="Times New Roman"/>
                <w:b w:val="false"/>
                <w:i w:val="false"/>
                <w:color w:val="000000"/>
                <w:sz w:val="20"/>
              </w:rPr>
              <w:t>
Наименование</w:t>
            </w:r>
          </w:p>
          <w:bookmarkEnd w:id="509"/>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10"/>
          <w:p>
            <w:pPr>
              <w:spacing w:after="20"/>
              <w:ind w:left="20"/>
              <w:jc w:val="both"/>
            </w:pPr>
            <w:r>
              <w:rPr>
                <w:rFonts w:ascii="Times New Roman"/>
                <w:b w:val="false"/>
                <w:i w:val="false"/>
                <w:color w:val="000000"/>
                <w:sz w:val="20"/>
              </w:rPr>
              <w:t xml:space="preserve">
Количество загонов </w:t>
            </w:r>
          </w:p>
          <w:bookmarkEnd w:id="510"/>
          <w:p>
            <w:pPr>
              <w:spacing w:after="20"/>
              <w:ind w:left="20"/>
              <w:jc w:val="both"/>
            </w:pPr>
            <w:r>
              <w:rPr>
                <w:rFonts w:ascii="Times New Roman"/>
                <w:b w:val="false"/>
                <w:i w:val="false"/>
                <w:color w:val="000000"/>
                <w:sz w:val="20"/>
              </w:rPr>
              <w:t>
в 2020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11"/>
          <w:p>
            <w:pPr>
              <w:spacing w:after="20"/>
              <w:ind w:left="20"/>
              <w:jc w:val="both"/>
            </w:pPr>
            <w:r>
              <w:rPr>
                <w:rFonts w:ascii="Times New Roman"/>
                <w:b w:val="false"/>
                <w:i w:val="false"/>
                <w:color w:val="000000"/>
                <w:sz w:val="20"/>
              </w:rPr>
              <w:t xml:space="preserve">
Количество загонов </w:t>
            </w:r>
          </w:p>
          <w:bookmarkEnd w:id="511"/>
          <w:p>
            <w:pPr>
              <w:spacing w:after="20"/>
              <w:ind w:left="20"/>
              <w:jc w:val="both"/>
            </w:pPr>
            <w:r>
              <w:rPr>
                <w:rFonts w:ascii="Times New Roman"/>
                <w:b w:val="false"/>
                <w:i w:val="false"/>
                <w:color w:val="000000"/>
                <w:sz w:val="20"/>
              </w:rPr>
              <w:t>
в 2021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Камкалинский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752" w:id="512"/>
    <w:p>
      <w:pPr>
        <w:spacing w:after="0"/>
        <w:ind w:left="0"/>
        <w:jc w:val="both"/>
      </w:pPr>
      <w:r>
        <w:rPr>
          <w:rFonts w:ascii="Times New Roman"/>
          <w:b w:val="false"/>
          <w:i w:val="false"/>
          <w:color w:val="000000"/>
          <w:sz w:val="28"/>
        </w:rPr>
        <w:t>
      Примечание: расшифровка аббревиатур:</w:t>
      </w:r>
    </w:p>
    <w:bookmarkEnd w:id="512"/>
    <w:bookmarkStart w:name="z753" w:id="513"/>
    <w:p>
      <w:pPr>
        <w:spacing w:after="0"/>
        <w:ind w:left="0"/>
        <w:jc w:val="both"/>
      </w:pPr>
      <w:r>
        <w:rPr>
          <w:rFonts w:ascii="Times New Roman"/>
          <w:b w:val="false"/>
          <w:i w:val="false"/>
          <w:color w:val="000000"/>
          <w:sz w:val="28"/>
        </w:rPr>
        <w:t>
      ВЛС – весенне-летний сезон;</w:t>
      </w:r>
    </w:p>
    <w:bookmarkEnd w:id="513"/>
    <w:bookmarkStart w:name="z754" w:id="514"/>
    <w:p>
      <w:pPr>
        <w:spacing w:after="0"/>
        <w:ind w:left="0"/>
        <w:jc w:val="both"/>
      </w:pPr>
      <w:r>
        <w:rPr>
          <w:rFonts w:ascii="Times New Roman"/>
          <w:b w:val="false"/>
          <w:i w:val="false"/>
          <w:color w:val="000000"/>
          <w:sz w:val="28"/>
        </w:rPr>
        <w:t>
      ЛОС – летне-осенний сезон;</w:t>
      </w:r>
    </w:p>
    <w:bookmarkEnd w:id="514"/>
    <w:bookmarkStart w:name="z755" w:id="515"/>
    <w:p>
      <w:pPr>
        <w:spacing w:after="0"/>
        <w:ind w:left="0"/>
        <w:jc w:val="both"/>
      </w:pPr>
      <w:r>
        <w:rPr>
          <w:rFonts w:ascii="Times New Roman"/>
          <w:b w:val="false"/>
          <w:i w:val="false"/>
          <w:color w:val="000000"/>
          <w:sz w:val="28"/>
        </w:rPr>
        <w:t>
      ЛС – летний сезон;</w:t>
      </w:r>
    </w:p>
    <w:bookmarkEnd w:id="515"/>
    <w:bookmarkStart w:name="z756" w:id="516"/>
    <w:p>
      <w:pPr>
        <w:spacing w:after="0"/>
        <w:ind w:left="0"/>
        <w:jc w:val="both"/>
      </w:pPr>
      <w:r>
        <w:rPr>
          <w:rFonts w:ascii="Times New Roman"/>
          <w:b w:val="false"/>
          <w:i w:val="false"/>
          <w:color w:val="000000"/>
          <w:sz w:val="28"/>
        </w:rPr>
        <w:t>
      ОЗ – отдыхающий загон.</w:t>
      </w:r>
    </w:p>
    <w:bookmarkEnd w:id="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 xml:space="preserve">маслихата от 20 июля 2022 года </w:t>
            </w:r>
            <w:r>
              <w:br/>
            </w:r>
            <w:r>
              <w:rPr>
                <w:rFonts w:ascii="Times New Roman"/>
                <w:b w:val="false"/>
                <w:i w:val="false"/>
                <w:color w:val="000000"/>
                <w:sz w:val="20"/>
              </w:rPr>
              <w:t>№27-4</w:t>
            </w:r>
          </w:p>
        </w:tc>
      </w:tr>
    </w:tbl>
    <w:bookmarkStart w:name="z760" w:id="517"/>
    <w:p>
      <w:pPr>
        <w:spacing w:after="0"/>
        <w:ind w:left="0"/>
        <w:jc w:val="left"/>
      </w:pPr>
      <w:r>
        <w:rPr>
          <w:rFonts w:ascii="Times New Roman"/>
          <w:b/>
          <w:i w:val="false"/>
          <w:color w:val="000000"/>
        </w:rPr>
        <w:t xml:space="preserve"> План по управлению пастбищами и их использованию по Тогызкентскому сельскому округу на 2022-2023 годы</w:t>
      </w:r>
    </w:p>
    <w:bookmarkEnd w:id="517"/>
    <w:bookmarkStart w:name="z761" w:id="518"/>
    <w:p>
      <w:pPr>
        <w:spacing w:after="0"/>
        <w:ind w:left="0"/>
        <w:jc w:val="both"/>
      </w:pPr>
      <w:r>
        <w:rPr>
          <w:rFonts w:ascii="Times New Roman"/>
          <w:b w:val="false"/>
          <w:i w:val="false"/>
          <w:color w:val="000000"/>
          <w:sz w:val="28"/>
        </w:rPr>
        <w:t>
      План по управлению пастбищами и их использованию в Сарысуском районе на 2022-2023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(далее-Закон).Зарегистрировано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 3-3/332 "Об утверждении предельно допустимой нормы нагрузки на общую площадь угодий"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518"/>
    <w:bookmarkStart w:name="z762" w:id="51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519"/>
    <w:bookmarkStart w:name="z763" w:id="520"/>
    <w:p>
      <w:pPr>
        <w:spacing w:after="0"/>
        <w:ind w:left="0"/>
        <w:jc w:val="both"/>
      </w:pPr>
      <w:r>
        <w:rPr>
          <w:rFonts w:ascii="Times New Roman"/>
          <w:b w:val="false"/>
          <w:i w:val="false"/>
          <w:color w:val="000000"/>
          <w:sz w:val="28"/>
        </w:rPr>
        <w:t>
      План содержит:</w:t>
      </w:r>
    </w:p>
    <w:bookmarkEnd w:id="520"/>
    <w:bookmarkStart w:name="z764" w:id="521"/>
    <w:p>
      <w:pPr>
        <w:spacing w:after="0"/>
        <w:ind w:left="0"/>
        <w:jc w:val="both"/>
      </w:pPr>
      <w:r>
        <w:rPr>
          <w:rFonts w:ascii="Times New Roman"/>
          <w:b w:val="false"/>
          <w:i w:val="false"/>
          <w:color w:val="000000"/>
          <w:sz w:val="28"/>
        </w:rPr>
        <w:t>
      1) схема (карта) расположения пастбищ на территории Тогызкентского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521"/>
    <w:bookmarkStart w:name="z765" w:id="522"/>
    <w:p>
      <w:pPr>
        <w:spacing w:after="0"/>
        <w:ind w:left="0"/>
        <w:jc w:val="both"/>
      </w:pPr>
      <w:r>
        <w:rPr>
          <w:rFonts w:ascii="Times New Roman"/>
          <w:b w:val="false"/>
          <w:i w:val="false"/>
          <w:color w:val="000000"/>
          <w:sz w:val="28"/>
        </w:rPr>
        <w:t>
      2) приемлемые схемы пастбищеоборотов (приложение 2);</w:t>
      </w:r>
    </w:p>
    <w:bookmarkEnd w:id="522"/>
    <w:bookmarkStart w:name="z766" w:id="523"/>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объектов сезонной, пастбищной инфраструктуры (приложение 3););</w:t>
      </w:r>
    </w:p>
    <w:bookmarkEnd w:id="523"/>
    <w:bookmarkStart w:name="z767" w:id="524"/>
    <w:p>
      <w:pPr>
        <w:spacing w:after="0"/>
        <w:ind w:left="0"/>
        <w:jc w:val="both"/>
      </w:pPr>
      <w:r>
        <w:rPr>
          <w:rFonts w:ascii="Times New Roman"/>
          <w:b w:val="false"/>
          <w:i w:val="false"/>
          <w:color w:val="000000"/>
          <w:sz w:val="28"/>
        </w:rPr>
        <w:t>
      4) схема доступа пастбищных 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w:t>
      </w:r>
    </w:p>
    <w:bookmarkEnd w:id="524"/>
    <w:bookmarkStart w:name="z768" w:id="525"/>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w:t>
      </w:r>
    </w:p>
    <w:bookmarkEnd w:id="525"/>
    <w:bookmarkStart w:name="z769" w:id="526"/>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(или)юридическими лицами, расположенными в поселке, селе, сельском округе (приложение 6);</w:t>
      </w:r>
    </w:p>
    <w:bookmarkEnd w:id="526"/>
    <w:bookmarkStart w:name="z770" w:id="52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направления выпаса и передвижения сельскохозяйственных животных (приложение 7).</w:t>
      </w:r>
    </w:p>
    <w:bookmarkEnd w:id="527"/>
    <w:bookmarkStart w:name="z771" w:id="528"/>
    <w:p>
      <w:pPr>
        <w:spacing w:after="0"/>
        <w:ind w:left="0"/>
        <w:jc w:val="both"/>
      </w:pPr>
      <w:r>
        <w:rPr>
          <w:rFonts w:ascii="Times New Roman"/>
          <w:b w:val="false"/>
          <w:i w:val="false"/>
          <w:color w:val="000000"/>
          <w:sz w:val="28"/>
        </w:rPr>
        <w:t>
      План принят с указанием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их владельцев - и (или) иных данных, представленных юридическими лицами, данные о численности стадов, Отар, стадов,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сведения об особенностях выпаса сельскохозяйственных животных на культурных и аридных пастбищах, сведения о государственных органов, физических и (или) юридических лиц.</w:t>
      </w:r>
    </w:p>
    <w:bookmarkEnd w:id="528"/>
    <w:bookmarkStart w:name="z772" w:id="529"/>
    <w:p>
      <w:pPr>
        <w:spacing w:after="0"/>
        <w:ind w:left="0"/>
        <w:jc w:val="both"/>
      </w:pPr>
      <w:r>
        <w:rPr>
          <w:rFonts w:ascii="Times New Roman"/>
          <w:b w:val="false"/>
          <w:i w:val="false"/>
          <w:color w:val="000000"/>
          <w:sz w:val="28"/>
        </w:rPr>
        <w:t>
      По административно-территориальному делению Тогызкентский сельский округ имеет 3 сельских населенных пункта. (Тогызкент, Абилда, и Майлыкол).</w:t>
      </w:r>
    </w:p>
    <w:bookmarkEnd w:id="529"/>
    <w:bookmarkStart w:name="z773" w:id="530"/>
    <w:p>
      <w:pPr>
        <w:spacing w:after="0"/>
        <w:ind w:left="0"/>
        <w:jc w:val="both"/>
      </w:pPr>
      <w:r>
        <w:rPr>
          <w:rFonts w:ascii="Times New Roman"/>
          <w:b w:val="false"/>
          <w:i w:val="false"/>
          <w:color w:val="000000"/>
          <w:sz w:val="28"/>
        </w:rPr>
        <w:t>
      Общая площадь территории Тогызкентского сельского округа составляет 272 315,5 га, в том числе сенокосы – 4575,0 га, пастбищных угодий – 89 947,71 га.</w:t>
      </w:r>
    </w:p>
    <w:bookmarkEnd w:id="530"/>
    <w:bookmarkStart w:name="z774" w:id="531"/>
    <w:p>
      <w:pPr>
        <w:spacing w:after="0"/>
        <w:ind w:left="0"/>
        <w:jc w:val="both"/>
      </w:pPr>
      <w:r>
        <w:rPr>
          <w:rFonts w:ascii="Times New Roman"/>
          <w:b w:val="false"/>
          <w:i w:val="false"/>
          <w:color w:val="000000"/>
          <w:sz w:val="28"/>
        </w:rPr>
        <w:t>
      По категориям земель:</w:t>
      </w:r>
    </w:p>
    <w:bookmarkEnd w:id="531"/>
    <w:bookmarkStart w:name="z775" w:id="532"/>
    <w:p>
      <w:pPr>
        <w:spacing w:after="0"/>
        <w:ind w:left="0"/>
        <w:jc w:val="both"/>
      </w:pPr>
      <w:r>
        <w:rPr>
          <w:rFonts w:ascii="Times New Roman"/>
          <w:b w:val="false"/>
          <w:i w:val="false"/>
          <w:color w:val="000000"/>
          <w:sz w:val="28"/>
        </w:rPr>
        <w:t>
      земли сельскохозяйственного назначения – 99 974,1 гектар;</w:t>
      </w:r>
    </w:p>
    <w:bookmarkEnd w:id="532"/>
    <w:bookmarkStart w:name="z776" w:id="533"/>
    <w:p>
      <w:pPr>
        <w:spacing w:after="0"/>
        <w:ind w:left="0"/>
        <w:jc w:val="both"/>
      </w:pPr>
      <w:r>
        <w:rPr>
          <w:rFonts w:ascii="Times New Roman"/>
          <w:b w:val="false"/>
          <w:i w:val="false"/>
          <w:color w:val="000000"/>
          <w:sz w:val="28"/>
        </w:rPr>
        <w:t>
      земли населенных пунктов – 6567,0 гектар;</w:t>
      </w:r>
    </w:p>
    <w:bookmarkEnd w:id="533"/>
    <w:bookmarkStart w:name="z777" w:id="534"/>
    <w:p>
      <w:pPr>
        <w:spacing w:after="0"/>
        <w:ind w:left="0"/>
        <w:jc w:val="both"/>
      </w:pPr>
      <w:r>
        <w:rPr>
          <w:rFonts w:ascii="Times New Roman"/>
          <w:b w:val="false"/>
          <w:i w:val="false"/>
          <w:color w:val="000000"/>
          <w:sz w:val="28"/>
        </w:rPr>
        <w:t>
      земли лесного хозияства – 165 083,5 га;</w:t>
      </w:r>
    </w:p>
    <w:bookmarkEnd w:id="534"/>
    <w:bookmarkStart w:name="z778" w:id="535"/>
    <w:p>
      <w:pPr>
        <w:spacing w:after="0"/>
        <w:ind w:left="0"/>
        <w:jc w:val="both"/>
      </w:pPr>
      <w:r>
        <w:rPr>
          <w:rFonts w:ascii="Times New Roman"/>
          <w:b w:val="false"/>
          <w:i w:val="false"/>
          <w:color w:val="000000"/>
          <w:sz w:val="28"/>
        </w:rPr>
        <w:t>
      По природным условиям территория Тогызкентского сельского округа находится в пределах степной зоны и по агроклиматическим показателям теплая (Центральная и северная часть) прибрежная часть реки Талас характеризуется холодом, а остальная часть характеризуется всеми особенностями континентальности: среднегодовым количеством осадков.</w:t>
      </w:r>
    </w:p>
    <w:bookmarkEnd w:id="535"/>
    <w:bookmarkStart w:name="z779" w:id="536"/>
    <w:p>
      <w:pPr>
        <w:spacing w:after="0"/>
        <w:ind w:left="0"/>
        <w:jc w:val="both"/>
      </w:pPr>
      <w:r>
        <w:rPr>
          <w:rFonts w:ascii="Times New Roman"/>
          <w:b w:val="false"/>
          <w:i w:val="false"/>
          <w:color w:val="000000"/>
          <w:sz w:val="28"/>
        </w:rPr>
        <w:t>
      Почва в основном серая, местами желтая, в целом отличается сухой почвой.</w:t>
      </w:r>
    </w:p>
    <w:bookmarkEnd w:id="536"/>
    <w:bookmarkStart w:name="z780" w:id="537"/>
    <w:p>
      <w:pPr>
        <w:spacing w:after="0"/>
        <w:ind w:left="0"/>
        <w:jc w:val="both"/>
      </w:pPr>
      <w:r>
        <w:rPr>
          <w:rFonts w:ascii="Times New Roman"/>
          <w:b w:val="false"/>
          <w:i w:val="false"/>
          <w:color w:val="000000"/>
          <w:sz w:val="28"/>
        </w:rPr>
        <w:t>
      На 1 января 2022 года в Тогызкентском сельском округе (при личных подворьях и хозяйствах населения) насчитывается 3546 голов крупного рогатого скота, в том числе 1912 голов маточного поголовья, 30015 голов мелкого рогатого скота, 745 голов лошадей. В том числе поголовье населения:</w:t>
      </w:r>
    </w:p>
    <w:bookmarkEnd w:id="537"/>
    <w:bookmarkStart w:name="z781" w:id="538"/>
    <w:p>
      <w:pPr>
        <w:spacing w:after="0"/>
        <w:ind w:left="0"/>
        <w:jc w:val="both"/>
      </w:pPr>
      <w:r>
        <w:rPr>
          <w:rFonts w:ascii="Times New Roman"/>
          <w:b w:val="false"/>
          <w:i w:val="false"/>
          <w:color w:val="000000"/>
          <w:sz w:val="28"/>
        </w:rPr>
        <w:t>
      В селе Тогызкент: пастбища – 3134,1 га</w:t>
      </w:r>
    </w:p>
    <w:bookmarkEnd w:id="538"/>
    <w:bookmarkStart w:name="z782" w:id="539"/>
    <w:p>
      <w:pPr>
        <w:spacing w:after="0"/>
        <w:ind w:left="0"/>
        <w:jc w:val="both"/>
      </w:pPr>
      <w:r>
        <w:rPr>
          <w:rFonts w:ascii="Times New Roman"/>
          <w:b w:val="false"/>
          <w:i w:val="false"/>
          <w:color w:val="000000"/>
          <w:sz w:val="28"/>
        </w:rPr>
        <w:t>
      крупный рогатый скот-1046 голов, в том числе маточное поголовье-554 голов, мелкий рогатый скот-5290 головы, лошади-201голов (только в зимние месяцы скот живет в стойле).</w:t>
      </w:r>
    </w:p>
    <w:bookmarkEnd w:id="539"/>
    <w:bookmarkStart w:name="z783" w:id="540"/>
    <w:p>
      <w:pPr>
        <w:spacing w:after="0"/>
        <w:ind w:left="0"/>
        <w:jc w:val="both"/>
      </w:pPr>
      <w:r>
        <w:rPr>
          <w:rFonts w:ascii="Times New Roman"/>
          <w:b w:val="false"/>
          <w:i w:val="false"/>
          <w:color w:val="000000"/>
          <w:sz w:val="28"/>
        </w:rPr>
        <w:t xml:space="preserve">
      В селе Абилда: пастбища-1224,0 га. </w:t>
      </w:r>
    </w:p>
    <w:bookmarkEnd w:id="540"/>
    <w:bookmarkStart w:name="z784" w:id="541"/>
    <w:p>
      <w:pPr>
        <w:spacing w:after="0"/>
        <w:ind w:left="0"/>
        <w:jc w:val="both"/>
      </w:pPr>
      <w:r>
        <w:rPr>
          <w:rFonts w:ascii="Times New Roman"/>
          <w:b w:val="false"/>
          <w:i w:val="false"/>
          <w:color w:val="000000"/>
          <w:sz w:val="28"/>
        </w:rPr>
        <w:t>
      крупный рогатый скот 179 голов, в том числе маточное поголовье 109 голов, мелкий рогатый скот 1503 головы, лошади 11 головы. Село Абилда относится к региону с мягкой зимой и малоснежной зимой, где в течение всей зимы медленно выпасается скот. Весна наступает раньше.</w:t>
      </w:r>
    </w:p>
    <w:bookmarkEnd w:id="541"/>
    <w:bookmarkStart w:name="z785" w:id="542"/>
    <w:p>
      <w:pPr>
        <w:spacing w:after="0"/>
        <w:ind w:left="0"/>
        <w:jc w:val="both"/>
      </w:pPr>
      <w:r>
        <w:rPr>
          <w:rFonts w:ascii="Times New Roman"/>
          <w:b w:val="false"/>
          <w:i w:val="false"/>
          <w:color w:val="000000"/>
          <w:sz w:val="28"/>
        </w:rPr>
        <w:t>
      В селе Майлыкол: пастбища-1799,0 га</w:t>
      </w:r>
    </w:p>
    <w:bookmarkEnd w:id="542"/>
    <w:bookmarkStart w:name="z786" w:id="543"/>
    <w:p>
      <w:pPr>
        <w:spacing w:after="0"/>
        <w:ind w:left="0"/>
        <w:jc w:val="both"/>
      </w:pPr>
      <w:r>
        <w:rPr>
          <w:rFonts w:ascii="Times New Roman"/>
          <w:b w:val="false"/>
          <w:i w:val="false"/>
          <w:color w:val="000000"/>
          <w:sz w:val="28"/>
        </w:rPr>
        <w:t xml:space="preserve">
      крупный рогатый скот-68 голов, в том числе маточное поголовье-65 голов, мелкий рогатый скот-1340 головы, лошади-32 голов. Село Майлыкол относится к региону с мягкой зимой и малоснежной зимой, где в течение всей зимы медленно выпасается скот. Весна наступает раньше. Из 22 домов в селе 7 занимаются крестьянским хозяйством. </w:t>
      </w:r>
    </w:p>
    <w:bookmarkEnd w:id="543"/>
    <w:bookmarkStart w:name="z787" w:id="544"/>
    <w:p>
      <w:pPr>
        <w:spacing w:after="0"/>
        <w:ind w:left="0"/>
        <w:jc w:val="both"/>
      </w:pPr>
      <w:r>
        <w:rPr>
          <w:rFonts w:ascii="Times New Roman"/>
          <w:b w:val="false"/>
          <w:i w:val="false"/>
          <w:color w:val="000000"/>
          <w:sz w:val="28"/>
        </w:rPr>
        <w:t>
      Общая площадь внутрипоселковых пастбищ в округе составляет -6157,1 га.</w:t>
      </w:r>
    </w:p>
    <w:bookmarkEnd w:id="544"/>
    <w:bookmarkStart w:name="z788" w:id="545"/>
    <w:p>
      <w:pPr>
        <w:spacing w:after="0"/>
        <w:ind w:left="0"/>
        <w:jc w:val="both"/>
      </w:pPr>
      <w:r>
        <w:rPr>
          <w:rFonts w:ascii="Times New Roman"/>
          <w:b w:val="false"/>
          <w:i w:val="false"/>
          <w:color w:val="000000"/>
          <w:sz w:val="28"/>
        </w:rPr>
        <w:t>
      Поголовье скота в крестьянских и фермерских хозяйствах Тогызкентского сельского округа: крупного рогатого скота 2163 голов, маточного поголовья 1184 голов, мелкого рогатого скота 21882 голов, лошадей 501 голов. площадь пастбищ крестьянских хозяйств составляет – 75913,3 га.</w:t>
      </w:r>
    </w:p>
    <w:bookmarkEnd w:id="545"/>
    <w:bookmarkStart w:name="z789" w:id="546"/>
    <w:p>
      <w:pPr>
        <w:spacing w:after="0"/>
        <w:ind w:left="0"/>
        <w:jc w:val="both"/>
      </w:pPr>
      <w:r>
        <w:rPr>
          <w:rFonts w:ascii="Times New Roman"/>
          <w:b w:val="false"/>
          <w:i w:val="false"/>
          <w:color w:val="000000"/>
          <w:sz w:val="28"/>
        </w:rPr>
        <w:t>
      Всего по Тогызкентскому сельскому округу имеется 89947,74 га пастбищных угодий для обеспечения сельскохозяйственных животных. В пределах населенного пункта имеется 6157,1 гектара пастбищ.</w:t>
      </w:r>
    </w:p>
    <w:bookmarkEnd w:id="546"/>
    <w:bookmarkStart w:name="z790" w:id="547"/>
    <w:p>
      <w:pPr>
        <w:spacing w:after="0"/>
        <w:ind w:left="0"/>
        <w:jc w:val="both"/>
      </w:pPr>
      <w:r>
        <w:rPr>
          <w:rFonts w:ascii="Times New Roman"/>
          <w:b w:val="false"/>
          <w:i w:val="false"/>
          <w:color w:val="000000"/>
          <w:sz w:val="28"/>
        </w:rPr>
        <w:t>
      В Тогызкентском сельском округе не установлены сервитуты для выгона скота.</w:t>
      </w:r>
    </w:p>
    <w:bookmarkEnd w:id="547"/>
    <w:bookmarkStart w:name="z791" w:id="548"/>
    <w:p>
      <w:pPr>
        <w:spacing w:after="0"/>
        <w:ind w:left="0"/>
        <w:jc w:val="both"/>
      </w:pPr>
      <w:r>
        <w:rPr>
          <w:rFonts w:ascii="Times New Roman"/>
          <w:b w:val="false"/>
          <w:i w:val="false"/>
          <w:color w:val="000000"/>
          <w:sz w:val="28"/>
        </w:rPr>
        <w:t>
      На основании вышеизложенного, в соответствии со статьей 15 Закона Республики Казахстан "О пастбищах" для обеспечения достаточного охвата сельскохозяйственных животных для нужд местного населения (Тогызкент, Абилда, Майлыкол) определена потребность в пастбищных угодьях на площади 4513,6 га.</w:t>
      </w:r>
    </w:p>
    <w:bookmarkEnd w:id="548"/>
    <w:bookmarkStart w:name="z792" w:id="549"/>
    <w:p>
      <w:pPr>
        <w:spacing w:after="0"/>
        <w:ind w:left="0"/>
        <w:jc w:val="both"/>
      </w:pPr>
      <w:r>
        <w:rPr>
          <w:rFonts w:ascii="Times New Roman"/>
          <w:b w:val="false"/>
          <w:i w:val="false"/>
          <w:color w:val="000000"/>
          <w:sz w:val="28"/>
        </w:rPr>
        <w:t>
      Потребность пастбищных угодий местного населения по выпасу других сельскохозяйственных животных составляет 14641,9 га, при норме нагрузки на голову КРС 6,2 га / 1293 голов., Мелкого рогатого скота - 1,3 га / 8133 голов., лошадей-6,5 га / 244 голов. За исключением отдаленных зимующих животных:</w:t>
      </w:r>
    </w:p>
    <w:bookmarkEnd w:id="549"/>
    <w:bookmarkStart w:name="z793" w:id="550"/>
    <w:p>
      <w:pPr>
        <w:spacing w:after="0"/>
        <w:ind w:left="0"/>
        <w:jc w:val="both"/>
      </w:pPr>
      <w:r>
        <w:rPr>
          <w:rFonts w:ascii="Times New Roman"/>
          <w:b w:val="false"/>
          <w:i w:val="false"/>
          <w:color w:val="000000"/>
          <w:sz w:val="28"/>
        </w:rPr>
        <w:t>
      Потребность:</w:t>
      </w:r>
    </w:p>
    <w:bookmarkEnd w:id="550"/>
    <w:bookmarkStart w:name="z794" w:id="551"/>
    <w:p>
      <w:pPr>
        <w:spacing w:after="0"/>
        <w:ind w:left="0"/>
        <w:jc w:val="both"/>
      </w:pPr>
      <w:r>
        <w:rPr>
          <w:rFonts w:ascii="Times New Roman"/>
          <w:b w:val="false"/>
          <w:i w:val="false"/>
          <w:color w:val="000000"/>
          <w:sz w:val="28"/>
        </w:rPr>
        <w:t>
      Для КРС - 1293 голов. 0,8 * 7 га / гол.=7240,8 га;</w:t>
      </w:r>
    </w:p>
    <w:bookmarkEnd w:id="551"/>
    <w:bookmarkStart w:name="z795" w:id="552"/>
    <w:p>
      <w:pPr>
        <w:spacing w:after="0"/>
        <w:ind w:left="0"/>
        <w:jc w:val="both"/>
      </w:pPr>
      <w:r>
        <w:rPr>
          <w:rFonts w:ascii="Times New Roman"/>
          <w:b w:val="false"/>
          <w:i w:val="false"/>
          <w:color w:val="000000"/>
          <w:sz w:val="28"/>
        </w:rPr>
        <w:t>
      для мелкого рогатого скота-8133 головы. 0,1 * 7 га / гол.= 5693,1 га;</w:t>
      </w:r>
    </w:p>
    <w:bookmarkEnd w:id="552"/>
    <w:bookmarkStart w:name="z796" w:id="553"/>
    <w:p>
      <w:pPr>
        <w:spacing w:after="0"/>
        <w:ind w:left="0"/>
        <w:jc w:val="both"/>
      </w:pPr>
      <w:r>
        <w:rPr>
          <w:rFonts w:ascii="Times New Roman"/>
          <w:b w:val="false"/>
          <w:i w:val="false"/>
          <w:color w:val="000000"/>
          <w:sz w:val="28"/>
        </w:rPr>
        <w:t>
      для лошадей - 244 головы. * 1 * 7 га / голов.=1708,0 га.</w:t>
      </w:r>
    </w:p>
    <w:bookmarkEnd w:id="553"/>
    <w:bookmarkStart w:name="z797" w:id="554"/>
    <w:p>
      <w:pPr>
        <w:spacing w:after="0"/>
        <w:ind w:left="0"/>
        <w:jc w:val="both"/>
      </w:pPr>
      <w:r>
        <w:rPr>
          <w:rFonts w:ascii="Times New Roman"/>
          <w:b w:val="false"/>
          <w:i w:val="false"/>
          <w:color w:val="000000"/>
          <w:sz w:val="28"/>
        </w:rPr>
        <w:t>
      7240,8+5693,1+1708,0=14641,9 га.</w:t>
      </w:r>
    </w:p>
    <w:bookmarkEnd w:id="554"/>
    <w:bookmarkStart w:name="z798" w:id="555"/>
    <w:p>
      <w:pPr>
        <w:spacing w:after="0"/>
        <w:ind w:left="0"/>
        <w:jc w:val="both"/>
      </w:pPr>
      <w:r>
        <w:rPr>
          <w:rFonts w:ascii="Times New Roman"/>
          <w:b w:val="false"/>
          <w:i w:val="false"/>
          <w:color w:val="000000"/>
          <w:sz w:val="28"/>
        </w:rPr>
        <w:t>
       Сложившаяся потребность пастбищных угодий на площади 1934,47 га Заушев Ж.-406,6 га, Туленбаева С.-200 га, Сатебаев С.-603,3 га, Омарова т.-500 га, Алимбекова Ш.-20 га, Ермашов Ж.-204,5 га</w:t>
      </w:r>
    </w:p>
    <w:bookmarkEnd w:id="555"/>
    <w:bookmarkStart w:name="z799" w:id="556"/>
    <w:p>
      <w:pPr>
        <w:spacing w:after="0"/>
        <w:ind w:left="0"/>
        <w:jc w:val="both"/>
      </w:pPr>
      <w:r>
        <w:rPr>
          <w:rFonts w:ascii="Times New Roman"/>
          <w:b w:val="false"/>
          <w:i w:val="false"/>
          <w:color w:val="000000"/>
          <w:sz w:val="28"/>
        </w:rPr>
        <w:t xml:space="preserve">
      Согласно приложению 5 к настоящему плану, за счет перевода сельскохозяйственных животных местного населения Тогызкентского сельского округа на отгонные пастбища округа необходимо возместить остальную потребность пастбищных угодий на площади 14641,9 га. </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Камкалинском сельском округе </w:t>
            </w:r>
            <w:r>
              <w:br/>
            </w:r>
            <w:r>
              <w:rPr>
                <w:rFonts w:ascii="Times New Roman"/>
                <w:b w:val="false"/>
                <w:i w:val="false"/>
                <w:color w:val="000000"/>
                <w:sz w:val="20"/>
              </w:rPr>
              <w:t>на 2022-2023 годы</w:t>
            </w:r>
          </w:p>
        </w:tc>
      </w:tr>
    </w:tbl>
    <w:bookmarkStart w:name="z805" w:id="557"/>
    <w:p>
      <w:pPr>
        <w:spacing w:after="0"/>
        <w:ind w:left="0"/>
        <w:jc w:val="left"/>
      </w:pPr>
      <w:r>
        <w:rPr>
          <w:rFonts w:ascii="Times New Roman"/>
          <w:b/>
          <w:i w:val="false"/>
          <w:color w:val="000000"/>
        </w:rPr>
        <w:t xml:space="preserve"> Схема (карта) расположения внутрипоселковых пастбищ на территории Тогызкентского сельского округа на основании правоустанавливающих документов в разрезе категорий земель, собственников земельных участков и землепользователей</w:t>
      </w:r>
    </w:p>
    <w:bookmarkEnd w:id="557"/>
    <w:bookmarkStart w:name="z806"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18161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161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559"/>
    <w:p>
      <w:pPr>
        <w:spacing w:after="0"/>
        <w:ind w:left="0"/>
        <w:jc w:val="both"/>
      </w:pPr>
      <w:r>
        <w:rPr>
          <w:rFonts w:ascii="Times New Roman"/>
          <w:b w:val="false"/>
          <w:i w:val="false"/>
          <w:color w:val="000000"/>
          <w:sz w:val="28"/>
        </w:rPr>
        <w:t>
      Условные обозначения:</w:t>
      </w:r>
    </w:p>
    <w:bookmarkEnd w:id="559"/>
    <w:bookmarkStart w:name="z808"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64008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008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561"/>
    <w:p>
      <w:pPr>
        <w:spacing w:after="0"/>
        <w:ind w:left="0"/>
        <w:jc w:val="left"/>
      </w:pPr>
      <w:r>
        <w:rPr>
          <w:rFonts w:ascii="Times New Roman"/>
          <w:b/>
          <w:i w:val="false"/>
          <w:color w:val="000000"/>
        </w:rPr>
        <w:t xml:space="preserve"> Сведения по выделению пастбищ для размещения маточного (дойного)поголовья КРС в разрезе населенных пунктов по Тогызкентскому сельскому округу</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Тогызкент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с.Абилда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с.Майлыкол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77176,0</w:t>
            </w:r>
          </w:p>
        </w:tc>
      </w:tr>
    </w:tbl>
    <w:bookmarkStart w:name="z811" w:id="562"/>
    <w:p>
      <w:pPr>
        <w:spacing w:after="0"/>
        <w:ind w:left="0"/>
        <w:jc w:val="both"/>
      </w:pPr>
      <w:r>
        <w:rPr>
          <w:rFonts w:ascii="Times New Roman"/>
          <w:b w:val="false"/>
          <w:i w:val="false"/>
          <w:color w:val="000000"/>
          <w:sz w:val="28"/>
        </w:rPr>
        <w:t>
      Примечание: Пастбища полностью достаточны для размещения маточного (дойного)поголовья КРС</w:t>
      </w:r>
    </w:p>
    <w:bookmarkEnd w:id="562"/>
    <w:bookmarkStart w:name="z812" w:id="56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Тогызкентскому сельскому округу</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с.Тогызкент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10 967, 6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с.Абилда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с.Майлыкол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45 579, 1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Тогызкентском </w:t>
            </w:r>
            <w:r>
              <w:br/>
            </w:r>
            <w:r>
              <w:rPr>
                <w:rFonts w:ascii="Times New Roman"/>
                <w:b w:val="false"/>
                <w:i w:val="false"/>
                <w:color w:val="000000"/>
                <w:sz w:val="20"/>
              </w:rPr>
              <w:t xml:space="preserve">сельском округе на 2022-2023 годы </w:t>
            </w:r>
          </w:p>
        </w:tc>
      </w:tr>
    </w:tbl>
    <w:bookmarkStart w:name="z818" w:id="564"/>
    <w:p>
      <w:pPr>
        <w:spacing w:after="0"/>
        <w:ind w:left="0"/>
        <w:jc w:val="left"/>
      </w:pPr>
      <w:r>
        <w:rPr>
          <w:rFonts w:ascii="Times New Roman"/>
          <w:b/>
          <w:i w:val="false"/>
          <w:color w:val="000000"/>
        </w:rPr>
        <w:t xml:space="preserve"> Приемлемые схемы пастбищеоборотов</w:t>
      </w:r>
    </w:p>
    <w:bookmarkEnd w:id="564"/>
    <w:bookmarkStart w:name="z819" w:id="565"/>
    <w:p>
      <w:pPr>
        <w:spacing w:after="0"/>
        <w:ind w:left="0"/>
        <w:jc w:val="left"/>
      </w:pPr>
      <w:r>
        <w:rPr>
          <w:rFonts w:ascii="Times New Roman"/>
          <w:b/>
          <w:i w:val="false"/>
          <w:color w:val="000000"/>
        </w:rPr>
        <w:t xml:space="preserve"> Схема удобных пастбищеоборотов для Тогызкентского сельского округа</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6"/>
          <w:p>
            <w:pPr>
              <w:spacing w:after="20"/>
              <w:ind w:left="20"/>
              <w:jc w:val="both"/>
            </w:pPr>
            <w:r>
              <w:rPr>
                <w:rFonts w:ascii="Times New Roman"/>
                <w:b w:val="false"/>
                <w:i w:val="false"/>
                <w:color w:val="000000"/>
                <w:sz w:val="20"/>
              </w:rPr>
              <w:t>
отдыхающий</w:t>
            </w:r>
          </w:p>
          <w:bookmarkEnd w:id="566"/>
          <w:p>
            <w:pPr>
              <w:spacing w:after="20"/>
              <w:ind w:left="20"/>
              <w:jc w:val="both"/>
            </w:pPr>
            <w:r>
              <w:rPr>
                <w:rFonts w:ascii="Times New Roman"/>
                <w:b w:val="false"/>
                <w:i w:val="false"/>
                <w:color w:val="000000"/>
                <w:sz w:val="20"/>
              </w:rPr>
              <w:t>
забор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Тогызкентском сельском</w:t>
            </w:r>
            <w:r>
              <w:br/>
            </w:r>
            <w:r>
              <w:rPr>
                <w:rFonts w:ascii="Times New Roman"/>
                <w:b w:val="false"/>
                <w:i w:val="false"/>
                <w:color w:val="000000"/>
                <w:sz w:val="20"/>
              </w:rPr>
              <w:t xml:space="preserve"> округе на 2022-2023 годы </w:t>
            </w:r>
          </w:p>
        </w:tc>
      </w:tr>
    </w:tbl>
    <w:bookmarkStart w:name="z826" w:id="567"/>
    <w:p>
      <w:pPr>
        <w:spacing w:after="0"/>
        <w:ind w:left="0"/>
        <w:jc w:val="left"/>
      </w:pPr>
      <w:r>
        <w:rPr>
          <w:rFonts w:ascii="Times New Roman"/>
          <w:b/>
          <w:i w:val="false"/>
          <w:color w:val="000000"/>
        </w:rPr>
        <w:t xml:space="preserve"> Карта с указанием внешних и внутренних границ и площадей пастбищ, в том числе объектов сезонной, пастбищной инфраструктуры</w:t>
      </w:r>
    </w:p>
    <w:bookmarkEnd w:id="567"/>
    <w:bookmarkStart w:name="z827"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1930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304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569"/>
    <w:p>
      <w:pPr>
        <w:spacing w:after="0"/>
        <w:ind w:left="0"/>
        <w:jc w:val="both"/>
      </w:pPr>
      <w:r>
        <w:rPr>
          <w:rFonts w:ascii="Times New Roman"/>
          <w:b w:val="false"/>
          <w:i w:val="false"/>
          <w:color w:val="000000"/>
          <w:sz w:val="28"/>
        </w:rPr>
        <w:t>
      Условные обозначения:</w:t>
      </w:r>
    </w:p>
    <w:bookmarkEnd w:id="569"/>
    <w:bookmarkStart w:name="z829"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6921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21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Тогызкентском</w:t>
            </w:r>
            <w:r>
              <w:br/>
            </w:r>
            <w:r>
              <w:rPr>
                <w:rFonts w:ascii="Times New Roman"/>
                <w:b w:val="false"/>
                <w:i w:val="false"/>
                <w:color w:val="000000"/>
                <w:sz w:val="20"/>
              </w:rPr>
              <w:t xml:space="preserve"> сельском округе на 2022-2023 годы </w:t>
            </w:r>
          </w:p>
        </w:tc>
      </w:tr>
    </w:tbl>
    <w:bookmarkStart w:name="z834" w:id="571"/>
    <w:p>
      <w:pPr>
        <w:spacing w:after="0"/>
        <w:ind w:left="0"/>
        <w:jc w:val="left"/>
      </w:pPr>
      <w:r>
        <w:rPr>
          <w:rFonts w:ascii="Times New Roman"/>
          <w:b/>
          <w:i w:val="false"/>
          <w:color w:val="000000"/>
        </w:rPr>
        <w:t xml:space="preserve"> Схема доступа пастбищных пользователей к водоисточникам (озерам, рекам, прудам, беднякам, оросительным или оросительным каналам, трубчатым или шахтным колодцам), составленная в соответствии с нормами водопотребления</w:t>
      </w:r>
    </w:p>
    <w:bookmarkEnd w:id="571"/>
    <w:bookmarkStart w:name="z835"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45720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573"/>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573"/>
    <w:bookmarkStart w:name="z837" w:id="574"/>
    <w:p>
      <w:pPr>
        <w:spacing w:after="0"/>
        <w:ind w:left="0"/>
        <w:jc w:val="both"/>
      </w:pPr>
      <w:r>
        <w:rPr>
          <w:rFonts w:ascii="Times New Roman"/>
          <w:b w:val="false"/>
          <w:i w:val="false"/>
          <w:color w:val="000000"/>
          <w:sz w:val="28"/>
        </w:rPr>
        <w:t>
      Орошение или обводнение на территории Тогызкентского сельского округа в достаточной степени.</w:t>
      </w:r>
    </w:p>
    <w:bookmarkEnd w:id="574"/>
    <w:bookmarkStart w:name="z838" w:id="575"/>
    <w:p>
      <w:pPr>
        <w:spacing w:after="0"/>
        <w:ind w:left="0"/>
        <w:jc w:val="both"/>
      </w:pPr>
      <w:r>
        <w:rPr>
          <w:rFonts w:ascii="Times New Roman"/>
          <w:b w:val="false"/>
          <w:i w:val="false"/>
          <w:color w:val="000000"/>
          <w:sz w:val="28"/>
        </w:rPr>
        <w:t>
      Условные обозначения:</w:t>
      </w:r>
    </w:p>
    <w:bookmarkEnd w:id="575"/>
    <w:bookmarkStart w:name="z839"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7343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343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Тогызкентском сельском</w:t>
            </w:r>
            <w:r>
              <w:br/>
            </w:r>
            <w:r>
              <w:rPr>
                <w:rFonts w:ascii="Times New Roman"/>
                <w:b w:val="false"/>
                <w:i w:val="false"/>
                <w:color w:val="000000"/>
                <w:sz w:val="20"/>
              </w:rPr>
              <w:t xml:space="preserve"> округе на 2022-2023 годы </w:t>
            </w:r>
          </w:p>
        </w:tc>
      </w:tr>
    </w:tbl>
    <w:bookmarkStart w:name="z844"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49657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9657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578"/>
    <w:p>
      <w:pPr>
        <w:spacing w:after="0"/>
        <w:ind w:left="0"/>
        <w:jc w:val="both"/>
      </w:pPr>
      <w:r>
        <w:rPr>
          <w:rFonts w:ascii="Times New Roman"/>
          <w:b w:val="false"/>
          <w:i w:val="false"/>
          <w:color w:val="000000"/>
          <w:sz w:val="28"/>
        </w:rPr>
        <w:t>
      Условные обозначения:</w:t>
      </w:r>
    </w:p>
    <w:bookmarkEnd w:id="578"/>
    <w:bookmarkStart w:name="z846"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r>
              <w:br/>
            </w:r>
            <w:r>
              <w:rPr>
                <w:rFonts w:ascii="Times New Roman"/>
                <w:b w:val="false"/>
                <w:i w:val="false"/>
                <w:color w:val="000000"/>
                <w:sz w:val="20"/>
              </w:rPr>
              <w:t xml:space="preserve">Сарысуского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20 июля 2022 года </w:t>
            </w:r>
            <w:r>
              <w:br/>
            </w:r>
            <w:r>
              <w:rPr>
                <w:rFonts w:ascii="Times New Roman"/>
                <w:b w:val="false"/>
                <w:i w:val="false"/>
                <w:color w:val="000000"/>
                <w:sz w:val="20"/>
              </w:rPr>
              <w:t>№27-4</w:t>
            </w:r>
          </w:p>
        </w:tc>
      </w:tr>
    </w:tbl>
    <w:bookmarkStart w:name="z850" w:id="580"/>
    <w:p>
      <w:pPr>
        <w:spacing w:after="0"/>
        <w:ind w:left="0"/>
        <w:jc w:val="left"/>
      </w:pPr>
      <w:r>
        <w:rPr>
          <w:rFonts w:ascii="Times New Roman"/>
          <w:b/>
          <w:i w:val="false"/>
          <w:color w:val="000000"/>
        </w:rPr>
        <w:t xml:space="preserve"> План по управлению пастбищами и их использованию по Туркестанскому сельскому округу на 2022-2023 годы</w:t>
      </w:r>
    </w:p>
    <w:bookmarkEnd w:id="580"/>
    <w:bookmarkStart w:name="z851" w:id="581"/>
    <w:p>
      <w:pPr>
        <w:spacing w:after="0"/>
        <w:ind w:left="0"/>
        <w:jc w:val="both"/>
      </w:pPr>
      <w:r>
        <w:rPr>
          <w:rFonts w:ascii="Times New Roman"/>
          <w:b w:val="false"/>
          <w:i w:val="false"/>
          <w:color w:val="000000"/>
          <w:sz w:val="28"/>
        </w:rPr>
        <w:t>
      План по управлению пастбищами и их использованию в Сарысуском районе на 2020-2021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(далее-Закон).Зарегистрировано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 3-3/332 "Об утверждении предельно допустимой нормы нагрузки на общую площадь угодий"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581"/>
    <w:bookmarkStart w:name="z852" w:id="58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582"/>
    <w:bookmarkStart w:name="z853" w:id="583"/>
    <w:p>
      <w:pPr>
        <w:spacing w:after="0"/>
        <w:ind w:left="0"/>
        <w:jc w:val="both"/>
      </w:pPr>
      <w:r>
        <w:rPr>
          <w:rFonts w:ascii="Times New Roman"/>
          <w:b w:val="false"/>
          <w:i w:val="false"/>
          <w:color w:val="000000"/>
          <w:sz w:val="28"/>
        </w:rPr>
        <w:t>
      План содержит:</w:t>
      </w:r>
    </w:p>
    <w:bookmarkEnd w:id="583"/>
    <w:bookmarkStart w:name="z854" w:id="584"/>
    <w:p>
      <w:pPr>
        <w:spacing w:after="0"/>
        <w:ind w:left="0"/>
        <w:jc w:val="both"/>
      </w:pPr>
      <w:r>
        <w:rPr>
          <w:rFonts w:ascii="Times New Roman"/>
          <w:b w:val="false"/>
          <w:i w:val="false"/>
          <w:color w:val="000000"/>
          <w:sz w:val="28"/>
        </w:rPr>
        <w:t>
      1) схема (карта) расположения пастбищ на территории Туркестанского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584"/>
    <w:bookmarkStart w:name="z855" w:id="585"/>
    <w:p>
      <w:pPr>
        <w:spacing w:after="0"/>
        <w:ind w:left="0"/>
        <w:jc w:val="both"/>
      </w:pPr>
      <w:r>
        <w:rPr>
          <w:rFonts w:ascii="Times New Roman"/>
          <w:b w:val="false"/>
          <w:i w:val="false"/>
          <w:color w:val="000000"/>
          <w:sz w:val="28"/>
        </w:rPr>
        <w:t>
      2) приемлемые схемы пастбищеоборотов (приложение 2);</w:t>
      </w:r>
    </w:p>
    <w:bookmarkEnd w:id="585"/>
    <w:bookmarkStart w:name="z856" w:id="586"/>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объектов сезонной, пастбищной инфраструктуры (приложение 3););</w:t>
      </w:r>
    </w:p>
    <w:bookmarkEnd w:id="586"/>
    <w:bookmarkStart w:name="z857" w:id="587"/>
    <w:p>
      <w:pPr>
        <w:spacing w:after="0"/>
        <w:ind w:left="0"/>
        <w:jc w:val="both"/>
      </w:pPr>
      <w:r>
        <w:rPr>
          <w:rFonts w:ascii="Times New Roman"/>
          <w:b w:val="false"/>
          <w:i w:val="false"/>
          <w:color w:val="000000"/>
          <w:sz w:val="28"/>
        </w:rPr>
        <w:t>
      4) схема доступа пастбищных 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w:t>
      </w:r>
    </w:p>
    <w:bookmarkEnd w:id="587"/>
    <w:bookmarkStart w:name="z858" w:id="588"/>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w:t>
      </w:r>
    </w:p>
    <w:bookmarkEnd w:id="588"/>
    <w:bookmarkStart w:name="z859" w:id="589"/>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(или)юридическими лицами, расположенными в поселке, селе, сельском округе (приложение 6);</w:t>
      </w:r>
    </w:p>
    <w:bookmarkEnd w:id="589"/>
    <w:bookmarkStart w:name="z860" w:id="59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направления выпаса и передвижения сельскохозяйственных животных (приложение 7).</w:t>
      </w:r>
    </w:p>
    <w:bookmarkEnd w:id="590"/>
    <w:bookmarkStart w:name="z861" w:id="591"/>
    <w:p>
      <w:pPr>
        <w:spacing w:after="0"/>
        <w:ind w:left="0"/>
        <w:jc w:val="both"/>
      </w:pPr>
      <w:r>
        <w:rPr>
          <w:rFonts w:ascii="Times New Roman"/>
          <w:b w:val="false"/>
          <w:i w:val="false"/>
          <w:color w:val="000000"/>
          <w:sz w:val="28"/>
        </w:rPr>
        <w:t>
      План принят с указанием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их владельцев - и (или) иных данных, представленных юридическими лицами, данные о численности стадов, Отар, стадов,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сведения об особенностях выпаса сельскохозяйственных животных на культурных и аридных пастбищах, сведения о государственных органов, физических и (или) юридических лиц.</w:t>
      </w:r>
    </w:p>
    <w:bookmarkEnd w:id="591"/>
    <w:bookmarkStart w:name="z862" w:id="592"/>
    <w:p>
      <w:pPr>
        <w:spacing w:after="0"/>
        <w:ind w:left="0"/>
        <w:jc w:val="both"/>
      </w:pPr>
      <w:r>
        <w:rPr>
          <w:rFonts w:ascii="Times New Roman"/>
          <w:b w:val="false"/>
          <w:i w:val="false"/>
          <w:color w:val="000000"/>
          <w:sz w:val="28"/>
        </w:rPr>
        <w:t>
      По административно-территориальному делению Туркестанский сельский округ имеет 3 сельских населенных пункта. (Ашир Буркитбаев, Арыстанды, Ушбас и Каратас. Каратасское поселение является 1 улицей в составе села Арыстанды из-за нехватки населения).</w:t>
      </w:r>
    </w:p>
    <w:bookmarkEnd w:id="592"/>
    <w:bookmarkStart w:name="z863" w:id="593"/>
    <w:p>
      <w:pPr>
        <w:spacing w:after="0"/>
        <w:ind w:left="0"/>
        <w:jc w:val="both"/>
      </w:pPr>
      <w:r>
        <w:rPr>
          <w:rFonts w:ascii="Times New Roman"/>
          <w:b w:val="false"/>
          <w:i w:val="false"/>
          <w:color w:val="000000"/>
          <w:sz w:val="28"/>
        </w:rPr>
        <w:t>
      Общая площадь территории Туркестанского сельского округа составляет 49 632,85 га, в том числе пашни – 13459,64 га, пастбищных угодий – 33 375,49 га.</w:t>
      </w:r>
    </w:p>
    <w:bookmarkEnd w:id="593"/>
    <w:bookmarkStart w:name="z864" w:id="594"/>
    <w:p>
      <w:pPr>
        <w:spacing w:after="0"/>
        <w:ind w:left="0"/>
        <w:jc w:val="both"/>
      </w:pPr>
      <w:r>
        <w:rPr>
          <w:rFonts w:ascii="Times New Roman"/>
          <w:b w:val="false"/>
          <w:i w:val="false"/>
          <w:color w:val="000000"/>
          <w:sz w:val="28"/>
        </w:rPr>
        <w:t>
      По категориям земель:</w:t>
      </w:r>
    </w:p>
    <w:bookmarkEnd w:id="594"/>
    <w:bookmarkStart w:name="z865" w:id="595"/>
    <w:p>
      <w:pPr>
        <w:spacing w:after="0"/>
        <w:ind w:left="0"/>
        <w:jc w:val="both"/>
      </w:pPr>
      <w:r>
        <w:rPr>
          <w:rFonts w:ascii="Times New Roman"/>
          <w:b w:val="false"/>
          <w:i w:val="false"/>
          <w:color w:val="000000"/>
          <w:sz w:val="28"/>
        </w:rPr>
        <w:t>
      земли сельскохозяйственного назначения - 46 661,15 гектар;</w:t>
      </w:r>
    </w:p>
    <w:bookmarkEnd w:id="595"/>
    <w:bookmarkStart w:name="z866" w:id="596"/>
    <w:p>
      <w:pPr>
        <w:spacing w:after="0"/>
        <w:ind w:left="0"/>
        <w:jc w:val="both"/>
      </w:pPr>
      <w:r>
        <w:rPr>
          <w:rFonts w:ascii="Times New Roman"/>
          <w:b w:val="false"/>
          <w:i w:val="false"/>
          <w:color w:val="000000"/>
          <w:sz w:val="28"/>
        </w:rPr>
        <w:t>
      земли населенных пунктов-10 831,21 гектар;</w:t>
      </w:r>
    </w:p>
    <w:bookmarkEnd w:id="596"/>
    <w:bookmarkStart w:name="z867" w:id="597"/>
    <w:p>
      <w:pPr>
        <w:spacing w:after="0"/>
        <w:ind w:left="0"/>
        <w:jc w:val="both"/>
      </w:pPr>
      <w:r>
        <w:rPr>
          <w:rFonts w:ascii="Times New Roman"/>
          <w:b w:val="false"/>
          <w:i w:val="false"/>
          <w:color w:val="000000"/>
          <w:sz w:val="28"/>
        </w:rPr>
        <w:t>
      все прочие земли-2971,7 га;</w:t>
      </w:r>
    </w:p>
    <w:bookmarkEnd w:id="597"/>
    <w:bookmarkStart w:name="z868" w:id="598"/>
    <w:p>
      <w:pPr>
        <w:spacing w:after="0"/>
        <w:ind w:left="0"/>
        <w:jc w:val="both"/>
      </w:pPr>
      <w:r>
        <w:rPr>
          <w:rFonts w:ascii="Times New Roman"/>
          <w:b w:val="false"/>
          <w:i w:val="false"/>
          <w:color w:val="000000"/>
          <w:sz w:val="28"/>
        </w:rPr>
        <w:t>
      По природным условиям территория Туркестанского сельского округа относится к горной зоне и по агроклиматическим показателям холодная (особенно Ушбасский регион) считается отрицательной стороной Каратау, зима суровая, снежная. Лето прохладное: характеризуется большим количеством осадков в год.</w:t>
      </w:r>
    </w:p>
    <w:bookmarkEnd w:id="598"/>
    <w:bookmarkStart w:name="z869" w:id="599"/>
    <w:p>
      <w:pPr>
        <w:spacing w:after="0"/>
        <w:ind w:left="0"/>
        <w:jc w:val="both"/>
      </w:pPr>
      <w:r>
        <w:rPr>
          <w:rFonts w:ascii="Times New Roman"/>
          <w:b w:val="false"/>
          <w:i w:val="false"/>
          <w:color w:val="000000"/>
          <w:sz w:val="28"/>
        </w:rPr>
        <w:t>
      Почва в основном черная, местами черная, в целом отличается влажной почвой.</w:t>
      </w:r>
    </w:p>
    <w:bookmarkEnd w:id="599"/>
    <w:bookmarkStart w:name="z870" w:id="600"/>
    <w:p>
      <w:pPr>
        <w:spacing w:after="0"/>
        <w:ind w:left="0"/>
        <w:jc w:val="both"/>
      </w:pPr>
      <w:r>
        <w:rPr>
          <w:rFonts w:ascii="Times New Roman"/>
          <w:b w:val="false"/>
          <w:i w:val="false"/>
          <w:color w:val="000000"/>
          <w:sz w:val="28"/>
        </w:rPr>
        <w:t>
      На 1 января 2022 года в Туркестанском сельском округе (при личных подворьях и хозяйствах населения) насчитывается 1504 голов крупного рогатого скота, в том числе 828 голов маточного поголовья, 16 129 голов мелкого рогатого скота, 810 голов лошадей. В том числе поголовье населения:</w:t>
      </w:r>
    </w:p>
    <w:bookmarkEnd w:id="600"/>
    <w:bookmarkStart w:name="z871" w:id="601"/>
    <w:p>
      <w:pPr>
        <w:spacing w:after="0"/>
        <w:ind w:left="0"/>
        <w:jc w:val="both"/>
      </w:pPr>
      <w:r>
        <w:rPr>
          <w:rFonts w:ascii="Times New Roman"/>
          <w:b w:val="false"/>
          <w:i w:val="false"/>
          <w:color w:val="000000"/>
          <w:sz w:val="28"/>
        </w:rPr>
        <w:t>
      В селе Ашир Буркитбаев: пастбища - 4241,84 га</w:t>
      </w:r>
    </w:p>
    <w:bookmarkEnd w:id="601"/>
    <w:bookmarkStart w:name="z872" w:id="602"/>
    <w:p>
      <w:pPr>
        <w:spacing w:after="0"/>
        <w:ind w:left="0"/>
        <w:jc w:val="both"/>
      </w:pPr>
      <w:r>
        <w:rPr>
          <w:rFonts w:ascii="Times New Roman"/>
          <w:b w:val="false"/>
          <w:i w:val="false"/>
          <w:color w:val="000000"/>
          <w:sz w:val="28"/>
        </w:rPr>
        <w:t>
      крупный рогатый скот-610 голов, в том числе маточное поголовье-290 голов, мелкий рогатый скот-2872 головы, лошади-178 голов (в годы суровой зимы в селе скот содержится в стойлах с ноября по апрель месяц).</w:t>
      </w:r>
    </w:p>
    <w:bookmarkEnd w:id="602"/>
    <w:bookmarkStart w:name="z873" w:id="603"/>
    <w:p>
      <w:pPr>
        <w:spacing w:after="0"/>
        <w:ind w:left="0"/>
        <w:jc w:val="both"/>
      </w:pPr>
      <w:r>
        <w:rPr>
          <w:rFonts w:ascii="Times New Roman"/>
          <w:b w:val="false"/>
          <w:i w:val="false"/>
          <w:color w:val="000000"/>
          <w:sz w:val="28"/>
        </w:rPr>
        <w:t xml:space="preserve">
      В селе Арыстанды: пастбища-4718,25 га. </w:t>
      </w:r>
    </w:p>
    <w:bookmarkEnd w:id="603"/>
    <w:bookmarkStart w:name="z874" w:id="604"/>
    <w:p>
      <w:pPr>
        <w:spacing w:after="0"/>
        <w:ind w:left="0"/>
        <w:jc w:val="both"/>
      </w:pPr>
      <w:r>
        <w:rPr>
          <w:rFonts w:ascii="Times New Roman"/>
          <w:b w:val="false"/>
          <w:i w:val="false"/>
          <w:color w:val="000000"/>
          <w:sz w:val="28"/>
        </w:rPr>
        <w:t>
      крупный рогатый скот 297 голов, в том числе маточное поголовье 185 голов, мелкий рогатый скот 5122 головы, лошади 163 головы. Село Арыстанды относится к региону с мягкой зимой и малоснежной зимой, где в течение всей зимы медленно выпасается скот. Весна наступает на 15-20 дней раньше, чем в центре округа – селе Ашир Буркитбаев.</w:t>
      </w:r>
    </w:p>
    <w:bookmarkEnd w:id="604"/>
    <w:bookmarkStart w:name="z875" w:id="605"/>
    <w:p>
      <w:pPr>
        <w:spacing w:after="0"/>
        <w:ind w:left="0"/>
        <w:jc w:val="both"/>
      </w:pPr>
      <w:r>
        <w:rPr>
          <w:rFonts w:ascii="Times New Roman"/>
          <w:b w:val="false"/>
          <w:i w:val="false"/>
          <w:color w:val="000000"/>
          <w:sz w:val="28"/>
        </w:rPr>
        <w:t>
      В селе Ушбас: пастбища-1871,12 га</w:t>
      </w:r>
    </w:p>
    <w:bookmarkEnd w:id="605"/>
    <w:bookmarkStart w:name="z876" w:id="606"/>
    <w:p>
      <w:pPr>
        <w:spacing w:after="0"/>
        <w:ind w:left="0"/>
        <w:jc w:val="both"/>
      </w:pPr>
      <w:r>
        <w:rPr>
          <w:rFonts w:ascii="Times New Roman"/>
          <w:b w:val="false"/>
          <w:i w:val="false"/>
          <w:color w:val="000000"/>
          <w:sz w:val="28"/>
        </w:rPr>
        <w:t>
      крупный рогатый скот-109 голов, в том числе маточное поголовье-81 голов, мелкий рогатый скот-884 головы, лошади-75 голов. Село Ушбас относится к самому суровому региону с суровыми зимами в округе. Из 30 домов в селе 22 занимаются крестьянским хозяйством. Корм для короткошерстных животных заготовляют в течение 6 месяцев, так как они сами производят корм для короткошерстных животных.</w:t>
      </w:r>
    </w:p>
    <w:bookmarkEnd w:id="606"/>
    <w:bookmarkStart w:name="z877" w:id="607"/>
    <w:p>
      <w:pPr>
        <w:spacing w:after="0"/>
        <w:ind w:left="0"/>
        <w:jc w:val="both"/>
      </w:pPr>
      <w:r>
        <w:rPr>
          <w:rFonts w:ascii="Times New Roman"/>
          <w:b w:val="false"/>
          <w:i w:val="false"/>
          <w:color w:val="000000"/>
          <w:sz w:val="28"/>
        </w:rPr>
        <w:t>
      Общая площадь внутрипоселковых пастбищ в округе составляет -10 831,21 га.</w:t>
      </w:r>
    </w:p>
    <w:bookmarkEnd w:id="607"/>
    <w:bookmarkStart w:name="z878" w:id="608"/>
    <w:p>
      <w:pPr>
        <w:spacing w:after="0"/>
        <w:ind w:left="0"/>
        <w:jc w:val="both"/>
      </w:pPr>
      <w:r>
        <w:rPr>
          <w:rFonts w:ascii="Times New Roman"/>
          <w:b w:val="false"/>
          <w:i w:val="false"/>
          <w:color w:val="000000"/>
          <w:sz w:val="28"/>
        </w:rPr>
        <w:t>
      Поголовье скота в крестьянских и фермерских хозяйствах Туркестанского сельского округа: крупного рогатого скота 488 голов, маточного поголовья 272 голов, мелкого рогатого скота 7251 голов, лошадей 394 голов. площадь пастбищ крестьянских хозяйств составляет - 22 544,29 га.</w:t>
      </w:r>
    </w:p>
    <w:bookmarkEnd w:id="608"/>
    <w:bookmarkStart w:name="z879" w:id="609"/>
    <w:p>
      <w:pPr>
        <w:spacing w:after="0"/>
        <w:ind w:left="0"/>
        <w:jc w:val="both"/>
      </w:pPr>
      <w:r>
        <w:rPr>
          <w:rFonts w:ascii="Times New Roman"/>
          <w:b w:val="false"/>
          <w:i w:val="false"/>
          <w:color w:val="000000"/>
          <w:sz w:val="28"/>
        </w:rPr>
        <w:t>
      Всего по Туркестанскому сельскому округу имеется 33 375,49 га пастбищных угодий для обеспечения сельскохозяйственных животных. В пределах населенного пункта имеется 10 831,21 гектара пастбищ.</w:t>
      </w:r>
    </w:p>
    <w:bookmarkEnd w:id="609"/>
    <w:bookmarkStart w:name="z880" w:id="610"/>
    <w:p>
      <w:pPr>
        <w:spacing w:after="0"/>
        <w:ind w:left="0"/>
        <w:jc w:val="both"/>
      </w:pPr>
      <w:r>
        <w:rPr>
          <w:rFonts w:ascii="Times New Roman"/>
          <w:b w:val="false"/>
          <w:i w:val="false"/>
          <w:color w:val="000000"/>
          <w:sz w:val="28"/>
        </w:rPr>
        <w:t>
      В Туркестанском сельском округе не установлены сервитуты для выгона скота.</w:t>
      </w:r>
    </w:p>
    <w:bookmarkEnd w:id="610"/>
    <w:bookmarkStart w:name="z881" w:id="611"/>
    <w:p>
      <w:pPr>
        <w:spacing w:after="0"/>
        <w:ind w:left="0"/>
        <w:jc w:val="both"/>
      </w:pPr>
      <w:r>
        <w:rPr>
          <w:rFonts w:ascii="Times New Roman"/>
          <w:b w:val="false"/>
          <w:i w:val="false"/>
          <w:color w:val="000000"/>
          <w:sz w:val="28"/>
        </w:rPr>
        <w:t>
      На основании вышеизложенного, в соответствии со статьей 15 Закона Республики Казахстан "О пастбищах" для обеспечения достаточного охвата сельскохозяйственных животных для нужд местного населения (А. Буркитбаев, Ушбас, Арыстанды) определена потребность в пастбищных угодьях на площади 4101,91 га вблизи сел А. Буркитбаев и Арыстанды. Сложившуюся потребность в пастбищных угодьях необходимо восполнять, удаляя пашни для государственных нужд от села. При всеобщем переводе пастбищных угодий в окрестностях села не хватает пастбищ. Более подробно здесь можно сказать, что сельский округ в основном занимается земледелием и скотоводством, поэтому жители открывают крестьянские хозяйства и занимаются земледелием. Скот содержится в населенных пунктах. Окрестности населенных пунктов полностью пахотные земли. Поскольку пастбищные угодья находятся в 25-30 километрах от населенных пунктов, в таких местах никто не вывозит скот. Крестьянские хозяйства также содержат четыре животных внутри села. В округе 7 зимовок. Только 4 из этих зимовщиков выезжают на жайляу на 3 месяца в болото и в конце августа возвращаются на зимовку. Здесь пастбище будет полностью достаточным, если крестьяне, пастбищные угодья которых находятся в отдалении от населенного пункта, будут находиться на этих пастбищах со своим скотом. Недостающие пастбищные угодья в расчете на условное поголовье составляют 4101,91 га, в том числе в селе А. Буркитбаева-2430,56 га пастбищных угодий, в селе Арыстанды-1671,35 га пастбищных угодий, по округу-7992,8 га пастбищных угодий являются избыточными. Восполнить этот пробел необходимо за счет переселения четырех продовольственных животных на пастбищные угодья, принадлежащие их крестьянским хозяйствам с внешней стороны крестьянских хозяйств, использующих пастбищные угодья внутри населенного пункта. В дальнейшем планируется заключение 3-х сторонних меморандумов с крестьянскими хозяйствами села Ушбас, получающими пастбищные угодья за счет крестьянского хозяйства и использующими их в качестве сенокосных угодий, районным отделом земельных отношений, акиматом сельского округа и председателем крестьянского хозяйства для использования пастбищных угодий населением. В то же время будут предъявлены требования по перемещению на пастбищные угодья и содержанию скота. В качестве примера можно привести село Ушбас. Из 30 домов в селе 22 дома переведены на наружные пастбища, из оставшихся 8-ми домов-1871,12 га пастбищ в окрестностях села.</w:t>
      </w:r>
    </w:p>
    <w:bookmarkEnd w:id="611"/>
    <w:bookmarkStart w:name="z882" w:id="612"/>
    <w:p>
      <w:pPr>
        <w:spacing w:after="0"/>
        <w:ind w:left="0"/>
        <w:jc w:val="both"/>
      </w:pPr>
      <w:r>
        <w:rPr>
          <w:rFonts w:ascii="Times New Roman"/>
          <w:b w:val="false"/>
          <w:i w:val="false"/>
          <w:color w:val="000000"/>
          <w:sz w:val="28"/>
        </w:rPr>
        <w:t>
      Такая ситуация есть и в селе Ашир Буркитбаев. Из 97 домов, где содержался скот в селе, 30 домов-председатели крестьянских хозяйств. Если председатели крестьянских хозяйств переселяют скот на пастбища за пределы села, то пастбищные угодья в селе Ашир Буркитбаев в изобилии доходят до остальных жителей.</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Тогызкентском сельском </w:t>
            </w:r>
            <w:r>
              <w:br/>
            </w:r>
            <w:r>
              <w:rPr>
                <w:rFonts w:ascii="Times New Roman"/>
                <w:b w:val="false"/>
                <w:i w:val="false"/>
                <w:color w:val="000000"/>
                <w:sz w:val="20"/>
              </w:rPr>
              <w:t xml:space="preserve">округе на 2022-2023 годы </w:t>
            </w:r>
          </w:p>
        </w:tc>
      </w:tr>
    </w:tbl>
    <w:bookmarkStart w:name="z887" w:id="613"/>
    <w:p>
      <w:pPr>
        <w:spacing w:after="0"/>
        <w:ind w:left="0"/>
        <w:jc w:val="left"/>
      </w:pPr>
      <w:r>
        <w:rPr>
          <w:rFonts w:ascii="Times New Roman"/>
          <w:b/>
          <w:i w:val="false"/>
          <w:color w:val="000000"/>
        </w:rPr>
        <w:t xml:space="preserve"> Схема (карта) расположения внутрипоселковых пастбищ на территории Туркестанского сельского округа на основании правоустанавливающих документов в разрезе категорий земель, собственников земельных участков и землепользователей</w:t>
      </w:r>
    </w:p>
    <w:bookmarkEnd w:id="613"/>
    <w:bookmarkStart w:name="z888"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4699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6990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9" w:id="615"/>
    <w:p>
      <w:pPr>
        <w:spacing w:after="0"/>
        <w:ind w:left="0"/>
        <w:jc w:val="left"/>
      </w:pPr>
      <w:r>
        <w:rPr>
          <w:rFonts w:ascii="Times New Roman"/>
          <w:b/>
          <w:i w:val="false"/>
          <w:color w:val="000000"/>
        </w:rPr>
        <w:t xml:space="preserve"> Сведения по выделению пастбищ для размещения маточного (дойного)поголовья КРС в разрезе населенных пунктов по Туркестанскому сельскому округу</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А.Буркитбаев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с.Арыстанды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с.Ушбас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32601,9</w:t>
            </w:r>
          </w:p>
        </w:tc>
      </w:tr>
    </w:tbl>
    <w:bookmarkStart w:name="z891" w:id="616"/>
    <w:p>
      <w:pPr>
        <w:spacing w:after="0"/>
        <w:ind w:left="0"/>
        <w:jc w:val="both"/>
      </w:pPr>
      <w:r>
        <w:rPr>
          <w:rFonts w:ascii="Times New Roman"/>
          <w:b w:val="false"/>
          <w:i w:val="false"/>
          <w:color w:val="000000"/>
          <w:sz w:val="28"/>
        </w:rPr>
        <w:t>
      Примечание: недостающие пастбищные угодья в расчете на условное поголовье составляют 4101,91 га, в том числе в с. А. Буркитбаева-2430,56 га пастбищ, в с. Арыстанды-1671,35 га пастбищных угодий. Этот пробел будет выполнен путем перевода скота на пастбища в отдаленных горных районах округа.</w:t>
      </w:r>
    </w:p>
    <w:bookmarkEnd w:id="616"/>
    <w:bookmarkStart w:name="z892" w:id="61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Туркестанскому сельскому округу</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с.А.Буркитбаев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с.Арыстанды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с.Ушбас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25 382, 7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Туркестанском </w:t>
            </w:r>
            <w:r>
              <w:br/>
            </w:r>
            <w:r>
              <w:rPr>
                <w:rFonts w:ascii="Times New Roman"/>
                <w:b w:val="false"/>
                <w:i w:val="false"/>
                <w:color w:val="000000"/>
                <w:sz w:val="20"/>
              </w:rPr>
              <w:t xml:space="preserve">сельском округе на 2022-2023 годы </w:t>
            </w:r>
          </w:p>
        </w:tc>
      </w:tr>
    </w:tbl>
    <w:bookmarkStart w:name="z898" w:id="618"/>
    <w:p>
      <w:pPr>
        <w:spacing w:after="0"/>
        <w:ind w:left="0"/>
        <w:jc w:val="left"/>
      </w:pPr>
      <w:r>
        <w:rPr>
          <w:rFonts w:ascii="Times New Roman"/>
          <w:b/>
          <w:i w:val="false"/>
          <w:color w:val="000000"/>
        </w:rPr>
        <w:t xml:space="preserve"> Приемлемые схемы пастбищеоборотов</w:t>
      </w:r>
    </w:p>
    <w:bookmarkEnd w:id="618"/>
    <w:bookmarkStart w:name="z899" w:id="619"/>
    <w:p>
      <w:pPr>
        <w:spacing w:after="0"/>
        <w:ind w:left="0"/>
        <w:jc w:val="left"/>
      </w:pPr>
      <w:r>
        <w:rPr>
          <w:rFonts w:ascii="Times New Roman"/>
          <w:b/>
          <w:i w:val="false"/>
          <w:color w:val="000000"/>
        </w:rPr>
        <w:t xml:space="preserve"> Схема удобных пастбищеоборотов для Туркестанского сельского округа</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20"/>
          <w:p>
            <w:pPr>
              <w:spacing w:after="20"/>
              <w:ind w:left="20"/>
              <w:jc w:val="both"/>
            </w:pPr>
            <w:r>
              <w:rPr>
                <w:rFonts w:ascii="Times New Roman"/>
                <w:b w:val="false"/>
                <w:i w:val="false"/>
                <w:color w:val="000000"/>
                <w:sz w:val="20"/>
              </w:rPr>
              <w:t>
отдыхающий</w:t>
            </w:r>
          </w:p>
          <w:bookmarkEnd w:id="620"/>
          <w:p>
            <w:pPr>
              <w:spacing w:after="20"/>
              <w:ind w:left="20"/>
              <w:jc w:val="both"/>
            </w:pPr>
            <w:r>
              <w:rPr>
                <w:rFonts w:ascii="Times New Roman"/>
                <w:b w:val="false"/>
                <w:i w:val="false"/>
                <w:color w:val="000000"/>
                <w:sz w:val="20"/>
              </w:rPr>
              <w:t>
забор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Туркестанском сельском</w:t>
            </w:r>
            <w:r>
              <w:br/>
            </w:r>
            <w:r>
              <w:rPr>
                <w:rFonts w:ascii="Times New Roman"/>
                <w:b w:val="false"/>
                <w:i w:val="false"/>
                <w:color w:val="000000"/>
                <w:sz w:val="20"/>
              </w:rPr>
              <w:t xml:space="preserve"> округе на 2022-2023 годы </w:t>
            </w:r>
          </w:p>
        </w:tc>
      </w:tr>
    </w:tbl>
    <w:bookmarkStart w:name="z906" w:id="621"/>
    <w:p>
      <w:pPr>
        <w:spacing w:after="0"/>
        <w:ind w:left="0"/>
        <w:jc w:val="left"/>
      </w:pPr>
      <w:r>
        <w:rPr>
          <w:rFonts w:ascii="Times New Roman"/>
          <w:b/>
          <w:i w:val="false"/>
          <w:color w:val="000000"/>
        </w:rPr>
        <w:t xml:space="preserve"> Карта с указанием внешних и внутренних границ и площадей пастбищ, в том числе объектов сезонной, пастбищной инфраструктуры</w:t>
      </w:r>
    </w:p>
    <w:bookmarkEnd w:id="621"/>
    <w:bookmarkStart w:name="z907"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4521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5212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623"/>
    <w:p>
      <w:pPr>
        <w:spacing w:after="0"/>
        <w:ind w:left="0"/>
        <w:jc w:val="both"/>
      </w:pPr>
      <w:r>
        <w:rPr>
          <w:rFonts w:ascii="Times New Roman"/>
          <w:b w:val="false"/>
          <w:i w:val="false"/>
          <w:color w:val="000000"/>
          <w:sz w:val="28"/>
        </w:rPr>
        <w:t>
      Условные обозначения:</w:t>
      </w:r>
    </w:p>
    <w:bookmarkEnd w:id="623"/>
    <w:bookmarkStart w:name="z909"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645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6454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Туркестанском</w:t>
            </w:r>
            <w:r>
              <w:rPr>
                <w:rFonts w:ascii="Times New Roman"/>
                <w:b w:val="false"/>
                <w:i w:val="false"/>
                <w:color w:val="000000"/>
                <w:sz w:val="20"/>
              </w:rPr>
              <w:t xml:space="preserve"> сельском округе </w:t>
            </w:r>
            <w:r>
              <w:br/>
            </w:r>
            <w:r>
              <w:rPr>
                <w:rFonts w:ascii="Times New Roman"/>
                <w:b w:val="false"/>
                <w:i w:val="false"/>
                <w:color w:val="000000"/>
                <w:sz w:val="20"/>
              </w:rPr>
              <w:t>на 2022-2023 годы</w:t>
            </w:r>
          </w:p>
        </w:tc>
      </w:tr>
    </w:tbl>
    <w:bookmarkStart w:name="z914" w:id="625"/>
    <w:p>
      <w:pPr>
        <w:spacing w:after="0"/>
        <w:ind w:left="0"/>
        <w:jc w:val="left"/>
      </w:pPr>
      <w:r>
        <w:rPr>
          <w:rFonts w:ascii="Times New Roman"/>
          <w:b/>
          <w:i w:val="false"/>
          <w:color w:val="000000"/>
        </w:rPr>
        <w:t xml:space="preserve"> Схема доступа пастбищных пользователей к водоисточникам (озерам, рекам, прудам, беднякам, оросительным или оросительным каналам, трубчатым или шахтным колодцам), составленная в соответствии с нормами водопотребления</w:t>
      </w:r>
    </w:p>
    <w:bookmarkEnd w:id="625"/>
    <w:bookmarkStart w:name="z915"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3975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9751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6" w:id="627"/>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627"/>
    <w:bookmarkStart w:name="z917" w:id="628"/>
    <w:p>
      <w:pPr>
        <w:spacing w:after="0"/>
        <w:ind w:left="0"/>
        <w:jc w:val="both"/>
      </w:pPr>
      <w:r>
        <w:rPr>
          <w:rFonts w:ascii="Times New Roman"/>
          <w:b w:val="false"/>
          <w:i w:val="false"/>
          <w:color w:val="000000"/>
          <w:sz w:val="28"/>
        </w:rPr>
        <w:t>
      Орошение или обводнение на территории Туркестанского сельского округа в достаточной степени.</w:t>
      </w:r>
    </w:p>
    <w:bookmarkEnd w:id="628"/>
    <w:bookmarkStart w:name="z918" w:id="629"/>
    <w:p>
      <w:pPr>
        <w:spacing w:after="0"/>
        <w:ind w:left="0"/>
        <w:jc w:val="both"/>
      </w:pPr>
      <w:r>
        <w:rPr>
          <w:rFonts w:ascii="Times New Roman"/>
          <w:b w:val="false"/>
          <w:i w:val="false"/>
          <w:color w:val="000000"/>
          <w:sz w:val="28"/>
        </w:rPr>
        <w:t>
      Условные обозначения:</w:t>
      </w:r>
    </w:p>
    <w:bookmarkEnd w:id="629"/>
    <w:bookmarkStart w:name="z919"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Туркестанском сельском </w:t>
            </w:r>
            <w:r>
              <w:br/>
            </w:r>
            <w:r>
              <w:rPr>
                <w:rFonts w:ascii="Times New Roman"/>
                <w:b w:val="false"/>
                <w:i w:val="false"/>
                <w:color w:val="000000"/>
                <w:sz w:val="20"/>
              </w:rPr>
              <w:t xml:space="preserve">округе на 2022-2023 годы </w:t>
            </w:r>
          </w:p>
        </w:tc>
      </w:tr>
    </w:tbl>
    <w:bookmarkStart w:name="z924"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4318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632"/>
    <w:p>
      <w:pPr>
        <w:spacing w:after="0"/>
        <w:ind w:left="0"/>
        <w:jc w:val="both"/>
      </w:pPr>
      <w:r>
        <w:rPr>
          <w:rFonts w:ascii="Times New Roman"/>
          <w:b w:val="false"/>
          <w:i w:val="false"/>
          <w:color w:val="000000"/>
          <w:sz w:val="28"/>
        </w:rPr>
        <w:t>
      Условные обозначения:</w:t>
      </w:r>
    </w:p>
    <w:bookmarkEnd w:id="632"/>
    <w:bookmarkStart w:name="z926"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