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6e47" w14:textId="907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2021 года №13-4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9 ноября 2022 года № 27-5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№162391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15878393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- 3684430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24251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- 17364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- 12152348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- 16110341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- 67298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- 128646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-299246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- 299246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займов- 128646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2022 года №27-5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№13-4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