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d72c" w14:textId="3f0d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27 декабря 2021 года №18-3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сентября 2022 года № 28-2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2022-2024 годы" от 27 декабря 2021 года №18-3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№26324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приложениям, в том числе на 2022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28 382 549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4 110 791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79 229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капитала-209 500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23 983 029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–28 503 690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28841 тысяч тенге, в том числе бюджетные кредиты-82 701 тыс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кредитов- 53 860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- 149982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149982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53 860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121 141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23982611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6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