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2d92" w14:textId="5482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2021 года №13-2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 октября 2022 года № 23-2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районном бюджете на 2022-2024 годы" от 27 декабря 2021 года №13-2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№26207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2, 3 к настоящему решению, в том числе на 2022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"доходы – 18 692 535 тысяч тенге: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4 045 186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10 372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99 000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14 537 977 тысяч тенге.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19 381 397 тысяч тенге: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67 285 тысяч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30 867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- 680 968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680 968 тысяч тенге: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30 024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688 019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14537977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вознаграждении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