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c69c" w14:textId="b8ec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2021 года №13-2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13 июля 2022 года № 20-2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2022-2024 годы" от 27 декабря 2021 года №13-2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№26207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 к настоящему решению,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"доходы – 18 470 392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3 772 186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33 372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14 585 834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19 159 254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67 285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30 867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- 749 885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749 885 тысяч тенге: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30 024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688 019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района на 2022 год в объеме 8 500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год, 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