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b2b7" w14:textId="f34b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30 декабря 2021 года № 12-189/VII "О бюджете Каракольского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5 декабря 2022 года № 21-351/VII.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Урджарского районного маслихата от 30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№12-189/VIІ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Каракольского сельского округа Урджарского района на 2022-2024 годы" следующее изменение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Каракольского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49 768,5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 7 246,0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42 522,5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50 051,5 тысяч тенге;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- 283,0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-283,0 тысяч тенге, в том числе: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283,0 тысяч тенге;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21-351 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12-189/VIІ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Урджарского района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49 768,5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даму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целевых трнсфертов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