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ac7a" w14:textId="58ba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Шар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23/373-VII.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235 771,5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41 754,3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194 017,2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249 176,3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13 404,8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13 404,8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Шар Жарминского района на 2023 год объемы субвенций в сумме 56 879,0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23/373-VII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23/373-VII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