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c95" w14:textId="3b73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Жарма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23/363-VII.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Жарма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38 518,3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Жарма Жарминского района на 2023 год объемы субвенций в сумме 27 756,0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