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c5c" w14:textId="562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228 197,9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214 876,2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249 027,1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2023 год объемы субвенций в сумме 37 217,0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