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60ba" w14:textId="fae6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Жарминского района области Абай от 29 ноября 2022 года № 482. Утратило силу постановлением акимата Жарминского района области Абай от 23 августа 2023 года № 356</w:t>
      </w:r>
    </w:p>
    <w:p>
      <w:pPr>
        <w:spacing w:after="0"/>
        <w:ind w:left="0"/>
        <w:jc w:val="both"/>
      </w:pPr>
      <w:r>
        <w:rPr>
          <w:rFonts w:ascii="Times New Roman"/>
          <w:b w:val="false"/>
          <w:i w:val="false"/>
          <w:color w:val="ff0000"/>
          <w:sz w:val="28"/>
        </w:rPr>
        <w:t xml:space="preserve">
      Сноска. Утратило силу постановлением акимата Жарминского района области Абай от 23.08.2023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от26 мая 2016 года № 412"Об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№13898), акимат Жарминского района ПОСТАНОВЛЯЕТ:</w:t>
      </w:r>
    </w:p>
    <w:bookmarkEnd w:id="0"/>
    <w:bookmarkStart w:name="z7"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2.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3. Настоящее постановление направить в Эталонный контрольный банк нормативных правовых актов Республики Казахстан в электронном виде для официального опубликования.</w:t>
      </w:r>
    </w:p>
    <w:bookmarkEnd w:id="3"/>
    <w:bookmarkStart w:name="z10" w:id="4"/>
    <w:p>
      <w:pPr>
        <w:spacing w:after="0"/>
        <w:ind w:left="0"/>
        <w:jc w:val="both"/>
      </w:pPr>
      <w:r>
        <w:rPr>
          <w:rFonts w:ascii="Times New Roman"/>
          <w:b w:val="false"/>
          <w:i w:val="false"/>
          <w:color w:val="000000"/>
          <w:sz w:val="28"/>
        </w:rPr>
        <w:t>
      4. Настоящее постановление вводится в действие с 1 января 2023 года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акимата Жарминского района </w:t>
            </w:r>
            <w:r>
              <w:br/>
            </w:r>
            <w:r>
              <w:rPr>
                <w:rFonts w:ascii="Times New Roman"/>
                <w:b w:val="false"/>
                <w:i w:val="false"/>
                <w:color w:val="000000"/>
                <w:sz w:val="20"/>
              </w:rPr>
              <w:t xml:space="preserve">от 29 ноября 2022 года </w:t>
            </w:r>
            <w:r>
              <w:br/>
            </w:r>
            <w:r>
              <w:rPr>
                <w:rFonts w:ascii="Times New Roman"/>
                <w:b w:val="false"/>
                <w:i w:val="false"/>
                <w:color w:val="000000"/>
                <w:sz w:val="20"/>
              </w:rPr>
              <w:t>№ 482</w:t>
            </w:r>
          </w:p>
        </w:tc>
      </w:tr>
    </w:tbl>
    <w:bookmarkStart w:name="z13" w:id="5"/>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"Шарское локомотивно- ремонтное депо" товарищества с ограниченной ответственностью "Қамқор локомотив"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"SHARCEM" (Шар цем)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"Шалабай"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"Горводхоз" акиматаЖарминского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"Жарма-Су" акиматаЖарминского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акимата Жарминского района </w:t>
            </w:r>
            <w:r>
              <w:br/>
            </w:r>
            <w:r>
              <w:rPr>
                <w:rFonts w:ascii="Times New Roman"/>
                <w:b w:val="false"/>
                <w:i w:val="false"/>
                <w:color w:val="000000"/>
                <w:sz w:val="20"/>
              </w:rPr>
              <w:t xml:space="preserve">от 29 ноября 2022 года </w:t>
            </w:r>
            <w:r>
              <w:br/>
            </w:r>
            <w:r>
              <w:rPr>
                <w:rFonts w:ascii="Times New Roman"/>
                <w:b w:val="false"/>
                <w:i w:val="false"/>
                <w:color w:val="000000"/>
                <w:sz w:val="20"/>
              </w:rPr>
              <w:t>№482</w:t>
            </w:r>
          </w:p>
        </w:tc>
      </w:tr>
    </w:tbl>
    <w:bookmarkStart w:name="z15" w:id="6"/>
    <w:p>
      <w:pPr>
        <w:spacing w:after="0"/>
        <w:ind w:left="0"/>
        <w:jc w:val="left"/>
      </w:pPr>
      <w:r>
        <w:rPr>
          <w:rFonts w:ascii="Times New Roman"/>
          <w:b/>
          <w:i w:val="false"/>
          <w:color w:val="000000"/>
        </w:rPr>
        <w:t xml:space="preserve"> Размеры квоты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(чел.)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"Жарминский технологический колледж"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Б.Турсынов" отдела образования по Жарминскому району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"Многопрофильная школа-гимназия имени Абая" отдела образования по Жарминскому району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"Жарминская центральная районная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"Шарская городская больница" управления здравоохранения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Маяковского" отдела образования по Жарминскому району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"Георгиевский завод насосного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"Георгиевская средняя школа" отдела образования по Жарминскому району управления образования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