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737a" w14:textId="2bd7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2021 года № 12-2-VII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ноября 2022 года № 23-3-VII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районном бюджете на 2022-2024 годы" от 24 декабря 2021 года № 12-2-VII (зарегистрировано в Реестре государственной регистрации нормативных правовых актов под № 162610)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3883243,7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1799440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9596,5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2074207,2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4135382,6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41417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91890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50473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16312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16312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- 309867,9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309867,9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91890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50473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268450,9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2022 год в сумме 31934,9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2022 год целевые текущие трансферты из областного бюджета в сумме 323392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2022 год целевые трансферты на развитие из областного бюджета в сумме 146091,8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23-3-VII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