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a5fe" w14:textId="539a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24 декабря 2021 года № 12-2-VII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21 октября 2022 года № 22-2-VII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районном бюджете на 2022-2024 годы" от 24 декабря 2021 года № 12-2-VII (зарегистрировано в Реестре государственной регистрации нормативных правовых актов под № 26158)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3913718,7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1799684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9351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2104683,7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4165857,6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41417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91890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50473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16312 тысяч тенге,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16312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- 309867,9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309867,9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91890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50473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268450,9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районном бюджете на 2022 год распределение целевых текущих трансфертов из нижестоящего бюджета на компенсацию потерь вышестоящего бюджета в связи с изменением законодательства в сумме 199663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2022 год целевые текущие трансферты из республиканского бюджета и Национального фонда Республики Казахстан в сумме 895525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22-2-VII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3913718,7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2102322,3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2102322,3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-309867,9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268450,9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