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e97" w14:textId="f6e3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26 декабря 2022 года № 29/17-VII.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6 189 136,7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1 120 144,9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5 049 724,8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6 224 963,3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22 215,0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-58 041,6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58 041,6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35 826,6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решением сессии маслихата области Абай "Об областном бюджете на 2023-2025 годы" от 14 декабря 2022 года №11/66-VII.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2023 год объем субвенции, передаваемой из областного бюджета в районный бюджет, в сумме 1 060 051,0 тысяч тенге.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21 385,0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29/17-VIІ 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29/17-VIІ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29/17-VIІ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29/17-VIІ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