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42c" w14:textId="9a0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30/4-VІI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29/17-VІI "О бюджете Бескарагайского района на 2023-2025 годы"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54584,4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трансфертов–51784,4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–54584,4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000000"/>
          <w:sz w:val="28"/>
        </w:rPr>
        <w:t>№ 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Бегенского сельского округа на 2023 год в сумме 32 427,0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30/4-VІI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ff0000"/>
          <w:sz w:val="28"/>
        </w:rPr>
        <w:t>№ 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водо-снабжения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30/4-VІI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30/4-VІI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