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60e" w14:textId="1465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14/10-VII.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района Ақсуат на 2023 год установлен объем субвенции, передаваемый из районного бюджета в сумме 35 845,0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района Ақсуат на 2023 год предусмотрены целевые текущие трансферты из районного бюджета в сумме 18 967,0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7 908,0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