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f438" w14:textId="ad0f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района Ақсуат на 2023 год установлен объем субвенции, передаваемый из районного бюджета в сумме 34 842,0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района Ақсуат на 2023 год предусмотрены целевые текущие трансферты из районного бюджета в сумме 31 039,0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740,9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района Ақсуат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14/6-VII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Использование свободных остатков бюджетных средств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