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c2af" w14:textId="c08c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24 декабря 2021 года № 20/129-VIІ "О бюджете города Семей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декабря 2022 года № 37/259-VІI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2022-2024 годы" от 24 декабря 2021 года № 20/129-VІI (зарегистрировано в Реестре государственной регистрации нормативных правовых актов под № 26223),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городской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57 098 770,8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32 794 771,0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400 125,5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7 243 636,4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16 660 237,9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60 879 969,7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472 551,7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685 222,7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212 671,0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-4 253 750,6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4 253 750,6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7 303 049,0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6 431 352,0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3 382 053,6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37/259-VІI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20/129-VІI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57 098 770,8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13 760 768,0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7 243 636,4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6 793 636,4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6 793 636,4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16 660 237,9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16 653 304,7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16 653 304,7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60 879 969,7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3 864 672,1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3 679 127,6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13 074 612,2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12 691 040,4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10 346 607,3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5 367 376,9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5 306 010,4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1 849 671,1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2 015 214,8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3 449 407,7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3 449 407,7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5 951 131,1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5 951 131,1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2 580 807,9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-4 253 750,6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4 253 750,6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7 303 049,0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