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bfa4" w14:textId="218b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11 августа 2022 года № 28/218-VII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56 536 384,6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31 486 906,0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400 125,5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7 609 140,4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17 040 212,7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60 890 583,5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-153 692,3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58 978,7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-4 200 506,6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4 200 506,6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7 249 805,0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(города областного значения) – 910 728,8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28/218- 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56 536 384,6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18 038 331,0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60 890 583,5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21 817 433,4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11 133 863,6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4 534 072,8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9 753 069,1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4 711 184,9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