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30df" w14:textId="1e83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14 декабря 2022 года № 11/68-VII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2023–2025 годы</w:t>
      </w:r>
      <w:r>
        <w:rPr>
          <w:rFonts w:ascii="Times New Roman"/>
          <w:b w:val="false"/>
          <w:i w:val="false"/>
          <w:color w:val="000000"/>
          <w:sz w:val="28"/>
        </w:rPr>
        <w:t>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бюджетных изъятий из бюджетов районов (городов областного значения) в областной бюджет на 2023 год в сумме 34 055 019 тысяч тенге, в том числе: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19 782 427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917 526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8 957 904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356 046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4 041 116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изъятий из бюджетов районов (городов областного значения) в областной бюджет на 2024 год в сумме 37 613 913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22 087 181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1 054 040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9 221 152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416 568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4 834 972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изъятий из бюджетов районов (городов областного значения) в областной бюджет на 2025 год в сумме 42 455 869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24 343 274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1 222 922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10 001 975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758 624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6 129 074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(городов областного значения) области на 2023 год в сумме 5 703 330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1 186 012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1 002 590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1 060 051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1 333 371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1 121 306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бюджетного в бюджеты районов (городов областного значения) области на 2024 год в сумме 5 612 873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1 117 863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1 040 974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1 049 841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1 466 451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937 744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бюджеты районов (городов областного значения) области на 2025 год в сумме 5 466 889 тысяч тенге,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1 113 029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989 379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1 080 780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1 460 879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822 822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областного бюджета минимальные объемы бюджетных средств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2023 года и действует до 31 декабря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11/68-VIІ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пропаганду здорового образа жизни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закуп вакцин и других иммунобиологических препаратов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1 164 626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реализацию мероприятий по социальной, инженерной и транспортной инфраструктуре в сельских населенных пунктах в рамках проекта "Ауыл-Ел бесігі"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капитальный и средний ремонт автомобильных дорог областного, районного значения и улиц сельских населенных пунктов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областного и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12 514 326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12 514 326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затрат для организаций, оказывающих амбулаторно-поликлиническую помощь и стационарную помощь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медицинской техники для организаций, оказывающих стационарную и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3 244 010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районных больниц современными компьютерными томографами, рентген аппаратами, а также родильных домов, отделений реанимаций и интенсивной терапии, медицинских и фельдшерско-акушерских пунктов, врачебных амбулаторий в рамках Национального проекта "Качественное и доступное здравоохранения для каждого гражданина "Здоровая нация"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капитальных ремонтов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