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1d11" w14:textId="c9a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6 сентября 2022 года № 6/33-VIІ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14 декабря 2022 года № 11/65-VII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2022-2024 годы" от 6 сентября 2022 года № 6/33-VIІ (зарегистрировано в Реестре государственной регистрации нормативных правовых актов под № 29454)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193 620 870,2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4 527 288,0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2 471 049,8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186 622 532,4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193 537 469,2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3 871 216,0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10 638 276,0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6 767 060,0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-3 787 815,0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3 787 815,0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10 548 276,0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6 760 461,0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6/33-VIІ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193 620 870,2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186 622 532,4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193 537 469,2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113 948 297,4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56 751 575,3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7 928 501,7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2 035 849,7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5 991 868,1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7 419 595,9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