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038" w14:textId="7190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июня 2022 года № 571. Отменен приказом Министра финансов Республики Казахстан от 28 апреля 2025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 (зарегистрирован в Реестре государственной регистрации нормативных правовых актов под № 23445)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обеспечения государственных органов,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порядковому номеру 1.3.3: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мелованный картон или бумвинил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состав: жидкий или твердый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ширина: не более 48 мм, длина: не более 132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металл, диаметр шляпки не более 10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флакон, на водной или химической основе с кисточкой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бумвинил, картон,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картона: мелованный или немелованный, механизм сшивания: металлический, формат: А4, плотность: не более 500 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Формат А4, толщина материала не более 100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 А4, толщина материала: не более 350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порядковому номеру 2.2.3: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мелованный картон или бумвинил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состав: жидкий или твердый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ширина: не более 48 мм, длина: не более 132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металл, диаметр шляпки не более 10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флакон, на водной или химической основе с кисточкой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бумвинил, картон,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картона: мелованный или немелованный, механизм сшивания: металлический, формат: А4, плотность: не более 500 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Формат А4, толщина материала не более 100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 А4, толщина материала: не более 350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порядковому номеру 3.3: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мелованный картон или бумвинил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состав: жидкий или твердый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ширина: не более 48 мм, длина: не более 132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металл, диаметр шляпки не более 10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флакон, на водной или химической основе с кисточкой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бумвинил, картон,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картона: мелованный или немелованный, механизм сшивания: металлический, формат: А4, плотность: не более 500 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Формат А4, толщина материала не более 100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 А4, толщина материала: не более 350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порядковому номеру 4.2: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мелованный картон или бумвинил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состав: жидкий или твердый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ширина: не более 48 мм, длина: не более 132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металл, диаметр шляпки не более 10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флакон, на водной или химической основе с кисточкой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бумвинил, картон,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картона: мелованный или немелованный, механизм сшивания: металлический, формат: А4, плотность: не более 500 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полипропилен, Формат А4, толщина материала не более 100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 А4, толщина материала: не более 350 мкм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