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866" w14:textId="4508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 мая 2022 года № 463.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</w:t>
      </w:r>
      <w:r>
        <w:rPr>
          <w:rFonts w:ascii="Times New Roman"/>
          <w:b w:val="false"/>
          <w:i w:val="false"/>
          <w:color w:val="000000"/>
          <w:sz w:val="28"/>
        </w:rPr>
        <w:t>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202 с бюджетной программой 131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 Министерство по чрезвычайным ситуациям Республики Казахстан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201 "Министерство внутренних дел Республики Казахстан" и 204 "Министерство иностранных дел Республики Казахстан":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130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Проведение мероприятий по защите прав и интересов граждан Республики Казахстан за рубежом";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208 с бюджетной программой 130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 Министерство обороны Республики Казахстан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Проведение мероприятий по защите прав и интересов граждан Республики Казахстан за рубежом";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226 с бюджетной программой 130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 Министерство здравоохранения Республики Казахстан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Проведение мероприятий по защите прав и интересов граждан Республики Казахстан за рубежом";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130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Проведение мероприятий по защите прав и интересов граждан Республики Казахстан за рубежом";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410 с бюджетной программой 130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"410 Комитет национальной безопасности Республики Казахстан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Проведение мероприятий по защите прав и интересов граждан Республики Казахстан за рубежом";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256 с бюджетной программой 060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 Управление координации занятости и социальных программ области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 Выплаты отдельным категориям граждан за жилище, арендуемое в частном жилищном фонде";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271 "Управление строительства области", 279 "Управление энергетики и жилищно-коммунального хозяйства области" и 307 "Управление жилья города республиканского значения, столицы":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Выплаты отдельным категориям граждан за жилище, арендуемое в частном жилищном фонде";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309 "Управление энергетики и развития инфраструктуры города республиканского значения, столицы":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"Проектирование, развитие и (или) обустройство инженерно-коммуникационной инфраструктуры":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333 "Управление занятости и социальной защиты города республиканского значения, столицы":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Выплаты отдельным категориям граждан за жилище, арендуемое в частном жилищном фонде";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371 с бюджетной программой 054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 Управление энергетики и коммунального хозяйства города республиканского значения, столицы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Выплаты отдельным категориям граждан за жилище, арендуемое в частном жилищном фонде";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383 "Управление жилья и жилищной инспекции города республиканского значения, столицы":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Выплаты отдельным категориям граждан за жилище, арендуемое в частном жилищном фонде";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458 "Отдел жилищно-коммунального хозяйства, пассажирского транспорта и автомобильных дорог района (города областного значения)" и 479 "Отдел жилищной инспекции района (города областного значения)":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083 "Кредитование АО "Жилищный строительный сберегательный банк Казахстана" для предоставления жилищных займов":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083 с бюджетными подпрограммами 011, 015, 028 и 034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"083 Кредитование АО "Жилищный строительный сберегательный банк Казахстана" для предоставления жилищных займов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083 с бюджетными подпрограммами 011, 015, 028 и 034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"083 Кредитование АО "Жилищный строительный сберегательный банк Казахстана" для предоставления жилищных займов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309 "Управление энергетики и развития инфраструктуры города республиканского значения, столицы":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002 "Создание информационных систем":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052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8 "Культура, спорт, туризм и информационное пространство":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819 "Отдел внутренней политики, культуры, развития языков и спорта района (города областного значения)":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 бюджетными подпрограммами 011, 015, 028 и 049 следующего содержания: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Развитие массового спорта и национальных видов спорта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субвенции из республиканского бюджета на культуру, спорт, туризм и информационное пространство";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467 "Отдел строительства района (города областного значения)" и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"Развитие объектов сельского хозяйства":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052 следующего содержания: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498 "Отдел земельных отношений и сельского хозяйства района (города областного значения)":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сфере земельных отношений и сельского хозяйства" и 003 "Капитальные расходы государственного органа":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052 "Поддержка использования возобновляемых источников энергии":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032, 034, 048 и 052 следующего содержания: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309 "Управление энергетики и развития инфраструктуры города республиканского значения, столицы":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040 "Развитие инфраструктуры специальных экономических зон, индустриальных зон, индустриальных парков":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309 "Управление энергетики и развития инфраструктуры города республиканского значения, столицы":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020 "Развитие индустриальной инфраструктуры в рамках Государственной программы поддержки и развития бизнеса "Дорожная карта бизнеса-2025"":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309 "Управление энергетики и развития инфраструктуры города республиканского значения, столицы":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"Развитие инфраструктуры специальной экономической зоны "Парк инновационных технологий"":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005 и 032 следующего содержания: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022 "Развитие инженерной инфраструктуры в рамках Государственной программы развития регионов до 2025 года":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