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86a1" w14:textId="38f8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Внесении изменений в решение Кегенского районного маслихата от 28 декабря 2021 года № 22-76 "О бюджете Кегенского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12 мая 2022 года № 31-019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Кегенский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решение Кегенского районного маслихата "О бюджете Кегенского района на 2022-2024 годы"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22-76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государственном реестре нормативных правовых актов № 26 332):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2022-2024 годы согласно приложениям 1, 2 и 3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 6 565 595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721 817 тыс.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доходы 7 675 тыс.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2 304 тыс.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5 833 799 тыс.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6 907 451 тыс.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152 229 тыс.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183 780 тыс.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31 551 тыс.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494 085 тыс.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494 085 тыс.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391 716 тыс.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31 552 тыс.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133 921 тыс.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Кегенского района на 2022 год в размере 11 632 тыс.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изложить в редакции, соответствующей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Алимбай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районного маслихата от 12 мая 2022 года № 31-109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5 833 799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5 833 799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5 833 799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