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e83b" w14:textId="08fe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районными (город областного значения) бюджетами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13 декабря 2022 года № 31-146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и действует до 31.12.2025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 маслихат Алматинской области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районных (города областного значения) бюджетов в областной бюджет на 2023 год в сумме 248 474 284 тысячи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– 3 002 217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217 478 414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19 447 609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района – 8 546 044 тысячи тенге.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районных (города областного значения) бюджетов в областной бюджет на 2024 год в сумме 278 482 009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– 4 956 415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237 786 938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23 964 771 тысяча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Талгарского района – 2 576 921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– 9 196 964 тысячи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районных (города областного значения) бюджетов в областной бюджет на 2025 год в сумме 297 786 732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– 5 098 254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254 610 807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26 128 245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Талгарского района – 2 718 060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– 9 231 366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районные бюджеты на 2023 год в сумме 12 891 190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Балхашскому району – 2 829 775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1 899 914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району – 2 199 840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району –2 457 518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Талгарскому району – 1 224 478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Уйгурскому району –2 279 665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районные бюджеты на 2024 год в сумме 8 491 816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Балхашскому району – 2 019 607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району– 520 513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району–1 797 824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району– 1 956 065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Уйгурскому району – 2 197 807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районные бюджеты на 2025 год в сумме 9 589 717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Балхашскому району – 2 194 292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району– 831 811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району – 1 997 107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району – 2 152 734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Уйгурскому району –2 413 773 тысячи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расходах местных бюджетов минимальные объемы бюджетных средств по направлениям, указанным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 и действует до 31 декабря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Алматинской областного маслихата от 13 декабря 2022 года "Об объемах трансфертов общего характера между областным бюджетом и районными (город областного значения) бюджетами на 2023 – 2025 годы" № 31-146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капитальный и средний ремонтавтомобильных дорог областного, районного значения и улиц сельских населенных пунктов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улиц сельских населенных пунктов в рамках проекта "Ауыл – Ел бесігі"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Алматинского областного маслихата от 13 декабря 2022 года "Об объемах трансфертов общего характера между областным бюджетом и районными (город областного значения) бюджетами на 2023 –2025 годы" №31-146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мероприятий по социальной, инженерной и транспортной инфраструктуре в сельских населенных пунктах в рамках проекта "Ауыл – Ел бесігі"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