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ac0" w14:textId="8126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2021 года № 12-59 "Об областном бюджете Алматинской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13 декабря 2022 года № 31-145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2022-2024 годы" от 14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161 872)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788 763 679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128 874 198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6 236 539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55 038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653 597 904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806 304 483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397 925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10 503 298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10 105 373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3 727 148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3 727 148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21 665 877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21 665 877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9 695 989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10 951 517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22 921 405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81 808 056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бюджета города областного значения определяется на основании постановления акимата Алматинской области.";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2022 год на проведение мероприятий по охране окружающей среды и развития объектов в сумме 781 250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Предусмотреть в областном бюджете на 2022 год на обеспечение функционирования автомобильных дорог и развитие транспортной инфраструктуры в сумме 29 530 053 тысяч тенге.".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13 декабря 2022 года № 31-145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14 декабря 2021 года № 12-59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653 597 904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413 212 326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