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fc1" w14:textId="d89b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декабря 2022 года № 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/>
          <w:i w:val="false"/>
          <w:color w:val="000000"/>
          <w:sz w:val="28"/>
        </w:rPr>
        <w:t>Шалкарского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бюджета на 2023-2025 годы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6806303,9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- 3847189,1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- 2936857,8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- 6916805,3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-66383,0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-44118,4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–8698,0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110501,4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– в редакции решения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- 40567 тенге.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бюджетные изъятия областному бюджету в сумме 292971,0 тысяч тенге.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связи с изменением функций государственных учреждений предусмотреть в районном бюджете на 2023 год текущие целевые трансферты: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потерь республиканского бюджета 2154,0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потерь областного бюджета 213579,0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4-1 в соответствии с решением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01.01.2023); в редакции решения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бюджетные изъятия из бюджета Кишикумского сельского округа в районный бюджет в сумме 3000,0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– в редакции решения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18.07.2023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текущие целевые трансферты бюджетам города районного значения и сельских округов на 2023 год в сумме 790291,0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– в редакции решения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поступление кредита из республиканского бюджета на реализацию мер социальной поддержки молодых специалистов.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районном бюджете на 2023 год поступление из Национального фонда Республики Казахстан: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для строительства линий водопровода в зоне развития по улице Сазтобе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текущего целевого трансферта на приобретение жилья для малообеспеченных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7-1 в соответствии с решением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поступление текущих целевых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размещение государственного социального заказа в неправительственных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по созданию специальных рабочих мест для трудоустройства лиц с инвалидностью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Предумотреть в районном бюджете на 2023 год поступление целевых трансфертов на развитие из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в зоне развития по улице Сазтобе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в зоне развития по улице Кокжиде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линий водопровода в зоне развития по улице Сазтобе города Шалкар.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Предумотреть в районном бюджете на 2023 год поступление целевых трансфертов на развитие из областного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в зоне развития по улице Сазтобе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в зоне развития по улице Кокжиде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линий водопровода в зоне развития по улице Сазтобе города Шалкар.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проектно-сметной документации по строительству канализационно-очистного сооружения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3 двухэтажных восьмиквартирных арендно-коммунальных жилых домов в городе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сетей газоснабжения села Есет батыр Айшуакского сельского округа Шалкарского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10 в редакции решения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2023 год в сумме 83572,0 тысяч тенге.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районного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Шалкарского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С. </w:t>
      </w:r>
      <w:r>
        <w:rPr>
          <w:rFonts w:ascii="Times New Roman"/>
          <w:b/>
          <w:i w:val="false"/>
          <w:color w:val="000000"/>
          <w:sz w:val="28"/>
        </w:rPr>
        <w:t>Бигеев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– в редакции решения </w:t>
      </w:r>
      <w:r>
        <w:rPr>
          <w:rFonts w:ascii="Times New Roman"/>
          <w:b w:val="false"/>
          <w:i/>
          <w:color w:val="000000"/>
          <w:sz w:val="28"/>
        </w:rPr>
        <w:t>Шалкарского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</w:t>
      </w:r>
      <w:r>
        <w:rPr>
          <w:rFonts w:ascii="Times New Roman"/>
          <w:b w:val="false"/>
          <w:i/>
          <w:color w:val="000000"/>
          <w:sz w:val="28"/>
        </w:rPr>
        <w:t xml:space="preserve">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2023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Шалкарского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