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3d91" w14:textId="cae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154 "Об утверждении Шалкарского городского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154 "Об утверждении Шалкарского городского бюджета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545934,4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- 425934,4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- 549123,5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-3189,1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3189,1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3189,1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"100000,0" заменить цифрами "248364,0";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городском бюджете на 2022 год поступление текущего целевого трансферта из районного бюджета на благоустройство города в сумме 145093,7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